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29E2" w:rsidRPr="00FB29E2" w:rsidRDefault="00FB29E2" w:rsidP="00FB29E2">
      <w:pPr>
        <w:spacing w:before="240" w:after="240" w:line="240" w:lineRule="auto"/>
        <w:jc w:val="center"/>
        <w:outlineLvl w:val="0"/>
        <w:rPr>
          <w:rFonts w:ascii="Times New Roman" w:eastAsia="Times New Roman" w:hAnsi="Times New Roman" w:cs="Times New Roman"/>
          <w:b/>
          <w:bCs/>
          <w:kern w:val="28"/>
          <w:sz w:val="24"/>
          <w:szCs w:val="24"/>
          <w:lang w:eastAsia="bg-BG"/>
        </w:rPr>
      </w:pPr>
      <w:bookmarkStart w:id="0" w:name="_Toc479775570"/>
      <w:bookmarkStart w:id="1" w:name="_Toc140150174"/>
      <w:r w:rsidRPr="00FB29E2">
        <w:rPr>
          <w:rFonts w:ascii="Times New Roman" w:eastAsia="Times New Roman" w:hAnsi="Times New Roman" w:cs="Times New Roman"/>
          <w:b/>
          <w:bCs/>
          <w:kern w:val="28"/>
          <w:sz w:val="24"/>
          <w:szCs w:val="24"/>
          <w:lang w:eastAsia="bg-BG"/>
        </w:rPr>
        <w:t>ГЛАВА 2</w:t>
      </w:r>
      <w:r w:rsidRPr="00FB29E2">
        <w:rPr>
          <w:rFonts w:ascii="Times New Roman" w:eastAsia="Times New Roman" w:hAnsi="Times New Roman" w:cs="Times New Roman"/>
          <w:b/>
          <w:bCs/>
          <w:kern w:val="28"/>
          <w:sz w:val="24"/>
          <w:szCs w:val="24"/>
          <w:lang w:eastAsia="bg-BG"/>
        </w:rPr>
        <w:br/>
        <w:t>ДЪРЖАВНИ ПОМОЩИ</w:t>
      </w:r>
      <w:bookmarkEnd w:id="0"/>
      <w:bookmarkEnd w:id="1"/>
    </w:p>
    <w:p w:rsidR="00FB29E2" w:rsidRPr="00FB29E2" w:rsidRDefault="00FB29E2" w:rsidP="00FB29E2">
      <w:pPr>
        <w:spacing w:after="0" w:line="240" w:lineRule="auto"/>
        <w:ind w:firstLine="851"/>
        <w:jc w:val="both"/>
        <w:rPr>
          <w:rFonts w:ascii="Times New Roman" w:eastAsia="Times New Roman" w:hAnsi="Times New Roman" w:cs="Times New Roman"/>
          <w:sz w:val="24"/>
          <w:szCs w:val="20"/>
        </w:rPr>
      </w:pPr>
      <w:r w:rsidRPr="00FB29E2">
        <w:rPr>
          <w:rFonts w:ascii="Times New Roman" w:eastAsia="Times New Roman" w:hAnsi="Times New Roman" w:cs="Times New Roman"/>
          <w:sz w:val="24"/>
          <w:szCs w:val="20"/>
        </w:rPr>
        <w:t>Процедури относно прилагане на правилата по държавните помощи в съответствие на чл. 107, параграф 1 от Договора за функциониране на Европейския съюз (ДФЕС).</w:t>
      </w:r>
    </w:p>
    <w:p w:rsidR="00FB29E2" w:rsidRPr="00FB29E2" w:rsidRDefault="00FB29E2" w:rsidP="00FB29E2">
      <w:pPr>
        <w:spacing w:after="0" w:line="240" w:lineRule="auto"/>
        <w:ind w:firstLine="851"/>
        <w:jc w:val="both"/>
        <w:rPr>
          <w:rFonts w:ascii="Times New Roman" w:eastAsia="Times New Roman" w:hAnsi="Times New Roman" w:cs="Times New Roman"/>
          <w:sz w:val="24"/>
          <w:szCs w:val="20"/>
        </w:rPr>
      </w:pPr>
    </w:p>
    <w:p w:rsidR="00FB29E2" w:rsidRPr="00604E3C" w:rsidRDefault="00FB29E2" w:rsidP="00604E3C">
      <w:pPr>
        <w:pStyle w:val="ListParagraph"/>
        <w:numPr>
          <w:ilvl w:val="0"/>
          <w:numId w:val="49"/>
        </w:numPr>
        <w:pBdr>
          <w:top w:val="single" w:sz="4" w:space="1" w:color="auto"/>
          <w:left w:val="single" w:sz="4" w:space="4" w:color="auto"/>
          <w:bottom w:val="single" w:sz="4" w:space="1" w:color="auto"/>
          <w:right w:val="single" w:sz="4" w:space="4" w:color="auto"/>
        </w:pBdr>
        <w:shd w:val="clear" w:color="auto" w:fill="99CCFF"/>
        <w:spacing w:before="120" w:after="120"/>
        <w:outlineLvl w:val="1"/>
        <w:rPr>
          <w:b/>
          <w:szCs w:val="24"/>
        </w:rPr>
      </w:pPr>
      <w:bookmarkStart w:id="2" w:name="_Ref408993939"/>
      <w:bookmarkStart w:id="3" w:name="_Toc479775571"/>
      <w:bookmarkStart w:id="4" w:name="_Toc140150175"/>
      <w:r w:rsidRPr="00604E3C">
        <w:rPr>
          <w:b/>
          <w:szCs w:val="24"/>
        </w:rPr>
        <w:t>Общи положения</w:t>
      </w:r>
      <w:bookmarkEnd w:id="2"/>
      <w:bookmarkEnd w:id="3"/>
      <w:bookmarkEnd w:id="4"/>
    </w:p>
    <w:p w:rsidR="00FB29E2" w:rsidRPr="00FB29E2" w:rsidRDefault="00FB29E2" w:rsidP="00FB29E2">
      <w:pPr>
        <w:spacing w:after="0" w:line="240" w:lineRule="auto"/>
        <w:ind w:firstLine="851"/>
        <w:jc w:val="both"/>
        <w:rPr>
          <w:rFonts w:ascii="Times New Roman" w:eastAsia="Times New Roman" w:hAnsi="Times New Roman" w:cs="Times New Roman"/>
          <w:sz w:val="24"/>
          <w:szCs w:val="20"/>
        </w:rPr>
      </w:pPr>
      <w:r w:rsidRPr="00FB29E2">
        <w:rPr>
          <w:rFonts w:ascii="Times New Roman" w:eastAsia="Times New Roman" w:hAnsi="Times New Roman" w:cs="Times New Roman"/>
          <w:sz w:val="24"/>
          <w:szCs w:val="20"/>
        </w:rPr>
        <w:t xml:space="preserve">Процедурите са разработени съответствие  с оглед изпълнение на задълженията, произтичащи от правото на Европейската общност и на Република България в областта на държавните помощи (ДП) и постигне на изискваното от ЕК гарантиране на съответствието с правилата за ДП. </w:t>
      </w:r>
    </w:p>
    <w:p w:rsidR="00FB29E2" w:rsidRPr="00FB29E2" w:rsidRDefault="00FB29E2" w:rsidP="00FB29E2">
      <w:pPr>
        <w:spacing w:after="0" w:line="240" w:lineRule="auto"/>
        <w:ind w:firstLine="851"/>
        <w:jc w:val="both"/>
        <w:rPr>
          <w:rFonts w:ascii="Times New Roman" w:eastAsia="Times New Roman" w:hAnsi="Times New Roman" w:cs="Times New Roman"/>
          <w:sz w:val="24"/>
          <w:szCs w:val="20"/>
        </w:rPr>
      </w:pPr>
      <w:r w:rsidRPr="00FB29E2">
        <w:rPr>
          <w:rFonts w:ascii="Times New Roman" w:eastAsia="Times New Roman" w:hAnsi="Times New Roman" w:cs="Times New Roman"/>
          <w:sz w:val="24"/>
          <w:szCs w:val="20"/>
        </w:rPr>
        <w:t xml:space="preserve">Процедурите за ДП в настоящата точка на процедурния наръчник имат за цел да спомогнат за поддържане на оптимално ниво на изпълнение на </w:t>
      </w:r>
      <w:r w:rsidR="000D4D0B">
        <w:rPr>
          <w:rFonts w:ascii="Times New Roman" w:eastAsia="Times New Roman" w:hAnsi="Times New Roman" w:cs="Times New Roman"/>
          <w:sz w:val="24"/>
          <w:szCs w:val="20"/>
        </w:rPr>
        <w:t xml:space="preserve">изискванията за </w:t>
      </w:r>
      <w:r w:rsidRPr="00FB29E2">
        <w:rPr>
          <w:rFonts w:ascii="Times New Roman" w:eastAsia="Times New Roman" w:hAnsi="Times New Roman" w:cs="Times New Roman"/>
          <w:sz w:val="24"/>
          <w:szCs w:val="20"/>
        </w:rPr>
        <w:t>Държавни помощи</w:t>
      </w:r>
      <w:r w:rsidR="000D4D0B">
        <w:rPr>
          <w:rFonts w:ascii="Times New Roman" w:eastAsia="Times New Roman" w:hAnsi="Times New Roman" w:cs="Times New Roman"/>
          <w:sz w:val="24"/>
          <w:szCs w:val="20"/>
        </w:rPr>
        <w:t>.</w:t>
      </w:r>
    </w:p>
    <w:p w:rsidR="00FB29E2" w:rsidRPr="00FB29E2" w:rsidRDefault="00FB29E2" w:rsidP="00AE5ED6">
      <w:pPr>
        <w:numPr>
          <w:ilvl w:val="0"/>
          <w:numId w:val="37"/>
        </w:numPr>
        <w:tabs>
          <w:tab w:val="left" w:pos="1134"/>
        </w:tabs>
        <w:spacing w:after="0" w:line="240" w:lineRule="auto"/>
        <w:ind w:firstLine="851"/>
        <w:contextualSpacing/>
        <w:jc w:val="both"/>
        <w:rPr>
          <w:rFonts w:ascii="Times New Roman" w:eastAsia="Times New Roman" w:hAnsi="Times New Roman" w:cs="Times New Roman"/>
          <w:sz w:val="24"/>
          <w:szCs w:val="20"/>
        </w:rPr>
      </w:pPr>
      <w:r w:rsidRPr="00FB29E2">
        <w:rPr>
          <w:rFonts w:ascii="Times New Roman" w:eastAsia="Times New Roman" w:hAnsi="Times New Roman" w:cs="Times New Roman"/>
          <w:sz w:val="24"/>
          <w:szCs w:val="20"/>
        </w:rPr>
        <w:t>Уредба за ефективното прилагане на правилата на Съюза за ДП;</w:t>
      </w:r>
    </w:p>
    <w:p w:rsidR="00FB29E2" w:rsidRPr="00FB29E2" w:rsidRDefault="00FB29E2" w:rsidP="00AE5ED6">
      <w:pPr>
        <w:numPr>
          <w:ilvl w:val="0"/>
          <w:numId w:val="37"/>
        </w:numPr>
        <w:tabs>
          <w:tab w:val="left" w:pos="1134"/>
        </w:tabs>
        <w:spacing w:after="0" w:line="240" w:lineRule="auto"/>
        <w:ind w:firstLine="851"/>
        <w:contextualSpacing/>
        <w:jc w:val="both"/>
        <w:rPr>
          <w:rFonts w:ascii="Times New Roman" w:eastAsia="Times New Roman" w:hAnsi="Times New Roman" w:cs="Times New Roman"/>
          <w:sz w:val="24"/>
          <w:szCs w:val="20"/>
        </w:rPr>
      </w:pPr>
      <w:r w:rsidRPr="00FB29E2">
        <w:rPr>
          <w:rFonts w:ascii="Times New Roman" w:eastAsia="Times New Roman" w:hAnsi="Times New Roman" w:cs="Times New Roman"/>
          <w:sz w:val="24"/>
          <w:szCs w:val="20"/>
        </w:rPr>
        <w:t>Уредба за обучение на персонала, който участва в привеждането на европейските структурни и инвестиционни фондове в действие, и за разпространение на информация до този персонал;</w:t>
      </w:r>
    </w:p>
    <w:p w:rsidR="00FB29E2" w:rsidRPr="00FB29E2" w:rsidRDefault="00FB29E2" w:rsidP="00AE5ED6">
      <w:pPr>
        <w:numPr>
          <w:ilvl w:val="0"/>
          <w:numId w:val="37"/>
        </w:numPr>
        <w:tabs>
          <w:tab w:val="left" w:pos="1134"/>
        </w:tabs>
        <w:spacing w:after="0" w:line="240" w:lineRule="auto"/>
        <w:ind w:firstLine="851"/>
        <w:contextualSpacing/>
        <w:jc w:val="both"/>
        <w:rPr>
          <w:rFonts w:ascii="Times New Roman" w:eastAsia="Times New Roman" w:hAnsi="Times New Roman" w:cs="Times New Roman"/>
          <w:sz w:val="24"/>
          <w:szCs w:val="20"/>
        </w:rPr>
      </w:pPr>
      <w:r w:rsidRPr="00FB29E2">
        <w:rPr>
          <w:rFonts w:ascii="Times New Roman" w:eastAsia="Times New Roman" w:hAnsi="Times New Roman" w:cs="Times New Roman"/>
          <w:sz w:val="24"/>
          <w:szCs w:val="20"/>
        </w:rPr>
        <w:t>Уредба, гарантираща административния капацитет за въвеждане и прилагане на правилата на Съюза за държавните помощи.</w:t>
      </w:r>
    </w:p>
    <w:p w:rsidR="00FB29E2" w:rsidRPr="00FB29E2" w:rsidRDefault="00FB29E2" w:rsidP="00FB29E2">
      <w:pPr>
        <w:tabs>
          <w:tab w:val="left" w:pos="1134"/>
        </w:tabs>
        <w:spacing w:after="0" w:line="240" w:lineRule="auto"/>
        <w:ind w:firstLine="851"/>
        <w:jc w:val="both"/>
        <w:rPr>
          <w:rFonts w:ascii="Times New Roman" w:eastAsia="Times New Roman" w:hAnsi="Times New Roman" w:cs="Times New Roman"/>
          <w:sz w:val="24"/>
          <w:szCs w:val="20"/>
        </w:rPr>
      </w:pPr>
    </w:p>
    <w:p w:rsidR="00FB29E2" w:rsidRPr="00FB29E2" w:rsidRDefault="00FB29E2" w:rsidP="00FB29E2">
      <w:pPr>
        <w:numPr>
          <w:ilvl w:val="1"/>
          <w:numId w:val="0"/>
        </w:num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88" w:hanging="431"/>
        <w:contextualSpacing/>
        <w:jc w:val="both"/>
        <w:outlineLvl w:val="2"/>
        <w:rPr>
          <w:rFonts w:ascii="Times New Roman" w:eastAsia="Times New Roman" w:hAnsi="Times New Roman" w:cs="Times New Roman"/>
          <w:b/>
          <w:sz w:val="24"/>
          <w:szCs w:val="24"/>
          <w:lang w:val="en-US" w:eastAsia="bg-BG"/>
        </w:rPr>
      </w:pPr>
      <w:bookmarkStart w:id="5" w:name="_Toc532552439"/>
      <w:bookmarkStart w:id="6" w:name="_Toc140150176"/>
      <w:proofErr w:type="spellStart"/>
      <w:r w:rsidRPr="00FB29E2">
        <w:rPr>
          <w:rFonts w:ascii="Times New Roman" w:eastAsia="Times New Roman" w:hAnsi="Times New Roman" w:cs="Times New Roman"/>
          <w:b/>
          <w:sz w:val="24"/>
          <w:szCs w:val="24"/>
          <w:lang w:val="en-US" w:eastAsia="bg-BG"/>
        </w:rPr>
        <w:t>Специфични</w:t>
      </w:r>
      <w:proofErr w:type="spellEnd"/>
      <w:r w:rsidRPr="00FB29E2">
        <w:rPr>
          <w:rFonts w:ascii="Times New Roman" w:eastAsia="Times New Roman" w:hAnsi="Times New Roman" w:cs="Times New Roman"/>
          <w:b/>
          <w:sz w:val="24"/>
          <w:szCs w:val="24"/>
          <w:lang w:val="en-US" w:eastAsia="bg-BG"/>
        </w:rPr>
        <w:t xml:space="preserve"> </w:t>
      </w:r>
      <w:proofErr w:type="spellStart"/>
      <w:r w:rsidRPr="00FB29E2">
        <w:rPr>
          <w:rFonts w:ascii="Times New Roman" w:eastAsia="Times New Roman" w:hAnsi="Times New Roman" w:cs="Times New Roman"/>
          <w:b/>
          <w:sz w:val="24"/>
          <w:szCs w:val="24"/>
          <w:lang w:val="en-US" w:eastAsia="bg-BG"/>
        </w:rPr>
        <w:t>разпоредби</w:t>
      </w:r>
      <w:bookmarkEnd w:id="5"/>
      <w:bookmarkEnd w:id="6"/>
      <w:proofErr w:type="spellEnd"/>
      <w:r w:rsidRPr="00FB29E2">
        <w:rPr>
          <w:rFonts w:ascii="Times New Roman" w:eastAsia="Times New Roman" w:hAnsi="Times New Roman" w:cs="Times New Roman"/>
          <w:b/>
          <w:sz w:val="24"/>
          <w:szCs w:val="24"/>
          <w:lang w:val="en-US" w:eastAsia="bg-BG"/>
        </w:rPr>
        <w:t xml:space="preserve"> </w:t>
      </w:r>
    </w:p>
    <w:p w:rsidR="00FB29E2" w:rsidRPr="00FB29E2" w:rsidRDefault="00FB29E2" w:rsidP="00AE5ED6">
      <w:pPr>
        <w:numPr>
          <w:ilvl w:val="0"/>
          <w:numId w:val="38"/>
        </w:numPr>
        <w:tabs>
          <w:tab w:val="left" w:pos="1134"/>
        </w:tabs>
        <w:spacing w:after="0" w:line="240" w:lineRule="auto"/>
        <w:ind w:firstLine="851"/>
        <w:contextualSpacing/>
        <w:jc w:val="both"/>
        <w:rPr>
          <w:rFonts w:ascii="Times New Roman" w:eastAsia="Times New Roman" w:hAnsi="Times New Roman" w:cs="Times New Roman"/>
          <w:sz w:val="24"/>
          <w:szCs w:val="20"/>
        </w:rPr>
      </w:pPr>
      <w:r w:rsidRPr="00FB29E2">
        <w:rPr>
          <w:rFonts w:ascii="Times New Roman" w:eastAsia="Times New Roman" w:hAnsi="Times New Roman" w:cs="Times New Roman"/>
          <w:sz w:val="24"/>
          <w:szCs w:val="20"/>
        </w:rPr>
        <w:t>Договор за функциониране на Европейския съюз (ДФЕС);</w:t>
      </w:r>
    </w:p>
    <w:p w:rsidR="00FB29E2" w:rsidRPr="00FB29E2" w:rsidRDefault="00FB29E2" w:rsidP="00AE5ED6">
      <w:pPr>
        <w:numPr>
          <w:ilvl w:val="0"/>
          <w:numId w:val="38"/>
        </w:numPr>
        <w:tabs>
          <w:tab w:val="left" w:pos="1134"/>
        </w:tabs>
        <w:spacing w:after="0" w:line="240" w:lineRule="auto"/>
        <w:ind w:firstLine="851"/>
        <w:contextualSpacing/>
        <w:jc w:val="both"/>
        <w:rPr>
          <w:rFonts w:ascii="Times New Roman" w:eastAsia="Times New Roman" w:hAnsi="Times New Roman" w:cs="Times New Roman"/>
          <w:sz w:val="24"/>
          <w:szCs w:val="20"/>
        </w:rPr>
      </w:pPr>
      <w:r w:rsidRPr="00FB29E2">
        <w:rPr>
          <w:rFonts w:ascii="Times New Roman" w:eastAsia="Times New Roman" w:hAnsi="Times New Roman" w:cs="Times New Roman"/>
          <w:sz w:val="24"/>
          <w:szCs w:val="20"/>
        </w:rPr>
        <w:t>Закон за държавните помощи (ЗДП);</w:t>
      </w:r>
    </w:p>
    <w:p w:rsidR="00FB29E2" w:rsidRPr="00FB29E2" w:rsidRDefault="00FB29E2" w:rsidP="00AE5ED6">
      <w:pPr>
        <w:numPr>
          <w:ilvl w:val="0"/>
          <w:numId w:val="38"/>
        </w:numPr>
        <w:tabs>
          <w:tab w:val="left" w:pos="1134"/>
        </w:tabs>
        <w:spacing w:after="0" w:line="240" w:lineRule="auto"/>
        <w:ind w:firstLine="851"/>
        <w:contextualSpacing/>
        <w:jc w:val="both"/>
        <w:rPr>
          <w:rFonts w:ascii="Times New Roman" w:eastAsia="Times New Roman" w:hAnsi="Times New Roman" w:cs="Times New Roman"/>
          <w:sz w:val="24"/>
          <w:szCs w:val="20"/>
        </w:rPr>
      </w:pPr>
      <w:proofErr w:type="spellStart"/>
      <w:r w:rsidRPr="00FB29E2">
        <w:rPr>
          <w:rFonts w:ascii="Times New Roman" w:eastAsia="Times New Roman" w:hAnsi="Times New Roman" w:cs="Times New Roman"/>
          <w:sz w:val="24"/>
          <w:szCs w:val="20"/>
        </w:rPr>
        <w:t>Правилиник</w:t>
      </w:r>
      <w:proofErr w:type="spellEnd"/>
      <w:r w:rsidRPr="00FB29E2">
        <w:rPr>
          <w:rFonts w:ascii="Times New Roman" w:eastAsia="Times New Roman" w:hAnsi="Times New Roman" w:cs="Times New Roman"/>
          <w:sz w:val="24"/>
          <w:szCs w:val="20"/>
        </w:rPr>
        <w:t xml:space="preserve"> за прилагане на закона за </w:t>
      </w:r>
      <w:proofErr w:type="spellStart"/>
      <w:r w:rsidRPr="00FB29E2">
        <w:rPr>
          <w:rFonts w:ascii="Times New Roman" w:eastAsia="Times New Roman" w:hAnsi="Times New Roman" w:cs="Times New Roman"/>
          <w:sz w:val="24"/>
          <w:szCs w:val="20"/>
        </w:rPr>
        <w:t>дължавните</w:t>
      </w:r>
      <w:proofErr w:type="spellEnd"/>
      <w:r w:rsidRPr="00FB29E2">
        <w:rPr>
          <w:rFonts w:ascii="Times New Roman" w:eastAsia="Times New Roman" w:hAnsi="Times New Roman" w:cs="Times New Roman"/>
          <w:sz w:val="24"/>
          <w:szCs w:val="20"/>
        </w:rPr>
        <w:t xml:space="preserve"> помощи (ППЗДП);</w:t>
      </w:r>
    </w:p>
    <w:p w:rsidR="00FB29E2" w:rsidRPr="00FB29E2" w:rsidRDefault="00FB29E2" w:rsidP="00AE5ED6">
      <w:pPr>
        <w:numPr>
          <w:ilvl w:val="0"/>
          <w:numId w:val="38"/>
        </w:numPr>
        <w:tabs>
          <w:tab w:val="left" w:pos="1134"/>
        </w:tabs>
        <w:spacing w:after="0" w:line="240" w:lineRule="auto"/>
        <w:ind w:firstLine="851"/>
        <w:contextualSpacing/>
        <w:jc w:val="both"/>
        <w:rPr>
          <w:rFonts w:ascii="Times New Roman" w:eastAsia="Times New Roman" w:hAnsi="Times New Roman" w:cs="Times New Roman"/>
          <w:sz w:val="24"/>
          <w:szCs w:val="20"/>
        </w:rPr>
      </w:pPr>
      <w:r w:rsidRPr="00FB29E2">
        <w:rPr>
          <w:rFonts w:ascii="Times New Roman" w:eastAsia="Times New Roman" w:hAnsi="Times New Roman" w:cs="Times New Roman"/>
          <w:sz w:val="24"/>
          <w:szCs w:val="20"/>
        </w:rPr>
        <w:t xml:space="preserve">Наредба на министъра на финансите за определяне на реда за съгласуване на проектите на документи по чл. 26, ал. 1 от </w:t>
      </w:r>
      <w:r>
        <w:rPr>
          <w:rFonts w:ascii="Times New Roman" w:eastAsia="Times New Roman" w:hAnsi="Times New Roman" w:cs="Times New Roman"/>
          <w:sz w:val="24"/>
          <w:szCs w:val="20"/>
        </w:rPr>
        <w:t>ЗУСЕФСУ</w:t>
      </w:r>
      <w:r w:rsidRPr="00FB29E2">
        <w:rPr>
          <w:rFonts w:ascii="Times New Roman" w:eastAsia="Times New Roman" w:hAnsi="Times New Roman" w:cs="Times New Roman"/>
          <w:sz w:val="24"/>
          <w:szCs w:val="20"/>
        </w:rPr>
        <w:t>;</w:t>
      </w:r>
    </w:p>
    <w:p w:rsidR="00FB29E2" w:rsidRPr="00FB29E2" w:rsidRDefault="00FB29E2" w:rsidP="00AE5ED6">
      <w:pPr>
        <w:numPr>
          <w:ilvl w:val="0"/>
          <w:numId w:val="38"/>
        </w:numPr>
        <w:tabs>
          <w:tab w:val="left" w:pos="1134"/>
        </w:tabs>
        <w:spacing w:after="0" w:line="240" w:lineRule="auto"/>
        <w:ind w:firstLine="851"/>
        <w:contextualSpacing/>
        <w:jc w:val="both"/>
        <w:rPr>
          <w:rFonts w:ascii="Times New Roman" w:eastAsia="Times New Roman" w:hAnsi="Times New Roman" w:cs="Times New Roman"/>
          <w:sz w:val="24"/>
          <w:szCs w:val="20"/>
        </w:rPr>
      </w:pPr>
      <w:r w:rsidRPr="00FB29E2">
        <w:rPr>
          <w:rFonts w:ascii="Times New Roman" w:eastAsia="Times New Roman" w:hAnsi="Times New Roman" w:cs="Times New Roman" w:hint="eastAsia"/>
          <w:sz w:val="24"/>
          <w:szCs w:val="20"/>
        </w:rPr>
        <w:t>Известие</w:t>
      </w:r>
      <w:r w:rsidRPr="00FB29E2">
        <w:rPr>
          <w:rFonts w:ascii="Times New Roman" w:eastAsia="Times New Roman" w:hAnsi="Times New Roman" w:cs="Times New Roman"/>
          <w:sz w:val="24"/>
          <w:szCs w:val="20"/>
        </w:rPr>
        <w:t xml:space="preserve"> </w:t>
      </w:r>
      <w:r w:rsidRPr="00FB29E2">
        <w:rPr>
          <w:rFonts w:ascii="Times New Roman" w:eastAsia="Times New Roman" w:hAnsi="Times New Roman" w:cs="Times New Roman" w:hint="eastAsia"/>
          <w:sz w:val="24"/>
          <w:szCs w:val="20"/>
        </w:rPr>
        <w:t>на</w:t>
      </w:r>
      <w:r w:rsidRPr="00FB29E2">
        <w:rPr>
          <w:rFonts w:ascii="Times New Roman" w:eastAsia="Times New Roman" w:hAnsi="Times New Roman" w:cs="Times New Roman"/>
          <w:sz w:val="24"/>
          <w:szCs w:val="20"/>
        </w:rPr>
        <w:t xml:space="preserve"> </w:t>
      </w:r>
      <w:r w:rsidRPr="00FB29E2">
        <w:rPr>
          <w:rFonts w:ascii="Times New Roman" w:eastAsia="Times New Roman" w:hAnsi="Times New Roman" w:cs="Times New Roman" w:hint="eastAsia"/>
          <w:sz w:val="24"/>
          <w:szCs w:val="20"/>
        </w:rPr>
        <w:t>Комисията</w:t>
      </w:r>
      <w:r w:rsidRPr="00FB29E2">
        <w:rPr>
          <w:rFonts w:ascii="Times New Roman" w:eastAsia="Times New Roman" w:hAnsi="Times New Roman" w:cs="Times New Roman"/>
          <w:sz w:val="24"/>
          <w:szCs w:val="20"/>
        </w:rPr>
        <w:t xml:space="preserve"> (2016/C 262/01) </w:t>
      </w:r>
      <w:r w:rsidRPr="00FB29E2">
        <w:rPr>
          <w:rFonts w:ascii="Times New Roman" w:eastAsia="Times New Roman" w:hAnsi="Times New Roman" w:cs="Times New Roman" w:hint="eastAsia"/>
          <w:sz w:val="24"/>
          <w:szCs w:val="20"/>
        </w:rPr>
        <w:t>относно</w:t>
      </w:r>
      <w:r w:rsidRPr="00FB29E2">
        <w:rPr>
          <w:rFonts w:ascii="Times New Roman" w:eastAsia="Times New Roman" w:hAnsi="Times New Roman" w:cs="Times New Roman"/>
          <w:sz w:val="24"/>
          <w:szCs w:val="20"/>
        </w:rPr>
        <w:t xml:space="preserve"> </w:t>
      </w:r>
      <w:r w:rsidRPr="00FB29E2">
        <w:rPr>
          <w:rFonts w:ascii="Times New Roman" w:eastAsia="Times New Roman" w:hAnsi="Times New Roman" w:cs="Times New Roman" w:hint="eastAsia"/>
          <w:sz w:val="24"/>
          <w:szCs w:val="20"/>
        </w:rPr>
        <w:t>понятието</w:t>
      </w:r>
      <w:r w:rsidRPr="00FB29E2">
        <w:rPr>
          <w:rFonts w:ascii="Times New Roman" w:eastAsia="Times New Roman" w:hAnsi="Times New Roman" w:cs="Times New Roman"/>
          <w:sz w:val="24"/>
          <w:szCs w:val="20"/>
        </w:rPr>
        <w:t xml:space="preserve"> </w:t>
      </w:r>
      <w:r w:rsidRPr="00FB29E2">
        <w:rPr>
          <w:rFonts w:ascii="Times New Roman" w:eastAsia="Times New Roman" w:hAnsi="Times New Roman" w:cs="Times New Roman" w:hint="eastAsia"/>
          <w:sz w:val="24"/>
          <w:szCs w:val="20"/>
        </w:rPr>
        <w:t>за</w:t>
      </w:r>
      <w:r w:rsidRPr="00FB29E2">
        <w:rPr>
          <w:rFonts w:ascii="Times New Roman" w:eastAsia="Times New Roman" w:hAnsi="Times New Roman" w:cs="Times New Roman"/>
          <w:sz w:val="24"/>
          <w:szCs w:val="20"/>
        </w:rPr>
        <w:t xml:space="preserve"> </w:t>
      </w:r>
      <w:r w:rsidRPr="00FB29E2">
        <w:rPr>
          <w:rFonts w:ascii="Times New Roman" w:eastAsia="Times New Roman" w:hAnsi="Times New Roman" w:cs="Times New Roman" w:hint="eastAsia"/>
          <w:sz w:val="24"/>
          <w:szCs w:val="20"/>
        </w:rPr>
        <w:t>държавна</w:t>
      </w:r>
      <w:r w:rsidRPr="00FB29E2">
        <w:rPr>
          <w:rFonts w:ascii="Times New Roman" w:eastAsia="Times New Roman" w:hAnsi="Times New Roman" w:cs="Times New Roman"/>
          <w:sz w:val="24"/>
          <w:szCs w:val="20"/>
        </w:rPr>
        <w:t xml:space="preserve"> </w:t>
      </w:r>
      <w:r w:rsidRPr="00FB29E2">
        <w:rPr>
          <w:rFonts w:ascii="Times New Roman" w:eastAsia="Times New Roman" w:hAnsi="Times New Roman" w:cs="Times New Roman" w:hint="eastAsia"/>
          <w:sz w:val="24"/>
          <w:szCs w:val="20"/>
        </w:rPr>
        <w:t>помощ</w:t>
      </w:r>
      <w:r w:rsidRPr="00FB29E2">
        <w:rPr>
          <w:rFonts w:ascii="Times New Roman" w:eastAsia="Times New Roman" w:hAnsi="Times New Roman" w:cs="Times New Roman"/>
          <w:sz w:val="24"/>
          <w:szCs w:val="20"/>
        </w:rPr>
        <w:t xml:space="preserve">, </w:t>
      </w:r>
      <w:r w:rsidRPr="00FB29E2">
        <w:rPr>
          <w:rFonts w:ascii="Times New Roman" w:eastAsia="Times New Roman" w:hAnsi="Times New Roman" w:cs="Times New Roman" w:hint="eastAsia"/>
          <w:sz w:val="24"/>
          <w:szCs w:val="20"/>
        </w:rPr>
        <w:t>посочено</w:t>
      </w:r>
      <w:r w:rsidRPr="00FB29E2">
        <w:rPr>
          <w:rFonts w:ascii="Times New Roman" w:eastAsia="Times New Roman" w:hAnsi="Times New Roman" w:cs="Times New Roman"/>
          <w:sz w:val="24"/>
          <w:szCs w:val="20"/>
        </w:rPr>
        <w:t xml:space="preserve"> </w:t>
      </w:r>
      <w:r w:rsidRPr="00FB29E2">
        <w:rPr>
          <w:rFonts w:ascii="Times New Roman" w:eastAsia="Times New Roman" w:hAnsi="Times New Roman" w:cs="Times New Roman" w:hint="eastAsia"/>
          <w:sz w:val="24"/>
          <w:szCs w:val="20"/>
        </w:rPr>
        <w:t>в</w:t>
      </w:r>
      <w:r w:rsidRPr="00FB29E2">
        <w:rPr>
          <w:rFonts w:ascii="Times New Roman" w:eastAsia="Times New Roman" w:hAnsi="Times New Roman" w:cs="Times New Roman"/>
          <w:sz w:val="24"/>
          <w:szCs w:val="20"/>
        </w:rPr>
        <w:t xml:space="preserve"> </w:t>
      </w:r>
      <w:r w:rsidRPr="00FB29E2">
        <w:rPr>
          <w:rFonts w:ascii="Times New Roman" w:eastAsia="Times New Roman" w:hAnsi="Times New Roman" w:cs="Times New Roman" w:hint="eastAsia"/>
          <w:sz w:val="24"/>
          <w:szCs w:val="20"/>
        </w:rPr>
        <w:t>член</w:t>
      </w:r>
      <w:r w:rsidRPr="00FB29E2">
        <w:rPr>
          <w:rFonts w:ascii="Times New Roman" w:eastAsia="Times New Roman" w:hAnsi="Times New Roman" w:cs="Times New Roman"/>
          <w:sz w:val="24"/>
          <w:szCs w:val="20"/>
        </w:rPr>
        <w:t xml:space="preserve"> 107, </w:t>
      </w:r>
      <w:r w:rsidRPr="00FB29E2">
        <w:rPr>
          <w:rFonts w:ascii="Times New Roman" w:eastAsia="Times New Roman" w:hAnsi="Times New Roman" w:cs="Times New Roman" w:hint="eastAsia"/>
          <w:sz w:val="24"/>
          <w:szCs w:val="20"/>
        </w:rPr>
        <w:t>параграф</w:t>
      </w:r>
      <w:r w:rsidRPr="00FB29E2">
        <w:rPr>
          <w:rFonts w:ascii="Times New Roman" w:eastAsia="Times New Roman" w:hAnsi="Times New Roman" w:cs="Times New Roman"/>
          <w:sz w:val="24"/>
          <w:szCs w:val="20"/>
        </w:rPr>
        <w:t xml:space="preserve"> 1 </w:t>
      </w:r>
      <w:r w:rsidRPr="00FB29E2">
        <w:rPr>
          <w:rFonts w:ascii="Times New Roman" w:eastAsia="Times New Roman" w:hAnsi="Times New Roman" w:cs="Times New Roman" w:hint="eastAsia"/>
          <w:sz w:val="24"/>
          <w:szCs w:val="20"/>
        </w:rPr>
        <w:t>от</w:t>
      </w:r>
      <w:r w:rsidRPr="00FB29E2">
        <w:rPr>
          <w:rFonts w:ascii="Times New Roman" w:eastAsia="Times New Roman" w:hAnsi="Times New Roman" w:cs="Times New Roman"/>
          <w:sz w:val="24"/>
          <w:szCs w:val="20"/>
        </w:rPr>
        <w:t xml:space="preserve"> </w:t>
      </w:r>
      <w:r w:rsidRPr="00FB29E2">
        <w:rPr>
          <w:rFonts w:ascii="Times New Roman" w:eastAsia="Times New Roman" w:hAnsi="Times New Roman" w:cs="Times New Roman" w:hint="eastAsia"/>
          <w:sz w:val="24"/>
          <w:szCs w:val="20"/>
        </w:rPr>
        <w:t>Договора</w:t>
      </w:r>
      <w:r w:rsidRPr="00FB29E2">
        <w:rPr>
          <w:rFonts w:ascii="Times New Roman" w:eastAsia="Times New Roman" w:hAnsi="Times New Roman" w:cs="Times New Roman"/>
          <w:sz w:val="24"/>
          <w:szCs w:val="20"/>
        </w:rPr>
        <w:t xml:space="preserve"> </w:t>
      </w:r>
      <w:r w:rsidRPr="00FB29E2">
        <w:rPr>
          <w:rFonts w:ascii="Times New Roman" w:eastAsia="Times New Roman" w:hAnsi="Times New Roman" w:cs="Times New Roman" w:hint="eastAsia"/>
          <w:sz w:val="24"/>
          <w:szCs w:val="20"/>
        </w:rPr>
        <w:t>за</w:t>
      </w:r>
      <w:r w:rsidRPr="00FB29E2">
        <w:rPr>
          <w:rFonts w:ascii="Times New Roman" w:eastAsia="Times New Roman" w:hAnsi="Times New Roman" w:cs="Times New Roman"/>
          <w:sz w:val="24"/>
          <w:szCs w:val="20"/>
        </w:rPr>
        <w:t xml:space="preserve"> </w:t>
      </w:r>
      <w:r w:rsidRPr="00FB29E2">
        <w:rPr>
          <w:rFonts w:ascii="Times New Roman" w:eastAsia="Times New Roman" w:hAnsi="Times New Roman" w:cs="Times New Roman" w:hint="eastAsia"/>
          <w:sz w:val="24"/>
          <w:szCs w:val="20"/>
        </w:rPr>
        <w:t>функционирането</w:t>
      </w:r>
      <w:r w:rsidRPr="00FB29E2">
        <w:rPr>
          <w:rFonts w:ascii="Times New Roman" w:eastAsia="Times New Roman" w:hAnsi="Times New Roman" w:cs="Times New Roman"/>
          <w:sz w:val="24"/>
          <w:szCs w:val="20"/>
        </w:rPr>
        <w:t xml:space="preserve"> </w:t>
      </w:r>
      <w:r w:rsidRPr="00FB29E2">
        <w:rPr>
          <w:rFonts w:ascii="Times New Roman" w:eastAsia="Times New Roman" w:hAnsi="Times New Roman" w:cs="Times New Roman" w:hint="eastAsia"/>
          <w:sz w:val="24"/>
          <w:szCs w:val="20"/>
        </w:rPr>
        <w:t>на</w:t>
      </w:r>
      <w:r w:rsidRPr="00FB29E2">
        <w:rPr>
          <w:rFonts w:ascii="Times New Roman" w:eastAsia="Times New Roman" w:hAnsi="Times New Roman" w:cs="Times New Roman"/>
          <w:sz w:val="24"/>
          <w:szCs w:val="20"/>
        </w:rPr>
        <w:t xml:space="preserve"> </w:t>
      </w:r>
      <w:r w:rsidRPr="00FB29E2">
        <w:rPr>
          <w:rFonts w:ascii="Times New Roman" w:eastAsia="Times New Roman" w:hAnsi="Times New Roman" w:cs="Times New Roman" w:hint="eastAsia"/>
          <w:sz w:val="24"/>
          <w:szCs w:val="20"/>
        </w:rPr>
        <w:t>Европейския</w:t>
      </w:r>
      <w:r w:rsidRPr="00FB29E2">
        <w:rPr>
          <w:rFonts w:ascii="Times New Roman" w:eastAsia="Times New Roman" w:hAnsi="Times New Roman" w:cs="Times New Roman"/>
          <w:sz w:val="24"/>
          <w:szCs w:val="20"/>
        </w:rPr>
        <w:t xml:space="preserve"> </w:t>
      </w:r>
      <w:r w:rsidRPr="00FB29E2">
        <w:rPr>
          <w:rFonts w:ascii="Times New Roman" w:eastAsia="Times New Roman" w:hAnsi="Times New Roman" w:cs="Times New Roman" w:hint="eastAsia"/>
          <w:sz w:val="24"/>
          <w:szCs w:val="20"/>
        </w:rPr>
        <w:t>съюз</w:t>
      </w:r>
      <w:r w:rsidRPr="00FB29E2">
        <w:rPr>
          <w:rFonts w:ascii="Times New Roman" w:eastAsia="Times New Roman" w:hAnsi="Times New Roman" w:cs="Times New Roman"/>
          <w:sz w:val="24"/>
          <w:szCs w:val="20"/>
        </w:rPr>
        <w:t xml:space="preserve"> (</w:t>
      </w:r>
      <w:r w:rsidRPr="00FB29E2">
        <w:rPr>
          <w:rFonts w:ascii="Times New Roman" w:eastAsia="Times New Roman" w:hAnsi="Times New Roman" w:cs="Times New Roman" w:hint="eastAsia"/>
          <w:sz w:val="24"/>
          <w:szCs w:val="20"/>
        </w:rPr>
        <w:t>Известието</w:t>
      </w:r>
      <w:r w:rsidRPr="00FB29E2">
        <w:rPr>
          <w:rFonts w:ascii="Times New Roman" w:eastAsia="Times New Roman" w:hAnsi="Times New Roman" w:cs="Times New Roman"/>
          <w:sz w:val="24"/>
          <w:szCs w:val="20"/>
        </w:rPr>
        <w:t>)</w:t>
      </w:r>
      <w:r w:rsidRPr="00FB29E2">
        <w:rPr>
          <w:rFonts w:ascii="Times New Roman" w:eastAsia="Times New Roman" w:hAnsi="Times New Roman" w:cs="Times New Roman"/>
          <w:sz w:val="24"/>
          <w:szCs w:val="20"/>
          <w:vertAlign w:val="superscript"/>
          <w:lang w:eastAsia="pl-PL"/>
        </w:rPr>
        <w:footnoteReference w:id="1"/>
      </w:r>
    </w:p>
    <w:p w:rsidR="00FB29E2" w:rsidRPr="00FB29E2" w:rsidRDefault="00FB29E2" w:rsidP="00FB29E2">
      <w:pPr>
        <w:spacing w:after="0" w:line="240" w:lineRule="auto"/>
        <w:ind w:firstLine="851"/>
        <w:jc w:val="both"/>
        <w:rPr>
          <w:rFonts w:ascii="Times New Roman" w:eastAsia="Times New Roman" w:hAnsi="Times New Roman" w:cs="Times New Roman"/>
          <w:sz w:val="24"/>
          <w:szCs w:val="20"/>
        </w:rPr>
      </w:pPr>
    </w:p>
    <w:p w:rsidR="00FB29E2" w:rsidRPr="00FB29E2" w:rsidRDefault="00FB29E2" w:rsidP="00FB29E2">
      <w:pPr>
        <w:spacing w:after="0" w:line="240" w:lineRule="auto"/>
        <w:ind w:firstLine="851"/>
        <w:jc w:val="both"/>
        <w:rPr>
          <w:rFonts w:ascii="Times New Roman" w:eastAsia="Times New Roman" w:hAnsi="Times New Roman" w:cs="Times New Roman"/>
          <w:sz w:val="24"/>
          <w:szCs w:val="20"/>
        </w:rPr>
      </w:pPr>
      <w:r w:rsidRPr="00FB29E2">
        <w:rPr>
          <w:rFonts w:ascii="Times New Roman" w:eastAsia="Times New Roman" w:hAnsi="Times New Roman" w:cs="Times New Roman"/>
          <w:sz w:val="24"/>
          <w:szCs w:val="20"/>
        </w:rPr>
        <w:t>При разработването на процедурите по отношение на спазване на правилата за ДП са взети предвид  разпоредбите на ЗДП и ППЗДП, Известие на Комисията (2016/C 262/01) относно понятието за държавна помощ, посочено в член 107, параграф 1 от Договора за функционирането на Европейския съюз</w:t>
      </w:r>
      <w:r w:rsidRPr="00FB29E2">
        <w:rPr>
          <w:rFonts w:ascii="TimesNewRomanPSMT-Identity-H" w:eastAsia="TimesNewRomanPSMT-Identity-H" w:hAnsi="Times New Roman" w:cs="TimesNewRomanPSMT-Identity-H"/>
          <w:sz w:val="24"/>
          <w:szCs w:val="20"/>
          <w:lang w:eastAsia="bg-BG"/>
        </w:rPr>
        <w:t xml:space="preserve"> </w:t>
      </w:r>
      <w:r w:rsidRPr="00FB29E2">
        <w:rPr>
          <w:rFonts w:ascii="Times New Roman" w:eastAsia="Times New Roman" w:hAnsi="Times New Roman" w:cs="Times New Roman"/>
          <w:sz w:val="24"/>
          <w:szCs w:val="20"/>
        </w:rPr>
        <w:t>(Известието)</w:t>
      </w:r>
      <w:r w:rsidRPr="00FB29E2">
        <w:rPr>
          <w:rFonts w:ascii="Times New Roman" w:eastAsia="Times New Roman" w:hAnsi="Times New Roman" w:cs="Times New Roman"/>
          <w:sz w:val="24"/>
          <w:szCs w:val="24"/>
          <w:vertAlign w:val="superscript"/>
        </w:rPr>
        <w:footnoteReference w:id="2"/>
      </w:r>
      <w:r w:rsidRPr="00FB29E2">
        <w:rPr>
          <w:rFonts w:ascii="Times New Roman" w:eastAsia="Times New Roman" w:hAnsi="Times New Roman" w:cs="Times New Roman"/>
          <w:sz w:val="24"/>
          <w:szCs w:val="20"/>
        </w:rPr>
        <w:t xml:space="preserve"> и актуализираните версии на документите „Аналитични матрици“ </w:t>
      </w:r>
      <w:r w:rsidRPr="00FB29E2">
        <w:rPr>
          <w:rFonts w:ascii="Cambria" w:eastAsia="Times New Roman" w:hAnsi="Cambria" w:cs="Times New Roman"/>
          <w:vertAlign w:val="superscript"/>
          <w:lang w:eastAsia="bg-BG"/>
        </w:rPr>
        <w:footnoteReference w:id="3"/>
      </w:r>
      <w:r w:rsidRPr="00FB29E2">
        <w:rPr>
          <w:rFonts w:ascii="Times New Roman" w:eastAsia="Times New Roman" w:hAnsi="Times New Roman" w:cs="Times New Roman"/>
          <w:sz w:val="24"/>
          <w:szCs w:val="20"/>
        </w:rPr>
        <w:t xml:space="preserve">, които ЕК е разработила към м. септември 2015 г.    </w:t>
      </w:r>
    </w:p>
    <w:p w:rsidR="00FB29E2" w:rsidRPr="00FB29E2" w:rsidRDefault="00FB29E2" w:rsidP="00FB29E2">
      <w:pPr>
        <w:spacing w:after="0" w:line="240" w:lineRule="auto"/>
        <w:ind w:firstLine="851"/>
        <w:jc w:val="both"/>
        <w:rPr>
          <w:rFonts w:ascii="Times New Roman" w:eastAsia="Times New Roman" w:hAnsi="Times New Roman" w:cs="Times New Roman"/>
          <w:sz w:val="24"/>
          <w:szCs w:val="20"/>
        </w:rPr>
      </w:pPr>
      <w:r w:rsidRPr="00FB29E2">
        <w:rPr>
          <w:rFonts w:ascii="Times New Roman" w:eastAsia="Times New Roman" w:hAnsi="Times New Roman" w:cs="Times New Roman"/>
          <w:sz w:val="24"/>
          <w:szCs w:val="20"/>
        </w:rPr>
        <w:t>Аналитичните матрици от 2015 г. съдържат 10 части: 1 въвеждащ документ; 5 актуализирани, спрямо версията от 2012 г., секторни матрици , които са адаптирани към модернизираното законодателство и 4 нови</w:t>
      </w:r>
      <w:r w:rsidRPr="00FB29E2">
        <w:rPr>
          <w:rFonts w:ascii="Times New Roman" w:eastAsia="Times New Roman" w:hAnsi="Times New Roman" w:cs="Times New Roman"/>
          <w:sz w:val="24"/>
          <w:szCs w:val="20"/>
          <w:lang w:eastAsia="pl-PL"/>
        </w:rPr>
        <w:t xml:space="preserve"> </w:t>
      </w:r>
      <w:r w:rsidRPr="00FB29E2">
        <w:rPr>
          <w:rFonts w:ascii="Times New Roman" w:eastAsia="Times New Roman" w:hAnsi="Times New Roman" w:cs="Times New Roman"/>
          <w:sz w:val="24"/>
          <w:szCs w:val="20"/>
        </w:rPr>
        <w:t>матрици ).</w:t>
      </w:r>
    </w:p>
    <w:p w:rsidR="00FB29E2" w:rsidRPr="00FB29E2" w:rsidRDefault="00FB29E2" w:rsidP="00FB29E2">
      <w:pPr>
        <w:spacing w:after="0" w:line="240" w:lineRule="auto"/>
        <w:ind w:firstLine="851"/>
        <w:jc w:val="both"/>
        <w:rPr>
          <w:rFonts w:ascii="Times New Roman" w:eastAsia="Times New Roman" w:hAnsi="Times New Roman" w:cs="Times New Roman"/>
          <w:sz w:val="24"/>
          <w:szCs w:val="20"/>
        </w:rPr>
      </w:pPr>
      <w:r w:rsidRPr="00FB29E2">
        <w:rPr>
          <w:rFonts w:ascii="Times New Roman" w:eastAsia="Times New Roman" w:hAnsi="Times New Roman" w:cs="Times New Roman"/>
          <w:sz w:val="24"/>
          <w:szCs w:val="20"/>
        </w:rPr>
        <w:t xml:space="preserve">Тези документи са предназначени за Управляващите органи (УО) на Оперативните програми (ОП), но са валидни за всички видове инфраструктурни проекти, независимо от източника им на финансиране – от УО или изцяло от национално финансиране. </w:t>
      </w:r>
    </w:p>
    <w:p w:rsidR="00FB29E2" w:rsidRPr="00FB29E2" w:rsidRDefault="00FB29E2" w:rsidP="00FB29E2">
      <w:pPr>
        <w:spacing w:after="0" w:line="240" w:lineRule="auto"/>
        <w:ind w:firstLine="851"/>
        <w:jc w:val="both"/>
        <w:rPr>
          <w:rFonts w:ascii="Times New Roman" w:eastAsia="Times New Roman" w:hAnsi="Times New Roman" w:cs="Times New Roman"/>
          <w:sz w:val="24"/>
          <w:szCs w:val="20"/>
        </w:rPr>
      </w:pPr>
      <w:r w:rsidRPr="00FB29E2">
        <w:rPr>
          <w:rFonts w:ascii="Times New Roman" w:eastAsia="Times New Roman" w:hAnsi="Times New Roman" w:cs="Times New Roman"/>
          <w:sz w:val="24"/>
          <w:szCs w:val="20"/>
        </w:rPr>
        <w:t>„Аналитичните матрици“ имат за цел да подпомага УО на ОП, за да преценят дали инфраструктурен проект ще бъде или не държавна помощ (ДП), както и приложимото законодателство, в случай, че е ДП.</w:t>
      </w:r>
    </w:p>
    <w:p w:rsidR="00FB29E2" w:rsidRPr="00FB29E2" w:rsidRDefault="00FB29E2" w:rsidP="00FB29E2">
      <w:pPr>
        <w:spacing w:after="0" w:line="240" w:lineRule="auto"/>
        <w:ind w:firstLine="851"/>
        <w:jc w:val="both"/>
        <w:rPr>
          <w:rFonts w:ascii="Times New Roman" w:eastAsia="Times New Roman" w:hAnsi="Times New Roman" w:cs="Times New Roman"/>
          <w:sz w:val="24"/>
          <w:szCs w:val="20"/>
        </w:rPr>
      </w:pPr>
      <w:r w:rsidRPr="00FB29E2">
        <w:rPr>
          <w:rFonts w:ascii="Times New Roman" w:eastAsia="Times New Roman" w:hAnsi="Times New Roman" w:cs="Times New Roman"/>
          <w:sz w:val="24"/>
          <w:szCs w:val="20"/>
        </w:rPr>
        <w:lastRenderedPageBreak/>
        <w:t xml:space="preserve">По същество, аналитичните матрици от 2015 г. запазват структурата на съществуващите: </w:t>
      </w:r>
    </w:p>
    <w:p w:rsidR="00FB29E2" w:rsidRPr="00FB29E2" w:rsidRDefault="00FB29E2" w:rsidP="00AE5ED6">
      <w:pPr>
        <w:numPr>
          <w:ilvl w:val="0"/>
          <w:numId w:val="39"/>
        </w:numPr>
        <w:tabs>
          <w:tab w:val="left" w:pos="1134"/>
        </w:tabs>
        <w:spacing w:after="0" w:line="240" w:lineRule="auto"/>
        <w:ind w:firstLine="851"/>
        <w:contextualSpacing/>
        <w:jc w:val="both"/>
        <w:rPr>
          <w:rFonts w:ascii="Times New Roman" w:eastAsia="Times New Roman" w:hAnsi="Times New Roman" w:cs="Times New Roman"/>
          <w:sz w:val="24"/>
          <w:szCs w:val="20"/>
        </w:rPr>
      </w:pPr>
      <w:r w:rsidRPr="00FB29E2">
        <w:rPr>
          <w:rFonts w:ascii="Times New Roman" w:eastAsia="Times New Roman" w:hAnsi="Times New Roman" w:cs="Times New Roman"/>
          <w:sz w:val="24"/>
          <w:szCs w:val="20"/>
        </w:rPr>
        <w:t>обща част;</w:t>
      </w:r>
    </w:p>
    <w:p w:rsidR="00FB29E2" w:rsidRPr="00FB29E2" w:rsidRDefault="00FB29E2" w:rsidP="00AE5ED6">
      <w:pPr>
        <w:numPr>
          <w:ilvl w:val="0"/>
          <w:numId w:val="39"/>
        </w:numPr>
        <w:tabs>
          <w:tab w:val="left" w:pos="1134"/>
        </w:tabs>
        <w:spacing w:after="0" w:line="240" w:lineRule="auto"/>
        <w:ind w:firstLine="851"/>
        <w:contextualSpacing/>
        <w:jc w:val="both"/>
        <w:rPr>
          <w:rFonts w:ascii="Times New Roman" w:eastAsia="Times New Roman" w:hAnsi="Times New Roman" w:cs="Times New Roman"/>
          <w:sz w:val="24"/>
          <w:szCs w:val="20"/>
        </w:rPr>
      </w:pPr>
      <w:r w:rsidRPr="00FB29E2">
        <w:rPr>
          <w:rFonts w:ascii="Times New Roman" w:eastAsia="Times New Roman" w:hAnsi="Times New Roman" w:cs="Times New Roman"/>
          <w:sz w:val="24"/>
          <w:szCs w:val="20"/>
        </w:rPr>
        <w:t>условия, при които се изключва приложимостта на режима по ДП – „не помощ“;</w:t>
      </w:r>
    </w:p>
    <w:p w:rsidR="00FB29E2" w:rsidRPr="00FB29E2" w:rsidRDefault="00FB29E2" w:rsidP="00AE5ED6">
      <w:pPr>
        <w:numPr>
          <w:ilvl w:val="0"/>
          <w:numId w:val="39"/>
        </w:numPr>
        <w:tabs>
          <w:tab w:val="left" w:pos="1134"/>
        </w:tabs>
        <w:spacing w:after="0" w:line="240" w:lineRule="auto"/>
        <w:ind w:firstLine="851"/>
        <w:contextualSpacing/>
        <w:jc w:val="both"/>
        <w:rPr>
          <w:rFonts w:ascii="Times New Roman" w:eastAsia="Times New Roman" w:hAnsi="Times New Roman" w:cs="Times New Roman"/>
          <w:sz w:val="24"/>
          <w:szCs w:val="20"/>
        </w:rPr>
      </w:pPr>
      <w:r w:rsidRPr="00FB29E2">
        <w:rPr>
          <w:rFonts w:ascii="Times New Roman" w:eastAsia="Times New Roman" w:hAnsi="Times New Roman" w:cs="Times New Roman"/>
          <w:sz w:val="24"/>
          <w:szCs w:val="20"/>
        </w:rPr>
        <w:t>приложимост на режима по ДП и възможните подходи – групово освобождаване или нотификация, като се изброяват нормативни актове за всеки случай.</w:t>
      </w:r>
    </w:p>
    <w:p w:rsidR="00FB29E2" w:rsidRPr="00FB29E2" w:rsidRDefault="00FB29E2" w:rsidP="00FB29E2">
      <w:pPr>
        <w:spacing w:after="0" w:line="240" w:lineRule="auto"/>
        <w:ind w:firstLine="851"/>
        <w:jc w:val="both"/>
        <w:rPr>
          <w:rFonts w:ascii="Times New Roman" w:eastAsia="Times New Roman" w:hAnsi="Times New Roman" w:cs="Times New Roman"/>
          <w:sz w:val="24"/>
          <w:szCs w:val="20"/>
        </w:rPr>
      </w:pPr>
      <w:r w:rsidRPr="00FB29E2">
        <w:rPr>
          <w:rFonts w:ascii="Times New Roman" w:eastAsia="Times New Roman" w:hAnsi="Times New Roman" w:cs="Times New Roman"/>
          <w:sz w:val="24"/>
          <w:szCs w:val="20"/>
        </w:rPr>
        <w:t xml:space="preserve">Новост </w:t>
      </w:r>
      <w:r w:rsidRPr="00FB29E2">
        <w:rPr>
          <w:rFonts w:ascii="Times New Roman" w:eastAsia="Times New Roman" w:hAnsi="Times New Roman" w:cs="Times New Roman"/>
          <w:b/>
          <w:sz w:val="24"/>
          <w:szCs w:val="20"/>
        </w:rPr>
        <w:t>са две нови глави</w:t>
      </w:r>
      <w:r w:rsidRPr="00FB29E2">
        <w:rPr>
          <w:rFonts w:ascii="Times New Roman" w:eastAsia="Times New Roman" w:hAnsi="Times New Roman" w:cs="Times New Roman"/>
          <w:sz w:val="24"/>
          <w:szCs w:val="20"/>
        </w:rPr>
        <w:t>, които фигурират в някои от аналитични матрици:</w:t>
      </w:r>
    </w:p>
    <w:p w:rsidR="00FB29E2" w:rsidRPr="00FB29E2" w:rsidRDefault="00FB29E2" w:rsidP="00AE5ED6">
      <w:pPr>
        <w:numPr>
          <w:ilvl w:val="0"/>
          <w:numId w:val="39"/>
        </w:numPr>
        <w:tabs>
          <w:tab w:val="left" w:pos="1134"/>
        </w:tabs>
        <w:spacing w:after="0" w:line="240" w:lineRule="auto"/>
        <w:ind w:firstLine="851"/>
        <w:contextualSpacing/>
        <w:jc w:val="both"/>
        <w:rPr>
          <w:rFonts w:ascii="Times New Roman" w:eastAsia="Times New Roman" w:hAnsi="Times New Roman" w:cs="Times New Roman"/>
          <w:sz w:val="24"/>
          <w:szCs w:val="20"/>
        </w:rPr>
      </w:pPr>
      <w:r w:rsidRPr="00FB29E2">
        <w:rPr>
          <w:rFonts w:ascii="Times New Roman" w:eastAsia="Times New Roman" w:hAnsi="Times New Roman" w:cs="Times New Roman"/>
          <w:sz w:val="24"/>
          <w:szCs w:val="20"/>
        </w:rPr>
        <w:t xml:space="preserve">посочване на критерии, липсата на изпълнението на които ще води до отрицателно решение на ЕК </w:t>
      </w:r>
    </w:p>
    <w:p w:rsidR="00FB29E2" w:rsidRPr="00FB29E2" w:rsidRDefault="00FB29E2" w:rsidP="00AE5ED6">
      <w:pPr>
        <w:numPr>
          <w:ilvl w:val="0"/>
          <w:numId w:val="39"/>
        </w:numPr>
        <w:tabs>
          <w:tab w:val="left" w:pos="1134"/>
        </w:tabs>
        <w:spacing w:after="0" w:line="240" w:lineRule="auto"/>
        <w:ind w:firstLine="851"/>
        <w:contextualSpacing/>
        <w:jc w:val="both"/>
        <w:rPr>
          <w:rFonts w:ascii="Times New Roman" w:eastAsia="Times New Roman" w:hAnsi="Times New Roman" w:cs="Times New Roman"/>
          <w:sz w:val="24"/>
          <w:szCs w:val="20"/>
        </w:rPr>
      </w:pPr>
      <w:r w:rsidRPr="00FB29E2">
        <w:rPr>
          <w:rFonts w:ascii="Times New Roman" w:eastAsia="Times New Roman" w:hAnsi="Times New Roman" w:cs="Times New Roman"/>
          <w:sz w:val="24"/>
          <w:szCs w:val="20"/>
        </w:rPr>
        <w:t>списък с решения на ЕК по сектори.</w:t>
      </w:r>
    </w:p>
    <w:p w:rsidR="00FB29E2" w:rsidRPr="00FB29E2" w:rsidRDefault="00FB29E2" w:rsidP="00FB29E2">
      <w:pPr>
        <w:spacing w:after="0" w:line="240" w:lineRule="auto"/>
        <w:ind w:firstLine="851"/>
        <w:jc w:val="both"/>
        <w:rPr>
          <w:rFonts w:ascii="Times New Roman" w:eastAsia="Times New Roman" w:hAnsi="Times New Roman" w:cs="Times New Roman"/>
          <w:sz w:val="24"/>
          <w:szCs w:val="24"/>
        </w:rPr>
      </w:pPr>
    </w:p>
    <w:p w:rsidR="00FB29E2" w:rsidRPr="00FB29E2" w:rsidRDefault="00FB29E2" w:rsidP="00FB29E2">
      <w:pPr>
        <w:spacing w:after="0" w:line="240" w:lineRule="auto"/>
        <w:ind w:firstLine="851"/>
        <w:jc w:val="both"/>
        <w:rPr>
          <w:rFonts w:ascii="Times New Roman" w:eastAsia="Times New Roman" w:hAnsi="Times New Roman" w:cs="Times New Roman"/>
          <w:i/>
          <w:sz w:val="24"/>
          <w:szCs w:val="20"/>
        </w:rPr>
      </w:pPr>
      <w:r w:rsidRPr="00FB29E2">
        <w:rPr>
          <w:rFonts w:ascii="Times New Roman" w:eastAsia="Times New Roman" w:hAnsi="Times New Roman" w:cs="Times New Roman"/>
          <w:sz w:val="24"/>
          <w:szCs w:val="20"/>
        </w:rPr>
        <w:t>Актуализираните през 2016 г. „Аналитични матрици за инфраструктура“ съдържат общо 6 части, от които един въвеждащ документ,  една актуализирана спрямо версията от 2012 г. (</w:t>
      </w:r>
      <w:r w:rsidRPr="00FB29E2">
        <w:rPr>
          <w:rFonts w:ascii="Times New Roman" w:eastAsia="Times New Roman" w:hAnsi="Times New Roman" w:cs="Times New Roman"/>
          <w:i/>
          <w:sz w:val="24"/>
          <w:szCs w:val="20"/>
        </w:rPr>
        <w:t>водна инфраструктура</w:t>
      </w:r>
      <w:r w:rsidRPr="00FB29E2">
        <w:rPr>
          <w:rFonts w:ascii="Times New Roman" w:eastAsia="Times New Roman" w:hAnsi="Times New Roman" w:cs="Times New Roman"/>
          <w:sz w:val="24"/>
          <w:szCs w:val="20"/>
        </w:rPr>
        <w:t xml:space="preserve">), три актуализирани спрямо версията от 2015 г. </w:t>
      </w:r>
      <w:r w:rsidRPr="00FB29E2">
        <w:rPr>
          <w:rFonts w:ascii="Times New Roman" w:eastAsia="Times New Roman" w:hAnsi="Times New Roman" w:cs="Times New Roman"/>
          <w:i/>
          <w:sz w:val="24"/>
          <w:szCs w:val="20"/>
        </w:rPr>
        <w:t>(за инфраструктура за жп, метро и вътрешен транспорт, за пристанищна инфраструктура и инфраструктура за култура, наследство и съхраняване на природата)</w:t>
      </w:r>
      <w:r w:rsidRPr="00FB29E2">
        <w:rPr>
          <w:rFonts w:ascii="Times New Roman" w:eastAsia="Times New Roman" w:hAnsi="Times New Roman" w:cs="Times New Roman"/>
          <w:sz w:val="24"/>
          <w:szCs w:val="20"/>
        </w:rPr>
        <w:t xml:space="preserve"> и  една нова </w:t>
      </w:r>
      <w:r w:rsidRPr="00FB29E2">
        <w:rPr>
          <w:rFonts w:ascii="Times New Roman" w:eastAsia="Times New Roman" w:hAnsi="Times New Roman" w:cs="Times New Roman"/>
          <w:i/>
          <w:sz w:val="24"/>
          <w:szCs w:val="20"/>
        </w:rPr>
        <w:t>(инфраструктура за пътища, мостове, тунели и вътрешни водни пътища).</w:t>
      </w:r>
    </w:p>
    <w:p w:rsidR="00FB29E2" w:rsidRPr="00FB29E2" w:rsidRDefault="00FB29E2" w:rsidP="00FB29E2">
      <w:pPr>
        <w:spacing w:after="0" w:line="240" w:lineRule="auto"/>
        <w:ind w:firstLine="851"/>
        <w:jc w:val="both"/>
        <w:rPr>
          <w:rFonts w:ascii="Times New Roman" w:eastAsia="Times New Roman" w:hAnsi="Times New Roman" w:cs="Times New Roman"/>
          <w:i/>
          <w:sz w:val="24"/>
          <w:szCs w:val="20"/>
        </w:rPr>
      </w:pPr>
    </w:p>
    <w:p w:rsidR="00FB29E2" w:rsidRPr="00FB29E2" w:rsidRDefault="00FB29E2" w:rsidP="00FB29E2">
      <w:pPr>
        <w:numPr>
          <w:ilvl w:val="1"/>
          <w:numId w:val="0"/>
        </w:num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88" w:hanging="431"/>
        <w:contextualSpacing/>
        <w:jc w:val="both"/>
        <w:outlineLvl w:val="2"/>
        <w:rPr>
          <w:rFonts w:ascii="Times New Roman" w:eastAsia="Times New Roman" w:hAnsi="Times New Roman" w:cs="Times New Roman"/>
          <w:sz w:val="24"/>
          <w:szCs w:val="24"/>
          <w:lang w:val="en-US" w:eastAsia="bg-BG"/>
        </w:rPr>
      </w:pPr>
      <w:bookmarkStart w:id="7" w:name="_Toc532552440"/>
      <w:bookmarkStart w:id="8" w:name="_Toc140150177"/>
      <w:proofErr w:type="spellStart"/>
      <w:r w:rsidRPr="00FB29E2">
        <w:rPr>
          <w:rFonts w:ascii="Times New Roman" w:eastAsia="Times New Roman" w:hAnsi="Times New Roman" w:cs="Times New Roman"/>
          <w:b/>
          <w:sz w:val="24"/>
          <w:szCs w:val="24"/>
          <w:lang w:val="en-US" w:eastAsia="bg-BG"/>
        </w:rPr>
        <w:t>Основни</w:t>
      </w:r>
      <w:proofErr w:type="spellEnd"/>
      <w:r w:rsidRPr="00FB29E2">
        <w:rPr>
          <w:rFonts w:ascii="Times New Roman" w:eastAsia="Times New Roman" w:hAnsi="Times New Roman" w:cs="Times New Roman"/>
          <w:b/>
          <w:sz w:val="24"/>
          <w:szCs w:val="24"/>
          <w:lang w:val="en-US" w:eastAsia="bg-BG"/>
        </w:rPr>
        <w:t xml:space="preserve"> </w:t>
      </w:r>
      <w:proofErr w:type="spellStart"/>
      <w:r w:rsidRPr="00FB29E2">
        <w:rPr>
          <w:rFonts w:ascii="Times New Roman" w:eastAsia="Times New Roman" w:hAnsi="Times New Roman" w:cs="Times New Roman"/>
          <w:b/>
          <w:sz w:val="24"/>
          <w:szCs w:val="24"/>
          <w:lang w:val="en-US" w:eastAsia="bg-BG"/>
        </w:rPr>
        <w:t>понятия</w:t>
      </w:r>
      <w:bookmarkEnd w:id="7"/>
      <w:bookmarkEnd w:id="8"/>
      <w:proofErr w:type="spellEnd"/>
    </w:p>
    <w:p w:rsidR="00FB29E2" w:rsidRPr="00FB29E2" w:rsidRDefault="00FB29E2" w:rsidP="00FB29E2">
      <w:pPr>
        <w:spacing w:after="0" w:line="240" w:lineRule="auto"/>
        <w:ind w:firstLine="851"/>
        <w:jc w:val="both"/>
        <w:rPr>
          <w:rFonts w:ascii="Times New Roman" w:eastAsia="Times New Roman" w:hAnsi="Times New Roman" w:cs="Times New Roman"/>
          <w:b/>
          <w:sz w:val="24"/>
          <w:szCs w:val="20"/>
        </w:rPr>
      </w:pPr>
      <w:r w:rsidRPr="00FB29E2">
        <w:rPr>
          <w:rFonts w:ascii="Times New Roman" w:eastAsia="Times New Roman" w:hAnsi="Times New Roman" w:cs="Times New Roman"/>
          <w:b/>
          <w:sz w:val="24"/>
          <w:szCs w:val="20"/>
        </w:rPr>
        <w:t>Съгласно т. 6 от Известието правилата за държавни помощи се прилагат само когато бенефициентът на мярката е предприятие.</w:t>
      </w:r>
    </w:p>
    <w:p w:rsidR="00FB29E2" w:rsidRPr="00FB29E2" w:rsidRDefault="00FB29E2" w:rsidP="00FB29E2">
      <w:pPr>
        <w:spacing w:after="0" w:line="240" w:lineRule="auto"/>
        <w:ind w:firstLine="851"/>
        <w:jc w:val="both"/>
        <w:rPr>
          <w:rFonts w:ascii="Times New Roman" w:eastAsia="Times New Roman" w:hAnsi="Times New Roman" w:cs="Times New Roman"/>
          <w:b/>
          <w:sz w:val="24"/>
          <w:szCs w:val="20"/>
        </w:rPr>
      </w:pPr>
    </w:p>
    <w:p w:rsidR="00FB29E2" w:rsidRPr="00FB29E2" w:rsidRDefault="00FB29E2" w:rsidP="00FB29E2">
      <w:pPr>
        <w:spacing w:after="0" w:line="240" w:lineRule="auto"/>
        <w:ind w:firstLine="851"/>
        <w:jc w:val="both"/>
        <w:rPr>
          <w:rFonts w:ascii="Times New Roman" w:eastAsia="Times New Roman" w:hAnsi="Times New Roman" w:cs="Times New Roman"/>
          <w:b/>
          <w:sz w:val="24"/>
          <w:szCs w:val="20"/>
        </w:rPr>
      </w:pPr>
      <w:r w:rsidRPr="00FB29E2">
        <w:rPr>
          <w:rFonts w:ascii="Times New Roman" w:eastAsia="Times New Roman" w:hAnsi="Times New Roman" w:cs="Times New Roman"/>
          <w:b/>
          <w:sz w:val="24"/>
          <w:szCs w:val="20"/>
        </w:rPr>
        <w:t>Определения за целите на настоящите процедури:</w:t>
      </w:r>
    </w:p>
    <w:p w:rsidR="00FB29E2" w:rsidRPr="00FB29E2" w:rsidRDefault="00FB29E2" w:rsidP="00AE5ED6">
      <w:pPr>
        <w:numPr>
          <w:ilvl w:val="0"/>
          <w:numId w:val="40"/>
        </w:numPr>
        <w:tabs>
          <w:tab w:val="left" w:pos="1134"/>
        </w:tabs>
        <w:spacing w:after="0" w:line="240" w:lineRule="auto"/>
        <w:ind w:firstLine="851"/>
        <w:contextualSpacing/>
        <w:jc w:val="both"/>
        <w:rPr>
          <w:rFonts w:ascii="Times New Roman" w:eastAsia="Times New Roman" w:hAnsi="Times New Roman" w:cs="Times New Roman"/>
          <w:b/>
          <w:sz w:val="24"/>
          <w:szCs w:val="20"/>
        </w:rPr>
      </w:pPr>
      <w:r w:rsidRPr="00FB29E2">
        <w:rPr>
          <w:rFonts w:ascii="Times New Roman" w:eastAsia="Times New Roman" w:hAnsi="Times New Roman" w:cs="Times New Roman"/>
          <w:b/>
          <w:sz w:val="24"/>
          <w:szCs w:val="20"/>
        </w:rPr>
        <w:t>мярка за помощ</w:t>
      </w:r>
      <w:r w:rsidRPr="00FB29E2">
        <w:rPr>
          <w:rFonts w:ascii="Times New Roman" w:eastAsia="Times New Roman" w:hAnsi="Times New Roman" w:cs="Times New Roman"/>
          <w:sz w:val="24"/>
          <w:szCs w:val="20"/>
        </w:rPr>
        <w:t xml:space="preserve"> следва да се разбира всяка възможност, операция, процедура за подбор на проектни предложения, покана, проектно предложение без значение дали се реализират под формата на схема или индивидуална помощ, чрез които се планира </w:t>
      </w:r>
      <w:r w:rsidRPr="00FB29E2">
        <w:rPr>
          <w:rFonts w:ascii="Times New Roman" w:eastAsia="Times New Roman" w:hAnsi="Times New Roman" w:cs="Times New Roman"/>
          <w:b/>
          <w:sz w:val="24"/>
          <w:szCs w:val="20"/>
        </w:rPr>
        <w:t>подпомагане</w:t>
      </w:r>
      <w:r w:rsidRPr="00FB29E2">
        <w:rPr>
          <w:rFonts w:ascii="Times New Roman" w:eastAsia="Times New Roman" w:hAnsi="Times New Roman" w:cs="Times New Roman"/>
          <w:sz w:val="24"/>
          <w:szCs w:val="20"/>
        </w:rPr>
        <w:t xml:space="preserve"> на конкретен субект</w:t>
      </w:r>
      <w:r w:rsidRPr="00FB29E2">
        <w:rPr>
          <w:rFonts w:ascii="Times New Roman" w:eastAsia="Times New Roman" w:hAnsi="Times New Roman" w:cs="Times New Roman"/>
          <w:b/>
          <w:sz w:val="24"/>
          <w:szCs w:val="20"/>
        </w:rPr>
        <w:t xml:space="preserve"> - бенефициент</w:t>
      </w:r>
      <w:r w:rsidRPr="00FB29E2">
        <w:rPr>
          <w:rFonts w:ascii="Times New Roman" w:eastAsia="Times New Roman" w:hAnsi="Times New Roman" w:cs="Times New Roman"/>
          <w:sz w:val="24"/>
          <w:szCs w:val="20"/>
        </w:rPr>
        <w:t>. Съгласно определението по т.16 от §1. от Допълнителната разпоредба на ЗДП „мярка за помощ“ е всяка разработена или предоставена в съответствие с правото на Европейския съюз и българското законодателство държавна помощ или минимална помощ, независимо от нейния характер и дали се предоставя под формата на схема за помощ или като индивидуална помощ.</w:t>
      </w:r>
    </w:p>
    <w:p w:rsidR="00FB29E2" w:rsidRPr="00FB29E2" w:rsidRDefault="00FB29E2" w:rsidP="00AE5ED6">
      <w:pPr>
        <w:numPr>
          <w:ilvl w:val="0"/>
          <w:numId w:val="40"/>
        </w:numPr>
        <w:tabs>
          <w:tab w:val="left" w:pos="1134"/>
        </w:tabs>
        <w:spacing w:after="0" w:line="240" w:lineRule="auto"/>
        <w:ind w:firstLine="851"/>
        <w:contextualSpacing/>
        <w:jc w:val="both"/>
        <w:rPr>
          <w:rFonts w:ascii="Times New Roman" w:eastAsia="Times New Roman" w:hAnsi="Times New Roman" w:cs="Times New Roman"/>
          <w:sz w:val="24"/>
        </w:rPr>
      </w:pPr>
      <w:r w:rsidRPr="00FB29E2">
        <w:rPr>
          <w:rFonts w:ascii="Times New Roman" w:eastAsia="Times New Roman" w:hAnsi="Times New Roman" w:cs="Times New Roman"/>
          <w:b/>
          <w:sz w:val="24"/>
          <w:szCs w:val="20"/>
        </w:rPr>
        <w:t xml:space="preserve">Бенефициент на помощ – </w:t>
      </w:r>
      <w:r w:rsidRPr="00FB29E2">
        <w:rPr>
          <w:rFonts w:ascii="Times New Roman" w:eastAsia="Times New Roman" w:hAnsi="Times New Roman" w:cs="Times New Roman"/>
          <w:sz w:val="24"/>
          <w:szCs w:val="20"/>
        </w:rPr>
        <w:t xml:space="preserve">получателя на помощта от </w:t>
      </w:r>
      <w:r w:rsidRPr="00FB29E2">
        <w:rPr>
          <w:rFonts w:ascii="Times New Roman" w:eastAsia="Times New Roman" w:hAnsi="Times New Roman" w:cs="Times New Roman"/>
          <w:b/>
          <w:sz w:val="24"/>
          <w:szCs w:val="20"/>
        </w:rPr>
        <w:t>мярката</w:t>
      </w:r>
      <w:r w:rsidRPr="00FB29E2">
        <w:rPr>
          <w:rFonts w:ascii="Times New Roman" w:eastAsia="Times New Roman" w:hAnsi="Times New Roman" w:cs="Times New Roman"/>
          <w:sz w:val="24"/>
          <w:szCs w:val="20"/>
        </w:rPr>
        <w:t>, който по смисъла на чл. 107, параграф 1 от ДФЕС отговаря на определението за</w:t>
      </w:r>
      <w:r w:rsidRPr="00FB29E2">
        <w:rPr>
          <w:rFonts w:ascii="Times New Roman" w:eastAsia="Times New Roman" w:hAnsi="Times New Roman" w:cs="Times New Roman"/>
          <w:b/>
          <w:sz w:val="24"/>
          <w:szCs w:val="20"/>
        </w:rPr>
        <w:t xml:space="preserve"> предприятие (фиг. 2.1). </w:t>
      </w:r>
      <w:r w:rsidRPr="00FB29E2">
        <w:rPr>
          <w:rFonts w:ascii="Times New Roman" w:eastAsia="Times New Roman" w:hAnsi="Times New Roman" w:cs="Times New Roman"/>
          <w:sz w:val="24"/>
          <w:szCs w:val="20"/>
        </w:rPr>
        <w:t>Определение за „получател на помощта“, както и особености на понятието са разписани в глава четвърта, чл. 20 на ЗДП;</w:t>
      </w:r>
    </w:p>
    <w:p w:rsidR="00FB29E2" w:rsidRPr="00FB29E2" w:rsidRDefault="00FB29E2" w:rsidP="00FB29E2">
      <w:pPr>
        <w:tabs>
          <w:tab w:val="left" w:pos="1134"/>
        </w:tabs>
        <w:spacing w:after="0" w:line="240" w:lineRule="auto"/>
        <w:ind w:firstLine="851"/>
        <w:jc w:val="both"/>
        <w:rPr>
          <w:rFonts w:ascii="Times New Roman" w:eastAsia="Times New Roman" w:hAnsi="Times New Roman" w:cs="Times New Roman"/>
          <w:sz w:val="24"/>
        </w:rPr>
      </w:pPr>
    </w:p>
    <w:p w:rsidR="00FB29E2" w:rsidRPr="00FB29E2" w:rsidRDefault="00FB29E2" w:rsidP="00FB29E2">
      <w:pPr>
        <w:tabs>
          <w:tab w:val="left" w:pos="1134"/>
        </w:tabs>
        <w:spacing w:after="0" w:line="240" w:lineRule="auto"/>
        <w:ind w:firstLine="851"/>
        <w:jc w:val="both"/>
        <w:rPr>
          <w:rFonts w:ascii="Times New Roman" w:eastAsia="Times New Roman" w:hAnsi="Times New Roman" w:cs="Times New Roman"/>
          <w:sz w:val="24"/>
        </w:rPr>
      </w:pPr>
    </w:p>
    <w:p w:rsidR="00FB29E2" w:rsidRPr="00FB29E2" w:rsidRDefault="00FB29E2" w:rsidP="00FB29E2">
      <w:pPr>
        <w:tabs>
          <w:tab w:val="left" w:pos="1134"/>
        </w:tabs>
        <w:spacing w:after="0" w:line="240" w:lineRule="auto"/>
        <w:ind w:firstLine="851"/>
        <w:jc w:val="both"/>
        <w:rPr>
          <w:rFonts w:ascii="Times New Roman" w:eastAsia="Times New Roman" w:hAnsi="Times New Roman" w:cs="Times New Roman"/>
          <w:sz w:val="24"/>
        </w:rPr>
      </w:pPr>
    </w:p>
    <w:p w:rsidR="00FB29E2" w:rsidRPr="00FB29E2" w:rsidRDefault="00FB29E2" w:rsidP="00FB29E2">
      <w:pPr>
        <w:tabs>
          <w:tab w:val="left" w:pos="1134"/>
        </w:tabs>
        <w:spacing w:after="0" w:line="240" w:lineRule="auto"/>
        <w:ind w:firstLine="851"/>
        <w:jc w:val="both"/>
        <w:rPr>
          <w:rFonts w:ascii="Times New Roman" w:eastAsia="Times New Roman" w:hAnsi="Times New Roman" w:cs="Times New Roman"/>
          <w:sz w:val="24"/>
        </w:rPr>
      </w:pPr>
    </w:p>
    <w:p w:rsidR="00FB29E2" w:rsidRPr="00FB29E2" w:rsidRDefault="00FB29E2" w:rsidP="00FB29E2">
      <w:pPr>
        <w:tabs>
          <w:tab w:val="left" w:pos="1134"/>
        </w:tabs>
        <w:spacing w:after="0" w:line="240" w:lineRule="auto"/>
        <w:ind w:firstLine="851"/>
        <w:jc w:val="both"/>
        <w:rPr>
          <w:rFonts w:ascii="Times New Roman" w:eastAsia="Times New Roman" w:hAnsi="Times New Roman" w:cs="Times New Roman"/>
          <w:sz w:val="24"/>
        </w:rPr>
      </w:pPr>
    </w:p>
    <w:p w:rsidR="00FB29E2" w:rsidRPr="00FB29E2" w:rsidRDefault="00FB29E2" w:rsidP="00FB29E2">
      <w:pPr>
        <w:tabs>
          <w:tab w:val="left" w:pos="1134"/>
        </w:tabs>
        <w:spacing w:after="0" w:line="240" w:lineRule="auto"/>
        <w:ind w:firstLine="851"/>
        <w:jc w:val="both"/>
        <w:rPr>
          <w:rFonts w:ascii="Times New Roman" w:eastAsia="Times New Roman" w:hAnsi="Times New Roman" w:cs="Times New Roman"/>
          <w:sz w:val="24"/>
        </w:rPr>
      </w:pPr>
    </w:p>
    <w:p w:rsidR="00FB29E2" w:rsidRPr="00FB29E2" w:rsidRDefault="00FB29E2" w:rsidP="00FB29E2">
      <w:pPr>
        <w:tabs>
          <w:tab w:val="left" w:pos="1134"/>
        </w:tabs>
        <w:spacing w:after="0" w:line="240" w:lineRule="auto"/>
        <w:ind w:firstLine="851"/>
        <w:jc w:val="both"/>
        <w:rPr>
          <w:rFonts w:ascii="Times New Roman" w:eastAsia="Times New Roman" w:hAnsi="Times New Roman" w:cs="Times New Roman"/>
          <w:sz w:val="24"/>
        </w:rPr>
      </w:pPr>
    </w:p>
    <w:p w:rsidR="00FB29E2" w:rsidRPr="00FB29E2" w:rsidRDefault="00FB29E2" w:rsidP="00FB29E2">
      <w:pPr>
        <w:tabs>
          <w:tab w:val="left" w:pos="1134"/>
        </w:tabs>
        <w:spacing w:after="0" w:line="240" w:lineRule="auto"/>
        <w:ind w:firstLine="851"/>
        <w:jc w:val="both"/>
        <w:rPr>
          <w:rFonts w:ascii="Times New Roman" w:eastAsia="Times New Roman" w:hAnsi="Times New Roman" w:cs="Times New Roman"/>
          <w:sz w:val="24"/>
        </w:rPr>
      </w:pPr>
    </w:p>
    <w:p w:rsidR="00FB29E2" w:rsidRPr="00FB29E2" w:rsidRDefault="00FB29E2" w:rsidP="00FB29E2">
      <w:pPr>
        <w:tabs>
          <w:tab w:val="left" w:pos="1134"/>
        </w:tabs>
        <w:spacing w:after="0" w:line="240" w:lineRule="auto"/>
        <w:ind w:firstLine="851"/>
        <w:jc w:val="both"/>
        <w:rPr>
          <w:rFonts w:ascii="Times New Roman" w:eastAsia="Times New Roman" w:hAnsi="Times New Roman" w:cs="Times New Roman"/>
          <w:sz w:val="24"/>
        </w:rPr>
      </w:pPr>
    </w:p>
    <w:p w:rsidR="00FB29E2" w:rsidRPr="00FB29E2" w:rsidRDefault="00FB29E2" w:rsidP="00FB29E2">
      <w:pPr>
        <w:tabs>
          <w:tab w:val="left" w:pos="1134"/>
        </w:tabs>
        <w:spacing w:after="0" w:line="240" w:lineRule="auto"/>
        <w:ind w:firstLine="851"/>
        <w:jc w:val="both"/>
        <w:rPr>
          <w:rFonts w:ascii="Times New Roman" w:eastAsia="Times New Roman" w:hAnsi="Times New Roman" w:cs="Times New Roman"/>
          <w:sz w:val="24"/>
        </w:rPr>
      </w:pPr>
    </w:p>
    <w:p w:rsidR="00FB29E2" w:rsidRPr="00FB29E2" w:rsidRDefault="00FB29E2" w:rsidP="00FB29E2">
      <w:pPr>
        <w:tabs>
          <w:tab w:val="left" w:pos="1134"/>
        </w:tabs>
        <w:spacing w:after="0" w:line="240" w:lineRule="auto"/>
        <w:ind w:firstLine="851"/>
        <w:jc w:val="both"/>
        <w:rPr>
          <w:rFonts w:ascii="Times New Roman" w:eastAsia="Times New Roman" w:hAnsi="Times New Roman" w:cs="Times New Roman"/>
          <w:sz w:val="24"/>
        </w:rPr>
      </w:pPr>
    </w:p>
    <w:p w:rsidR="00FB29E2" w:rsidRPr="00FB29E2" w:rsidRDefault="00FB29E2" w:rsidP="00FB29E2">
      <w:pPr>
        <w:tabs>
          <w:tab w:val="left" w:pos="1134"/>
        </w:tabs>
        <w:spacing w:after="0" w:line="240" w:lineRule="auto"/>
        <w:ind w:firstLine="851"/>
        <w:jc w:val="both"/>
        <w:rPr>
          <w:rFonts w:ascii="Times New Roman" w:eastAsia="Times New Roman" w:hAnsi="Times New Roman" w:cs="Times New Roman"/>
          <w:sz w:val="24"/>
        </w:rPr>
      </w:pPr>
    </w:p>
    <w:p w:rsidR="00FB29E2" w:rsidRPr="00FB29E2" w:rsidRDefault="00FB29E2" w:rsidP="00FB29E2">
      <w:pPr>
        <w:spacing w:after="0" w:line="240" w:lineRule="auto"/>
        <w:jc w:val="center"/>
        <w:rPr>
          <w:rFonts w:ascii="Times New Roman" w:eastAsia="Times New Roman" w:hAnsi="Times New Roman" w:cs="Times New Roman"/>
          <w:b/>
          <w:sz w:val="24"/>
          <w:szCs w:val="20"/>
        </w:rPr>
      </w:pPr>
      <w:r w:rsidRPr="00FB29E2">
        <w:rPr>
          <w:rFonts w:ascii="Times New Roman" w:eastAsia="Times New Roman" w:hAnsi="Times New Roman" w:cs="Times New Roman"/>
          <w:b/>
          <w:sz w:val="24"/>
          <w:szCs w:val="20"/>
        </w:rPr>
        <w:t>Фиг. 2.1. Бенефициенти – получатели на помощта</w:t>
      </w:r>
    </w:p>
    <w:p w:rsidR="00FB29E2" w:rsidRPr="00FB29E2" w:rsidRDefault="00FB29E2" w:rsidP="00FB29E2">
      <w:pPr>
        <w:spacing w:beforeLines="250" w:before="600" w:afterLines="150" w:after="360" w:line="240" w:lineRule="auto"/>
        <w:ind w:left="-284"/>
        <w:rPr>
          <w:rFonts w:ascii="Times New Roman" w:eastAsia="Times New Roman" w:hAnsi="Times New Roman" w:cs="Times New Roman"/>
          <w:color w:val="0070C0"/>
          <w:sz w:val="24"/>
        </w:rPr>
      </w:pPr>
      <w:r w:rsidRPr="00FB29E2">
        <w:rPr>
          <w:rFonts w:ascii="Times New Roman" w:eastAsia="Times New Roman" w:hAnsi="Times New Roman" w:cs="Times New Roman"/>
          <w:noProof/>
          <w:sz w:val="24"/>
          <w:szCs w:val="20"/>
          <w:lang w:val="en-US"/>
        </w:rPr>
        <w:lastRenderedPageBreak/>
        <mc:AlternateContent>
          <mc:Choice Requires="wpg">
            <w:drawing>
              <wp:inline distT="0" distB="0" distL="0" distR="0" wp14:anchorId="4D2756C7" wp14:editId="7938F020">
                <wp:extent cx="6609080" cy="2803525"/>
                <wp:effectExtent l="0" t="0" r="20320" b="34925"/>
                <wp:docPr id="1586" name="Group 15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09080" cy="2803525"/>
                          <a:chOff x="648" y="9630"/>
                          <a:chExt cx="10408" cy="4415"/>
                        </a:xfrm>
                      </wpg:grpSpPr>
                      <wpg:grpSp>
                        <wpg:cNvPr id="1587" name="Group 22"/>
                        <wpg:cNvGrpSpPr>
                          <a:grpSpLocks/>
                        </wpg:cNvGrpSpPr>
                        <wpg:grpSpPr bwMode="auto">
                          <a:xfrm>
                            <a:off x="648" y="9630"/>
                            <a:ext cx="10408" cy="4415"/>
                            <a:chOff x="1474" y="6800"/>
                            <a:chExt cx="10408" cy="4415"/>
                          </a:xfrm>
                        </wpg:grpSpPr>
                        <wps:wsp>
                          <wps:cNvPr id="1588" name="AutoShape 23"/>
                          <wps:cNvSpPr>
                            <a:spLocks noChangeArrowheads="1"/>
                          </wps:cNvSpPr>
                          <wps:spPr bwMode="auto">
                            <a:xfrm>
                              <a:off x="3973" y="6800"/>
                              <a:ext cx="4101" cy="533"/>
                            </a:xfrm>
                            <a:prstGeom prst="flowChartTerminator">
                              <a:avLst/>
                            </a:prstGeom>
                            <a:gradFill rotWithShape="0">
                              <a:gsLst>
                                <a:gs pos="0">
                                  <a:srgbClr val="FFFFFF"/>
                                </a:gs>
                                <a:gs pos="100000">
                                  <a:srgbClr val="999999"/>
                                </a:gs>
                              </a:gsLst>
                              <a:lin ang="5400000" scaled="1"/>
                            </a:gradFill>
                            <a:ln>
                              <a:noFill/>
                            </a:ln>
                            <a:effectLst>
                              <a:outerShdw dist="28398" dir="3806097" algn="ctr" rotWithShape="0">
                                <a:srgbClr val="7F7F7F">
                                  <a:alpha val="50000"/>
                                </a:srgbClr>
                              </a:outerShdw>
                            </a:effectLst>
                            <a:extLst>
                              <a:ext uri="{91240B29-F687-4F45-9708-019B960494DF}">
                                <a14:hiddenLine xmlns:a14="http://schemas.microsoft.com/office/drawing/2010/main" w="12700">
                                  <a:solidFill>
                                    <a:srgbClr val="666666"/>
                                  </a:solidFill>
                                  <a:miter lim="800000"/>
                                  <a:headEnd/>
                                  <a:tailEnd/>
                                </a14:hiddenLine>
                              </a:ext>
                            </a:extLst>
                          </wps:spPr>
                          <wps:txbx>
                            <w:txbxContent>
                              <w:p w:rsidR="00FB29E2" w:rsidRPr="00B80E14" w:rsidRDefault="00FB29E2" w:rsidP="00FB29E2">
                                <w:pPr>
                                  <w:jc w:val="center"/>
                                  <w:rPr>
                                    <w:sz w:val="20"/>
                                  </w:rPr>
                                </w:pPr>
                                <w:r w:rsidRPr="00B80E14">
                                  <w:rPr>
                                    <w:b/>
                                    <w:sz w:val="20"/>
                                  </w:rPr>
                                  <w:t>Държавни ресурси</w:t>
                                </w:r>
                              </w:p>
                              <w:p w:rsidR="00FB29E2" w:rsidRPr="00B80E14" w:rsidRDefault="00FB29E2" w:rsidP="00FB29E2">
                                <w:pPr>
                                  <w:jc w:val="center"/>
                                  <w:rPr>
                                    <w:color w:val="FF0000"/>
                                    <w:sz w:val="20"/>
                                  </w:rPr>
                                </w:pPr>
                              </w:p>
                            </w:txbxContent>
                          </wps:txbx>
                          <wps:bodyPr rot="0" vert="horz" wrap="square" lIns="91440" tIns="45720" rIns="91440" bIns="45720" anchor="t" anchorCtr="0" upright="1">
                            <a:noAutofit/>
                          </wps:bodyPr>
                        </wps:wsp>
                        <wps:wsp>
                          <wps:cNvPr id="1589" name="AutoShape 24"/>
                          <wps:cNvSpPr>
                            <a:spLocks noChangeArrowheads="1"/>
                          </wps:cNvSpPr>
                          <wps:spPr bwMode="auto">
                            <a:xfrm>
                              <a:off x="3344" y="7800"/>
                              <a:ext cx="5557" cy="1880"/>
                            </a:xfrm>
                            <a:prstGeom prst="flowChartTerminator">
                              <a:avLst/>
                            </a:prstGeom>
                            <a:gradFill rotWithShape="0">
                              <a:gsLst>
                                <a:gs pos="0">
                                  <a:srgbClr val="FFFFFF"/>
                                </a:gs>
                                <a:gs pos="100000">
                                  <a:srgbClr val="999999"/>
                                </a:gs>
                              </a:gsLst>
                              <a:lin ang="5400000" scaled="1"/>
                            </a:gradFill>
                            <a:ln>
                              <a:noFill/>
                            </a:ln>
                            <a:effectLst>
                              <a:outerShdw dist="28398" dir="3806097" algn="ctr" rotWithShape="0">
                                <a:srgbClr val="7F7F7F">
                                  <a:alpha val="50000"/>
                                </a:srgbClr>
                              </a:outerShdw>
                            </a:effectLst>
                            <a:extLst>
                              <a:ext uri="{91240B29-F687-4F45-9708-019B960494DF}">
                                <a14:hiddenLine xmlns:a14="http://schemas.microsoft.com/office/drawing/2010/main" w="12700">
                                  <a:solidFill>
                                    <a:srgbClr val="666666"/>
                                  </a:solidFill>
                                  <a:miter lim="800000"/>
                                  <a:headEnd/>
                                  <a:tailEnd/>
                                </a14:hiddenLine>
                              </a:ext>
                            </a:extLst>
                          </wps:spPr>
                          <wps:txbx>
                            <w:txbxContent>
                              <w:p w:rsidR="00FB29E2" w:rsidRPr="00B80E14" w:rsidRDefault="00FB29E2" w:rsidP="00FB29E2">
                                <w:pPr>
                                  <w:jc w:val="center"/>
                                  <w:rPr>
                                    <w:b/>
                                    <w:sz w:val="20"/>
                                  </w:rPr>
                                </w:pPr>
                                <w:r w:rsidRPr="00B80E14">
                                  <w:rPr>
                                    <w:b/>
                                    <w:sz w:val="20"/>
                                  </w:rPr>
                                  <w:t xml:space="preserve">Предприятие: </w:t>
                                </w:r>
                              </w:p>
                              <w:p w:rsidR="00FB29E2" w:rsidRPr="00B80E14" w:rsidRDefault="00FB29E2" w:rsidP="00FB29E2">
                                <w:pPr>
                                  <w:jc w:val="center"/>
                                  <w:rPr>
                                    <w:sz w:val="20"/>
                                  </w:rPr>
                                </w:pPr>
                                <w:r w:rsidRPr="00B80E14">
                                  <w:rPr>
                                    <w:sz w:val="20"/>
                                  </w:rPr>
                                  <w:t xml:space="preserve"> частни или правни субекти, извършващи </w:t>
                                </w:r>
                                <w:r w:rsidRPr="00B80E14">
                                  <w:rPr>
                                    <w:b/>
                                    <w:sz w:val="20"/>
                                  </w:rPr>
                                  <w:t xml:space="preserve">икономическа дейност </w:t>
                                </w:r>
                                <w:r w:rsidRPr="00B80E14">
                                  <w:rPr>
                                    <w:i/>
                                    <w:sz w:val="20"/>
                                  </w:rPr>
                                  <w:t>(която се продава или възнаграждава)</w:t>
                                </w:r>
                                <w:r w:rsidRPr="00B80E14">
                                  <w:rPr>
                                    <w:b/>
                                    <w:sz w:val="20"/>
                                  </w:rPr>
                                  <w:t xml:space="preserve"> </w:t>
                                </w:r>
                                <w:r w:rsidRPr="00B80E14">
                                  <w:rPr>
                                    <w:sz w:val="20"/>
                                  </w:rPr>
                                  <w:t xml:space="preserve">, независимо от правния им статут и начина им на финансиране </w:t>
                                </w:r>
                              </w:p>
                            </w:txbxContent>
                          </wps:txbx>
                          <wps:bodyPr rot="0" vert="horz" wrap="square" lIns="91440" tIns="45720" rIns="91440" bIns="45720" anchor="t" anchorCtr="0" upright="1">
                            <a:noAutofit/>
                          </wps:bodyPr>
                        </wps:wsp>
                        <wps:wsp>
                          <wps:cNvPr id="1590" name="AutoShape 25"/>
                          <wps:cNvSpPr>
                            <a:spLocks noChangeArrowheads="1"/>
                          </wps:cNvSpPr>
                          <wps:spPr bwMode="auto">
                            <a:xfrm>
                              <a:off x="4040" y="10148"/>
                              <a:ext cx="4101" cy="1067"/>
                            </a:xfrm>
                            <a:prstGeom prst="flowChartTerminator">
                              <a:avLst/>
                            </a:prstGeom>
                            <a:gradFill rotWithShape="0">
                              <a:gsLst>
                                <a:gs pos="0">
                                  <a:srgbClr val="FFFFFF"/>
                                </a:gs>
                                <a:gs pos="100000">
                                  <a:srgbClr val="999999"/>
                                </a:gs>
                              </a:gsLst>
                              <a:lin ang="5400000" scaled="1"/>
                            </a:gradFill>
                            <a:ln>
                              <a:noFill/>
                            </a:ln>
                            <a:effectLst>
                              <a:outerShdw dist="28398" dir="3806097" algn="ctr" rotWithShape="0">
                                <a:srgbClr val="7F7F7F">
                                  <a:alpha val="50000"/>
                                </a:srgbClr>
                              </a:outerShdw>
                            </a:effectLst>
                            <a:extLst>
                              <a:ext uri="{91240B29-F687-4F45-9708-019B960494DF}">
                                <a14:hiddenLine xmlns:a14="http://schemas.microsoft.com/office/drawing/2010/main" w="12700">
                                  <a:solidFill>
                                    <a:srgbClr val="666666"/>
                                  </a:solidFill>
                                  <a:miter lim="800000"/>
                                  <a:headEnd/>
                                  <a:tailEnd/>
                                </a14:hiddenLine>
                              </a:ext>
                            </a:extLst>
                          </wps:spPr>
                          <wps:txbx>
                            <w:txbxContent>
                              <w:p w:rsidR="00FB29E2" w:rsidRPr="00B80E14" w:rsidRDefault="00FB29E2" w:rsidP="00FB29E2">
                                <w:pPr>
                                  <w:jc w:val="center"/>
                                  <w:rPr>
                                    <w:sz w:val="20"/>
                                  </w:rPr>
                                </w:pPr>
                                <w:r w:rsidRPr="00B80E14">
                                  <w:rPr>
                                    <w:sz w:val="20"/>
                                  </w:rPr>
                                  <w:t xml:space="preserve">Други </w:t>
                                </w:r>
                                <w:r w:rsidRPr="00B80E14">
                                  <w:rPr>
                                    <w:b/>
                                    <w:sz w:val="20"/>
                                  </w:rPr>
                                  <w:t>предприятия бенефициенти</w:t>
                                </w:r>
                                <w:r w:rsidRPr="00B80E14">
                                  <w:rPr>
                                    <w:sz w:val="20"/>
                                  </w:rPr>
                                  <w:t xml:space="preserve">  на помощта </w:t>
                                </w:r>
                              </w:p>
                              <w:p w:rsidR="00FB29E2" w:rsidRPr="00B80E14" w:rsidRDefault="00FB29E2" w:rsidP="00FB29E2">
                                <w:pPr>
                                  <w:jc w:val="center"/>
                                  <w:rPr>
                                    <w:sz w:val="20"/>
                                  </w:rPr>
                                </w:pPr>
                              </w:p>
                            </w:txbxContent>
                          </wps:txbx>
                          <wps:bodyPr rot="0" vert="horz" wrap="square" lIns="91440" tIns="45720" rIns="91440" bIns="45720" anchor="t" anchorCtr="0" upright="1">
                            <a:noAutofit/>
                          </wps:bodyPr>
                        </wps:wsp>
                        <wps:wsp>
                          <wps:cNvPr id="1591" name="AutoShape 26"/>
                          <wps:cNvCnPr>
                            <a:cxnSpLocks noChangeShapeType="1"/>
                          </wps:cNvCnPr>
                          <wps:spPr bwMode="auto">
                            <a:xfrm>
                              <a:off x="6080" y="7333"/>
                              <a:ext cx="0" cy="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92" name="AutoShape 27"/>
                          <wps:cNvCnPr>
                            <a:cxnSpLocks noChangeShapeType="1"/>
                          </wps:cNvCnPr>
                          <wps:spPr bwMode="auto">
                            <a:xfrm>
                              <a:off x="6080" y="9545"/>
                              <a:ext cx="0" cy="708"/>
                            </a:xfrm>
                            <a:prstGeom prst="straightConnector1">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593" name="Rectangle 28"/>
                          <wps:cNvSpPr>
                            <a:spLocks noChangeArrowheads="1"/>
                          </wps:cNvSpPr>
                          <wps:spPr bwMode="auto">
                            <a:xfrm>
                              <a:off x="1474" y="9161"/>
                              <a:ext cx="1870" cy="1453"/>
                            </a:xfrm>
                            <a:prstGeom prst="rect">
                              <a:avLst/>
                            </a:prstGeom>
                            <a:gradFill rotWithShape="0">
                              <a:gsLst>
                                <a:gs pos="0">
                                  <a:srgbClr val="FFFFFF"/>
                                </a:gs>
                                <a:gs pos="100000">
                                  <a:srgbClr val="B8CCE4"/>
                                </a:gs>
                              </a:gsLst>
                              <a:lin ang="5400000" scaled="1"/>
                            </a:gradFill>
                            <a:ln>
                              <a:noFill/>
                            </a:ln>
                            <a:effectLst>
                              <a:outerShdw dist="28398" dir="3806097" algn="ctr" rotWithShape="0">
                                <a:srgbClr val="243F60">
                                  <a:alpha val="50000"/>
                                </a:srgbClr>
                              </a:outerShdw>
                            </a:effectLst>
                            <a:extLst>
                              <a:ext uri="{91240B29-F687-4F45-9708-019B960494DF}">
                                <a14:hiddenLine xmlns:a14="http://schemas.microsoft.com/office/drawing/2010/main" w="12700">
                                  <a:solidFill>
                                    <a:srgbClr val="95B3D7"/>
                                  </a:solidFill>
                                  <a:miter lim="800000"/>
                                  <a:headEnd/>
                                  <a:tailEnd/>
                                </a14:hiddenLine>
                              </a:ext>
                            </a:extLst>
                          </wps:spPr>
                          <wps:txbx>
                            <w:txbxContent>
                              <w:p w:rsidR="00FB29E2" w:rsidRPr="00AD53A8" w:rsidRDefault="00FB29E2" w:rsidP="00FB29E2">
                                <w:pPr>
                                  <w:jc w:val="center"/>
                                  <w:rPr>
                                    <w:sz w:val="16"/>
                                    <w:szCs w:val="16"/>
                                  </w:rPr>
                                </w:pPr>
                                <w:r w:rsidRPr="00AD53A8">
                                  <w:rPr>
                                    <w:sz w:val="16"/>
                                    <w:szCs w:val="16"/>
                                  </w:rPr>
                                  <w:t xml:space="preserve">Проверяват се </w:t>
                                </w:r>
                                <w:r w:rsidRPr="00AD53A8">
                                  <w:rPr>
                                    <w:b/>
                                    <w:sz w:val="16"/>
                                    <w:szCs w:val="16"/>
                                  </w:rPr>
                                  <w:t>всички  нива</w:t>
                                </w:r>
                                <w:r>
                                  <w:rPr>
                                    <w:b/>
                                    <w:sz w:val="16"/>
                                    <w:szCs w:val="16"/>
                                  </w:rPr>
                                  <w:t xml:space="preserve"> бенефициенти </w:t>
                                </w:r>
                                <w:r w:rsidRPr="00AD53A8">
                                  <w:rPr>
                                    <w:sz w:val="16"/>
                                    <w:szCs w:val="16"/>
                                  </w:rPr>
                                  <w:t>(предприятия</w:t>
                                </w:r>
                                <w:r>
                                  <w:rPr>
                                    <w:sz w:val="16"/>
                                    <w:szCs w:val="16"/>
                                  </w:rPr>
                                  <w:t>)</w:t>
                                </w:r>
                                <w:r w:rsidRPr="00AD53A8">
                                  <w:rPr>
                                    <w:sz w:val="16"/>
                                    <w:szCs w:val="16"/>
                                  </w:rPr>
                                  <w:t xml:space="preserve">, които могат да се възползват </w:t>
                                </w:r>
                                <w:r>
                                  <w:rPr>
                                    <w:sz w:val="16"/>
                                    <w:szCs w:val="16"/>
                                  </w:rPr>
                                  <w:t xml:space="preserve">пряко или </w:t>
                                </w:r>
                                <w:r w:rsidRPr="00AD53A8">
                                  <w:rPr>
                                    <w:sz w:val="16"/>
                                    <w:szCs w:val="16"/>
                                  </w:rPr>
                                  <w:t xml:space="preserve">косвено от помощта </w:t>
                                </w:r>
                              </w:p>
                            </w:txbxContent>
                          </wps:txbx>
                          <wps:bodyPr rot="0" vert="horz" wrap="square" lIns="91440" tIns="45720" rIns="91440" bIns="45720" anchor="t" anchorCtr="0" upright="1">
                            <a:noAutofit/>
                          </wps:bodyPr>
                        </wps:wsp>
                        <wps:wsp>
                          <wps:cNvPr id="1594" name="Rectangle 29"/>
                          <wps:cNvSpPr>
                            <a:spLocks noChangeArrowheads="1"/>
                          </wps:cNvSpPr>
                          <wps:spPr bwMode="auto">
                            <a:xfrm>
                              <a:off x="8732" y="9440"/>
                              <a:ext cx="3150" cy="1280"/>
                            </a:xfrm>
                            <a:prstGeom prst="rect">
                              <a:avLst/>
                            </a:prstGeom>
                            <a:gradFill rotWithShape="0">
                              <a:gsLst>
                                <a:gs pos="0">
                                  <a:srgbClr val="FFFFFF"/>
                                </a:gs>
                                <a:gs pos="100000">
                                  <a:srgbClr val="B8CCE4"/>
                                </a:gs>
                              </a:gsLst>
                              <a:lin ang="5400000" scaled="1"/>
                            </a:gradFill>
                            <a:ln>
                              <a:noFill/>
                            </a:ln>
                            <a:effectLst>
                              <a:outerShdw dist="28398" dir="3806097" algn="ctr" rotWithShape="0">
                                <a:srgbClr val="243F60">
                                  <a:alpha val="50000"/>
                                </a:srgbClr>
                              </a:outerShdw>
                            </a:effectLst>
                            <a:extLst>
                              <a:ext uri="{91240B29-F687-4F45-9708-019B960494DF}">
                                <a14:hiddenLine xmlns:a14="http://schemas.microsoft.com/office/drawing/2010/main" w="12700">
                                  <a:solidFill>
                                    <a:srgbClr val="95B3D7"/>
                                  </a:solidFill>
                                  <a:miter lim="800000"/>
                                  <a:headEnd/>
                                  <a:tailEnd/>
                                </a14:hiddenLine>
                              </a:ext>
                            </a:extLst>
                          </wps:spPr>
                          <wps:txbx>
                            <w:txbxContent>
                              <w:p w:rsidR="00FB29E2" w:rsidRPr="00CB1DC7" w:rsidRDefault="00FB29E2" w:rsidP="00FB29E2">
                                <w:pPr>
                                  <w:jc w:val="center"/>
                                  <w:rPr>
                                    <w:b/>
                                    <w:color w:val="0070C0"/>
                                    <w:sz w:val="16"/>
                                    <w:szCs w:val="16"/>
                                    <w:lang w:val="en-US"/>
                                  </w:rPr>
                                </w:pPr>
                                <w:r w:rsidRPr="00CB1DC7">
                                  <w:rPr>
                                    <w:b/>
                                    <w:color w:val="0070C0"/>
                                    <w:sz w:val="16"/>
                                    <w:szCs w:val="16"/>
                                  </w:rPr>
                                  <w:t>Неприложими фактори</w:t>
                                </w:r>
                                <w:r>
                                  <w:rPr>
                                    <w:b/>
                                    <w:color w:val="0070C0"/>
                                    <w:sz w:val="16"/>
                                    <w:szCs w:val="16"/>
                                  </w:rPr>
                                  <w:t xml:space="preserve"> </w:t>
                                </w:r>
                                <w:r w:rsidRPr="00CB1DC7">
                                  <w:rPr>
                                    <w:color w:val="0070C0"/>
                                    <w:sz w:val="16"/>
                                    <w:szCs w:val="16"/>
                                  </w:rPr>
                                  <w:t>(при определяне на предприятие)</w:t>
                                </w:r>
                                <w:r w:rsidRPr="00CB1DC7">
                                  <w:rPr>
                                    <w:color w:val="0070C0"/>
                                    <w:sz w:val="16"/>
                                    <w:szCs w:val="16"/>
                                    <w:lang w:val="en-US"/>
                                  </w:rPr>
                                  <w:t xml:space="preserve">: </w:t>
                                </w:r>
                              </w:p>
                              <w:p w:rsidR="00FB29E2" w:rsidRPr="00CB1DC7" w:rsidRDefault="00FB29E2" w:rsidP="00AE5ED6">
                                <w:pPr>
                                  <w:numPr>
                                    <w:ilvl w:val="0"/>
                                    <w:numId w:val="13"/>
                                  </w:numPr>
                                  <w:tabs>
                                    <w:tab w:val="left" w:pos="284"/>
                                  </w:tabs>
                                  <w:spacing w:after="0" w:line="240" w:lineRule="auto"/>
                                  <w:ind w:left="0" w:firstLine="0"/>
                                  <w:rPr>
                                    <w:color w:val="0070C0"/>
                                    <w:sz w:val="16"/>
                                    <w:szCs w:val="16"/>
                                  </w:rPr>
                                </w:pPr>
                                <w:r w:rsidRPr="00CB1DC7">
                                  <w:rPr>
                                    <w:color w:val="0070C0"/>
                                    <w:sz w:val="16"/>
                                    <w:szCs w:val="16"/>
                                  </w:rPr>
                                  <w:t xml:space="preserve">Държавна собственост; </w:t>
                                </w:r>
                              </w:p>
                              <w:p w:rsidR="00FB29E2" w:rsidRPr="00CB1DC7" w:rsidRDefault="00FB29E2" w:rsidP="00AE5ED6">
                                <w:pPr>
                                  <w:numPr>
                                    <w:ilvl w:val="0"/>
                                    <w:numId w:val="13"/>
                                  </w:numPr>
                                  <w:tabs>
                                    <w:tab w:val="left" w:pos="284"/>
                                  </w:tabs>
                                  <w:spacing w:after="0" w:line="240" w:lineRule="auto"/>
                                  <w:ind w:left="0" w:firstLine="0"/>
                                  <w:rPr>
                                    <w:color w:val="0070C0"/>
                                    <w:sz w:val="16"/>
                                    <w:szCs w:val="16"/>
                                  </w:rPr>
                                </w:pPr>
                                <w:r w:rsidRPr="00CB1DC7">
                                  <w:rPr>
                                    <w:color w:val="0070C0"/>
                                    <w:sz w:val="16"/>
                                    <w:szCs w:val="16"/>
                                  </w:rPr>
                                  <w:t xml:space="preserve">Нестопански статут на предприятието; </w:t>
                                </w:r>
                              </w:p>
                              <w:p w:rsidR="00FB29E2" w:rsidRPr="00CB1DC7" w:rsidRDefault="00FB29E2" w:rsidP="00AE5ED6">
                                <w:pPr>
                                  <w:numPr>
                                    <w:ilvl w:val="0"/>
                                    <w:numId w:val="13"/>
                                  </w:numPr>
                                  <w:tabs>
                                    <w:tab w:val="left" w:pos="284"/>
                                  </w:tabs>
                                  <w:spacing w:after="0" w:line="240" w:lineRule="auto"/>
                                  <w:ind w:left="0" w:firstLine="0"/>
                                  <w:rPr>
                                    <w:color w:val="0070C0"/>
                                    <w:sz w:val="16"/>
                                    <w:szCs w:val="16"/>
                                  </w:rPr>
                                </w:pPr>
                                <w:r w:rsidRPr="00CB1DC7">
                                  <w:rPr>
                                    <w:color w:val="0070C0"/>
                                    <w:sz w:val="16"/>
                                    <w:szCs w:val="16"/>
                                  </w:rPr>
                                  <w:t>Социални цели на помощта.</w:t>
                                </w:r>
                              </w:p>
                            </w:txbxContent>
                          </wps:txbx>
                          <wps:bodyPr rot="0" vert="horz" wrap="square" lIns="91440" tIns="45720" rIns="91440" bIns="45720" anchor="t" anchorCtr="0" upright="1">
                            <a:noAutofit/>
                          </wps:bodyPr>
                        </wps:wsp>
                      </wpg:grpSp>
                      <wps:wsp>
                        <wps:cNvPr id="1595" name="AutoShape 30"/>
                        <wps:cNvCnPr>
                          <a:cxnSpLocks noChangeShapeType="1"/>
                        </wps:cNvCnPr>
                        <wps:spPr bwMode="auto">
                          <a:xfrm>
                            <a:off x="2523" y="12723"/>
                            <a:ext cx="810" cy="58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96" name="AutoShape 31"/>
                        <wps:cNvCnPr>
                          <a:cxnSpLocks noChangeShapeType="1"/>
                        </wps:cNvCnPr>
                        <wps:spPr bwMode="auto">
                          <a:xfrm flipV="1">
                            <a:off x="2518" y="12510"/>
                            <a:ext cx="701" cy="21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4D2756C7" id="Group 1586" o:spid="_x0000_s1026" style="width:520.4pt;height:220.75pt;mso-position-horizontal-relative:char;mso-position-vertical-relative:line" coordorigin="648,9630" coordsize="10408,4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">
                <v:group id="Group 22" o:spid="_x0000_s1027" style="position:absolute;left:648;top:9630;width:10408;height:4415" coordorigin="1474,6800" coordsize="10408,4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">
                  <v:shapetype id="_x0000_t116" coordsize="21600,21600" o:spt="116" path="m3475,qx,10800,3475,21600l18125,21600qx21600,10800,18125,xe">
                    <v:stroke joinstyle="miter"/>
                    <v:path gradientshapeok="t" o:connecttype="rect" textboxrect="1018,3163,20582,18437"/>
                  </v:shapetype>
                  <v:shape id="AutoShape 23" o:spid="_x0000_s1028" type="#_x0000_t116" style="position:absolute;left:3973;top:6800;width:4101;height:5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" stroked="f" strokecolor="#666" strokeweight="1pt">
                    <v:fill color2="#999" focus="100%" type="gradient"/>
                    <v:shadow on="t" color="#7f7f7f" opacity=".5" offset="1pt"/>
                    <v:textbox>
                      <w:txbxContent>
                        <w:p w:rsidR="00FB29E2" w:rsidRPr="00B80E14" w:rsidRDefault="00FB29E2" w:rsidP="00FB29E2">
                          <w:pPr>
                            <w:jc w:val="center"/>
                            <w:rPr>
                              <w:sz w:val="20"/>
                            </w:rPr>
                          </w:pPr>
                          <w:r w:rsidRPr="00B80E14">
                            <w:rPr>
                              <w:b/>
                              <w:sz w:val="20"/>
                            </w:rPr>
                            <w:t>Държавни ресурси</w:t>
                          </w:r>
                        </w:p>
                        <w:p w:rsidR="00FB29E2" w:rsidRPr="00B80E14" w:rsidRDefault="00FB29E2" w:rsidP="00FB29E2">
                          <w:pPr>
                            <w:jc w:val="center"/>
                            <w:rPr>
                              <w:color w:val="FF0000"/>
                              <w:sz w:val="20"/>
                            </w:rPr>
                          </w:pPr>
                        </w:p>
                      </w:txbxContent>
                    </v:textbox>
                  </v:shape>
                  <v:shape id="AutoShape 24" o:spid="_x0000_s1029" type="#_x0000_t116" style="position:absolute;left:3344;top:7800;width:5557;height:18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" stroked="f" strokecolor="#666" strokeweight="1pt">
                    <v:fill color2="#999" focus="100%" type="gradient"/>
                    <v:shadow on="t" color="#7f7f7f" opacity=".5" offset="1pt"/>
                    <v:textbox>
                      <w:txbxContent>
                        <w:p w:rsidR="00FB29E2" w:rsidRPr="00B80E14" w:rsidRDefault="00FB29E2" w:rsidP="00FB29E2">
                          <w:pPr>
                            <w:jc w:val="center"/>
                            <w:rPr>
                              <w:b/>
                              <w:sz w:val="20"/>
                            </w:rPr>
                          </w:pPr>
                          <w:r w:rsidRPr="00B80E14">
                            <w:rPr>
                              <w:b/>
                              <w:sz w:val="20"/>
                            </w:rPr>
                            <w:t xml:space="preserve">Предприятие: </w:t>
                          </w:r>
                        </w:p>
                        <w:p w:rsidR="00FB29E2" w:rsidRPr="00B80E14" w:rsidRDefault="00FB29E2" w:rsidP="00FB29E2">
                          <w:pPr>
                            <w:jc w:val="center"/>
                            <w:rPr>
                              <w:sz w:val="20"/>
                            </w:rPr>
                          </w:pPr>
                          <w:r w:rsidRPr="00B80E14">
                            <w:rPr>
                              <w:sz w:val="20"/>
                            </w:rPr>
                            <w:t xml:space="preserve"> частни или правни субекти, извършващи </w:t>
                          </w:r>
                          <w:r w:rsidRPr="00B80E14">
                            <w:rPr>
                              <w:b/>
                              <w:sz w:val="20"/>
                            </w:rPr>
                            <w:t xml:space="preserve">икономическа дейност </w:t>
                          </w:r>
                          <w:r w:rsidRPr="00B80E14">
                            <w:rPr>
                              <w:i/>
                              <w:sz w:val="20"/>
                            </w:rPr>
                            <w:t>(която се продава или възнаграждава)</w:t>
                          </w:r>
                          <w:r w:rsidRPr="00B80E14">
                            <w:rPr>
                              <w:b/>
                              <w:sz w:val="20"/>
                            </w:rPr>
                            <w:t xml:space="preserve"> </w:t>
                          </w:r>
                          <w:r w:rsidRPr="00B80E14">
                            <w:rPr>
                              <w:sz w:val="20"/>
                            </w:rPr>
                            <w:t xml:space="preserve">, независимо от правния им статут и начина им на финансиране </w:t>
                          </w:r>
                        </w:p>
                      </w:txbxContent>
                    </v:textbox>
                  </v:shape>
                  <v:shape id="AutoShape 25" o:spid="_x0000_s1030" type="#_x0000_t116" style="position:absolute;left:4040;top:10148;width:4101;height:10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" stroked="f" strokecolor="#666" strokeweight="1pt">
                    <v:fill color2="#999" focus="100%" type="gradient"/>
                    <v:shadow on="t" color="#7f7f7f" opacity=".5" offset="1pt"/>
                    <v:textbox>
                      <w:txbxContent>
                        <w:p w:rsidR="00FB29E2" w:rsidRPr="00B80E14" w:rsidRDefault="00FB29E2" w:rsidP="00FB29E2">
                          <w:pPr>
                            <w:jc w:val="center"/>
                            <w:rPr>
                              <w:sz w:val="20"/>
                            </w:rPr>
                          </w:pPr>
                          <w:r w:rsidRPr="00B80E14">
                            <w:rPr>
                              <w:sz w:val="20"/>
                            </w:rPr>
                            <w:t xml:space="preserve">Други </w:t>
                          </w:r>
                          <w:r w:rsidRPr="00B80E14">
                            <w:rPr>
                              <w:b/>
                              <w:sz w:val="20"/>
                            </w:rPr>
                            <w:t>предприятия бенефициенти</w:t>
                          </w:r>
                          <w:r w:rsidRPr="00B80E14">
                            <w:rPr>
                              <w:sz w:val="20"/>
                            </w:rPr>
                            <w:t xml:space="preserve">  на помощта </w:t>
                          </w:r>
                        </w:p>
                        <w:p w:rsidR="00FB29E2" w:rsidRPr="00B80E14" w:rsidRDefault="00FB29E2" w:rsidP="00FB29E2">
                          <w:pPr>
                            <w:jc w:val="center"/>
                            <w:rPr>
                              <w:sz w:val="20"/>
                            </w:rPr>
                          </w:pPr>
                        </w:p>
                      </w:txbxContent>
                    </v:textbox>
                  </v:shape>
                  <v:shapetype id="_x0000_t32" coordsize="21600,21600" o:spt="32" o:oned="t" path="m,l21600,21600e" filled="f">
                    <v:path arrowok="t" fillok="f" o:connecttype="none"/>
                    <o:lock v:ext="edit" shapetype="t"/>
                  </v:shapetype>
                  <v:shape id="AutoShape 26" o:spid="_x0000_s1031" type="#_x0000_t32" style="position:absolute;left:6080;top:7333;width:0;height:4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">
                    <v:stroke endarrow="block"/>
                  </v:shape>
                  <v:shape id="AutoShape 27" o:spid="_x0000_s1032" type="#_x0000_t32" style="position:absolute;left:6080;top:9545;width:0;height:70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">
                    <v:stroke dashstyle="dash" endarrow="block"/>
                  </v:shape>
                  <v:rect id="Rectangle 28" o:spid="_x0000_s1033" style="position:absolute;left:1474;top:9161;width:1870;height:14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" stroked="f" strokecolor="#95b3d7" strokeweight="1pt">
                    <v:fill color2="#b8cce4" focus="100%" type="gradient"/>
                    <v:shadow on="t" color="#243f60" opacity=".5" offset="1pt"/>
                    <v:textbox>
                      <w:txbxContent>
                        <w:p w:rsidR="00FB29E2" w:rsidRPr="00AD53A8" w:rsidRDefault="00FB29E2" w:rsidP="00FB29E2">
                          <w:pPr>
                            <w:jc w:val="center"/>
                            <w:rPr>
                              <w:sz w:val="16"/>
                              <w:szCs w:val="16"/>
                            </w:rPr>
                          </w:pPr>
                          <w:r w:rsidRPr="00AD53A8">
                            <w:rPr>
                              <w:sz w:val="16"/>
                              <w:szCs w:val="16"/>
                            </w:rPr>
                            <w:t xml:space="preserve">Проверяват се </w:t>
                          </w:r>
                          <w:r w:rsidRPr="00AD53A8">
                            <w:rPr>
                              <w:b/>
                              <w:sz w:val="16"/>
                              <w:szCs w:val="16"/>
                            </w:rPr>
                            <w:t>всички  нива</w:t>
                          </w:r>
                          <w:r>
                            <w:rPr>
                              <w:b/>
                              <w:sz w:val="16"/>
                              <w:szCs w:val="16"/>
                            </w:rPr>
                            <w:t xml:space="preserve"> бенефициенти </w:t>
                          </w:r>
                          <w:r w:rsidRPr="00AD53A8">
                            <w:rPr>
                              <w:sz w:val="16"/>
                              <w:szCs w:val="16"/>
                            </w:rPr>
                            <w:t>(предприятия</w:t>
                          </w:r>
                          <w:r>
                            <w:rPr>
                              <w:sz w:val="16"/>
                              <w:szCs w:val="16"/>
                            </w:rPr>
                            <w:t>)</w:t>
                          </w:r>
                          <w:r w:rsidRPr="00AD53A8">
                            <w:rPr>
                              <w:sz w:val="16"/>
                              <w:szCs w:val="16"/>
                            </w:rPr>
                            <w:t xml:space="preserve">, които могат да се възползват </w:t>
                          </w:r>
                          <w:r>
                            <w:rPr>
                              <w:sz w:val="16"/>
                              <w:szCs w:val="16"/>
                            </w:rPr>
                            <w:t xml:space="preserve">пряко или </w:t>
                          </w:r>
                          <w:r w:rsidRPr="00AD53A8">
                            <w:rPr>
                              <w:sz w:val="16"/>
                              <w:szCs w:val="16"/>
                            </w:rPr>
                            <w:t xml:space="preserve">косвено от помощта </w:t>
                          </w:r>
                        </w:p>
                      </w:txbxContent>
                    </v:textbox>
                  </v:rect>
                  <v:rect id="Rectangle 29" o:spid="_x0000_s1034" style="position:absolute;left:8732;top:9440;width:3150;height:1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" stroked="f" strokecolor="#95b3d7" strokeweight="1pt">
                    <v:fill color2="#b8cce4" focus="100%" type="gradient"/>
                    <v:shadow on="t" color="#243f60" opacity=".5" offset="1pt"/>
                    <v:textbox>
                      <w:txbxContent>
                        <w:p w:rsidR="00FB29E2" w:rsidRPr="00CB1DC7" w:rsidRDefault="00FB29E2" w:rsidP="00FB29E2">
                          <w:pPr>
                            <w:jc w:val="center"/>
                            <w:rPr>
                              <w:b/>
                              <w:color w:val="0070C0"/>
                              <w:sz w:val="16"/>
                              <w:szCs w:val="16"/>
                              <w:lang w:val="en-US"/>
                            </w:rPr>
                          </w:pPr>
                          <w:r w:rsidRPr="00CB1DC7">
                            <w:rPr>
                              <w:b/>
                              <w:color w:val="0070C0"/>
                              <w:sz w:val="16"/>
                              <w:szCs w:val="16"/>
                            </w:rPr>
                            <w:t>Неприложими фактори</w:t>
                          </w:r>
                          <w:r>
                            <w:rPr>
                              <w:b/>
                              <w:color w:val="0070C0"/>
                              <w:sz w:val="16"/>
                              <w:szCs w:val="16"/>
                            </w:rPr>
                            <w:t xml:space="preserve"> </w:t>
                          </w:r>
                          <w:r w:rsidRPr="00CB1DC7">
                            <w:rPr>
                              <w:color w:val="0070C0"/>
                              <w:sz w:val="16"/>
                              <w:szCs w:val="16"/>
                            </w:rPr>
                            <w:t>(при определяне на предприятие)</w:t>
                          </w:r>
                          <w:r w:rsidRPr="00CB1DC7">
                            <w:rPr>
                              <w:color w:val="0070C0"/>
                              <w:sz w:val="16"/>
                              <w:szCs w:val="16"/>
                              <w:lang w:val="en-US"/>
                            </w:rPr>
                            <w:t xml:space="preserve">: </w:t>
                          </w:r>
                        </w:p>
                        <w:p w:rsidR="00FB29E2" w:rsidRPr="00CB1DC7" w:rsidRDefault="00FB29E2" w:rsidP="00AE5ED6">
                          <w:pPr>
                            <w:numPr>
                              <w:ilvl w:val="0"/>
                              <w:numId w:val="13"/>
                            </w:numPr>
                            <w:tabs>
                              <w:tab w:val="left" w:pos="284"/>
                            </w:tabs>
                            <w:spacing w:after="0" w:line="240" w:lineRule="auto"/>
                            <w:ind w:left="0" w:firstLine="0"/>
                            <w:rPr>
                              <w:color w:val="0070C0"/>
                              <w:sz w:val="16"/>
                              <w:szCs w:val="16"/>
                            </w:rPr>
                          </w:pPr>
                          <w:r w:rsidRPr="00CB1DC7">
                            <w:rPr>
                              <w:color w:val="0070C0"/>
                              <w:sz w:val="16"/>
                              <w:szCs w:val="16"/>
                            </w:rPr>
                            <w:t xml:space="preserve">Държавна собственост; </w:t>
                          </w:r>
                        </w:p>
                        <w:p w:rsidR="00FB29E2" w:rsidRPr="00CB1DC7" w:rsidRDefault="00FB29E2" w:rsidP="00AE5ED6">
                          <w:pPr>
                            <w:numPr>
                              <w:ilvl w:val="0"/>
                              <w:numId w:val="13"/>
                            </w:numPr>
                            <w:tabs>
                              <w:tab w:val="left" w:pos="284"/>
                            </w:tabs>
                            <w:spacing w:after="0" w:line="240" w:lineRule="auto"/>
                            <w:ind w:left="0" w:firstLine="0"/>
                            <w:rPr>
                              <w:color w:val="0070C0"/>
                              <w:sz w:val="16"/>
                              <w:szCs w:val="16"/>
                            </w:rPr>
                          </w:pPr>
                          <w:r w:rsidRPr="00CB1DC7">
                            <w:rPr>
                              <w:color w:val="0070C0"/>
                              <w:sz w:val="16"/>
                              <w:szCs w:val="16"/>
                            </w:rPr>
                            <w:t xml:space="preserve">Нестопански статут на предприятието; </w:t>
                          </w:r>
                        </w:p>
                        <w:p w:rsidR="00FB29E2" w:rsidRPr="00CB1DC7" w:rsidRDefault="00FB29E2" w:rsidP="00AE5ED6">
                          <w:pPr>
                            <w:numPr>
                              <w:ilvl w:val="0"/>
                              <w:numId w:val="13"/>
                            </w:numPr>
                            <w:tabs>
                              <w:tab w:val="left" w:pos="284"/>
                            </w:tabs>
                            <w:spacing w:after="0" w:line="240" w:lineRule="auto"/>
                            <w:ind w:left="0" w:firstLine="0"/>
                            <w:rPr>
                              <w:color w:val="0070C0"/>
                              <w:sz w:val="16"/>
                              <w:szCs w:val="16"/>
                            </w:rPr>
                          </w:pPr>
                          <w:r w:rsidRPr="00CB1DC7">
                            <w:rPr>
                              <w:color w:val="0070C0"/>
                              <w:sz w:val="16"/>
                              <w:szCs w:val="16"/>
                            </w:rPr>
                            <w:t>Социални цели на помощта.</w:t>
                          </w:r>
                        </w:p>
                      </w:txbxContent>
                    </v:textbox>
                  </v:rect>
                </v:group>
                <v:shape id="AutoShape 30" o:spid="_x0000_s1035" type="#_x0000_t32" style="position:absolute;left:2523;top:12723;width:810;height:58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">
                  <v:stroke endarrow="block"/>
                </v:shape>
                <v:shape id="AutoShape 31" o:spid="_x0000_s1036" type="#_x0000_t32" style="position:absolute;left:2518;top:12510;width:701;height:21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">
                  <v:stroke endarrow="block"/>
                </v:shape>
                <w10:anchorlock/>
              </v:group>
            </w:pict>
          </mc:Fallback>
        </mc:AlternateContent>
      </w:r>
    </w:p>
    <w:p w:rsidR="00FB29E2" w:rsidRPr="00FB29E2" w:rsidRDefault="00FB29E2" w:rsidP="00AE5ED6">
      <w:pPr>
        <w:numPr>
          <w:ilvl w:val="0"/>
          <w:numId w:val="41"/>
        </w:numPr>
        <w:spacing w:after="0" w:line="240" w:lineRule="auto"/>
        <w:ind w:firstLine="851"/>
        <w:contextualSpacing/>
        <w:jc w:val="both"/>
        <w:rPr>
          <w:rFonts w:ascii="Times New Roman" w:eastAsia="Times New Roman" w:hAnsi="Times New Roman" w:cs="Times New Roman"/>
          <w:b/>
          <w:sz w:val="24"/>
          <w:szCs w:val="24"/>
        </w:rPr>
      </w:pPr>
      <w:r w:rsidRPr="00FB29E2">
        <w:rPr>
          <w:rFonts w:ascii="Times New Roman" w:eastAsia="Times New Roman" w:hAnsi="Times New Roman" w:cs="Times New Roman"/>
          <w:b/>
          <w:sz w:val="24"/>
          <w:szCs w:val="24"/>
        </w:rPr>
        <w:t xml:space="preserve">Предприятие – </w:t>
      </w:r>
      <w:r w:rsidRPr="00FB29E2">
        <w:rPr>
          <w:rFonts w:ascii="Times New Roman" w:eastAsia="Times New Roman" w:hAnsi="Times New Roman" w:cs="Times New Roman"/>
          <w:sz w:val="24"/>
          <w:szCs w:val="24"/>
        </w:rPr>
        <w:t xml:space="preserve">субект/и, извършващ/и </w:t>
      </w:r>
      <w:r w:rsidRPr="00FB29E2">
        <w:rPr>
          <w:rFonts w:ascii="Times New Roman" w:eastAsia="Times New Roman" w:hAnsi="Times New Roman" w:cs="Times New Roman"/>
          <w:b/>
          <w:sz w:val="24"/>
          <w:szCs w:val="24"/>
        </w:rPr>
        <w:t xml:space="preserve">икономическа </w:t>
      </w:r>
      <w:r w:rsidRPr="00FB29E2">
        <w:rPr>
          <w:rFonts w:ascii="Times New Roman" w:eastAsia="Times New Roman" w:hAnsi="Times New Roman" w:cs="Times New Roman"/>
          <w:b/>
          <w:i/>
          <w:sz w:val="24"/>
          <w:szCs w:val="24"/>
        </w:rPr>
        <w:t>(стопанска)</w:t>
      </w:r>
      <w:r w:rsidRPr="00FB29E2">
        <w:rPr>
          <w:rFonts w:ascii="Times New Roman" w:eastAsia="Times New Roman" w:hAnsi="Times New Roman" w:cs="Times New Roman"/>
          <w:b/>
          <w:sz w:val="24"/>
          <w:szCs w:val="24"/>
        </w:rPr>
        <w:t xml:space="preserve"> дейност</w:t>
      </w:r>
      <w:r w:rsidRPr="00FB29E2">
        <w:rPr>
          <w:rFonts w:ascii="Times New Roman" w:eastAsia="Times New Roman" w:hAnsi="Times New Roman" w:cs="Times New Roman"/>
          <w:sz w:val="24"/>
          <w:szCs w:val="24"/>
        </w:rPr>
        <w:t xml:space="preserve">, независимо от правния му/им статут и начина му/им на финансиране </w:t>
      </w:r>
      <w:r w:rsidRPr="00FB29E2">
        <w:rPr>
          <w:rFonts w:ascii="Times New Roman" w:eastAsia="Times New Roman" w:hAnsi="Times New Roman" w:cs="Times New Roman"/>
          <w:i/>
          <w:sz w:val="24"/>
          <w:szCs w:val="24"/>
        </w:rPr>
        <w:t xml:space="preserve">(т. 7 от Известието </w:t>
      </w:r>
      <w:r w:rsidRPr="00FB29E2">
        <w:rPr>
          <w:rFonts w:ascii="Times New Roman" w:eastAsia="Times New Roman" w:hAnsi="Times New Roman" w:cs="Times New Roman"/>
          <w:i/>
          <w:sz w:val="24"/>
          <w:szCs w:val="20"/>
        </w:rPr>
        <w:t>и чл. 20, ал.1 от ЗДП</w:t>
      </w:r>
      <w:r w:rsidRPr="00FB29E2">
        <w:rPr>
          <w:rFonts w:ascii="Times New Roman" w:eastAsia="Times New Roman" w:hAnsi="Times New Roman" w:cs="Times New Roman"/>
          <w:i/>
          <w:sz w:val="24"/>
          <w:szCs w:val="24"/>
        </w:rPr>
        <w:t xml:space="preserve">). </w:t>
      </w:r>
      <w:r w:rsidRPr="00FB29E2">
        <w:rPr>
          <w:rFonts w:ascii="Times New Roman" w:eastAsia="Times New Roman" w:hAnsi="Times New Roman" w:cs="Times New Roman"/>
          <w:sz w:val="24"/>
          <w:szCs w:val="24"/>
        </w:rPr>
        <w:t xml:space="preserve">Доколкото един публичен субект упражнява стопанска дейност, която може да бъде отделена  от упражняването на публични правомощия, въпросният субект действа като предприятие по отношение на посочената дейност. Обратно, ако стопанската дейност не може да бъде отделена от упражняването на публичните правомощия, извършваните от субекта дейности като цяло остават свързани с упражняването на публични правомощия и следователно не попадат в понятието предприятие </w:t>
      </w:r>
      <w:r w:rsidRPr="00FB29E2">
        <w:rPr>
          <w:rFonts w:ascii="Times New Roman" w:eastAsia="Times New Roman" w:hAnsi="Times New Roman" w:cs="Times New Roman"/>
          <w:i/>
          <w:sz w:val="24"/>
          <w:szCs w:val="24"/>
        </w:rPr>
        <w:t>(т. 18 от Известието</w:t>
      </w:r>
      <w:r w:rsidRPr="00FB29E2">
        <w:rPr>
          <w:rFonts w:ascii="Times New Roman" w:eastAsia="Times New Roman" w:hAnsi="Times New Roman" w:cs="Times New Roman"/>
          <w:i/>
          <w:sz w:val="24"/>
          <w:szCs w:val="20"/>
        </w:rPr>
        <w:t xml:space="preserve"> и чл. 20, ал.3 от ЗДП</w:t>
      </w:r>
      <w:r w:rsidRPr="00FB29E2">
        <w:rPr>
          <w:rFonts w:ascii="Times New Roman" w:eastAsia="Times New Roman" w:hAnsi="Times New Roman" w:cs="Times New Roman"/>
          <w:i/>
          <w:sz w:val="24"/>
          <w:szCs w:val="24"/>
        </w:rPr>
        <w:t>)</w:t>
      </w:r>
      <w:r w:rsidRPr="00FB29E2">
        <w:rPr>
          <w:rFonts w:ascii="Times New Roman" w:eastAsia="Times New Roman" w:hAnsi="Times New Roman" w:cs="Times New Roman"/>
          <w:sz w:val="24"/>
          <w:szCs w:val="24"/>
        </w:rPr>
        <w:t>;</w:t>
      </w:r>
    </w:p>
    <w:p w:rsidR="00FB29E2" w:rsidRPr="00FB29E2" w:rsidRDefault="00FB29E2" w:rsidP="00AE5ED6">
      <w:pPr>
        <w:numPr>
          <w:ilvl w:val="0"/>
          <w:numId w:val="41"/>
        </w:numPr>
        <w:spacing w:after="0" w:line="240" w:lineRule="auto"/>
        <w:ind w:firstLine="851"/>
        <w:contextualSpacing/>
        <w:jc w:val="both"/>
        <w:rPr>
          <w:rFonts w:ascii="Times New Roman" w:eastAsia="Times New Roman" w:hAnsi="Times New Roman" w:cs="Times New Roman"/>
          <w:b/>
          <w:sz w:val="24"/>
          <w:szCs w:val="24"/>
        </w:rPr>
      </w:pPr>
      <w:r w:rsidRPr="00FB29E2">
        <w:rPr>
          <w:rFonts w:ascii="Times New Roman" w:eastAsia="Times New Roman" w:hAnsi="Times New Roman" w:cs="Times New Roman"/>
          <w:b/>
          <w:sz w:val="24"/>
          <w:szCs w:val="24"/>
        </w:rPr>
        <w:t xml:space="preserve">Икономическа дейност - </w:t>
      </w:r>
      <w:r w:rsidRPr="00FB29E2">
        <w:rPr>
          <w:rFonts w:ascii="Times New Roman" w:eastAsia="Times New Roman" w:hAnsi="Times New Roman" w:cs="Times New Roman"/>
          <w:sz w:val="24"/>
          <w:szCs w:val="24"/>
        </w:rPr>
        <w:t xml:space="preserve">всяка дейност, която се състои в предлагане на стоки или услуги на пазара </w:t>
      </w:r>
      <w:r w:rsidRPr="00FB29E2">
        <w:rPr>
          <w:rFonts w:ascii="Times New Roman" w:eastAsia="Times New Roman" w:hAnsi="Times New Roman" w:cs="Times New Roman"/>
          <w:i/>
          <w:sz w:val="24"/>
          <w:szCs w:val="24"/>
        </w:rPr>
        <w:t>(т. 12 от Известието и т.13 от §1. от Допълнителната разпоредба на ЗДП)</w:t>
      </w:r>
      <w:r w:rsidRPr="00FB29E2">
        <w:rPr>
          <w:rFonts w:ascii="Times New Roman" w:eastAsia="Times New Roman" w:hAnsi="Times New Roman" w:cs="Times New Roman"/>
          <w:sz w:val="24"/>
          <w:szCs w:val="24"/>
        </w:rPr>
        <w:t>. С решението от 2010 г. по делото Лайпциг-Хале (</w:t>
      </w:r>
      <w:proofErr w:type="spellStart"/>
      <w:r w:rsidRPr="00FB29E2">
        <w:rPr>
          <w:rFonts w:ascii="Times New Roman" w:eastAsia="Times New Roman" w:hAnsi="Times New Roman" w:cs="Times New Roman"/>
          <w:sz w:val="24"/>
          <w:szCs w:val="24"/>
        </w:rPr>
        <w:t>Leipzig</w:t>
      </w:r>
      <w:proofErr w:type="spellEnd"/>
      <w:r w:rsidRPr="00FB29E2">
        <w:rPr>
          <w:rFonts w:ascii="Times New Roman" w:eastAsia="Times New Roman" w:hAnsi="Times New Roman" w:cs="Times New Roman"/>
          <w:sz w:val="24"/>
          <w:szCs w:val="24"/>
        </w:rPr>
        <w:t>/</w:t>
      </w:r>
      <w:proofErr w:type="spellStart"/>
      <w:r w:rsidRPr="00FB29E2">
        <w:rPr>
          <w:rFonts w:ascii="Times New Roman" w:eastAsia="Times New Roman" w:hAnsi="Times New Roman" w:cs="Times New Roman"/>
          <w:sz w:val="24"/>
          <w:szCs w:val="24"/>
        </w:rPr>
        <w:t>Halle</w:t>
      </w:r>
      <w:proofErr w:type="spellEnd"/>
      <w:r w:rsidRPr="00FB29E2">
        <w:rPr>
          <w:rFonts w:ascii="Times New Roman" w:eastAsia="Times New Roman" w:hAnsi="Times New Roman" w:cs="Times New Roman"/>
          <w:sz w:val="24"/>
          <w:szCs w:val="20"/>
          <w:vertAlign w:val="superscript"/>
        </w:rPr>
        <w:footnoteReference w:id="4"/>
      </w:r>
      <w:r w:rsidRPr="00FB29E2">
        <w:rPr>
          <w:rFonts w:ascii="Times New Roman" w:eastAsia="Times New Roman" w:hAnsi="Times New Roman" w:cs="Times New Roman"/>
          <w:sz w:val="24"/>
          <w:szCs w:val="24"/>
        </w:rPr>
        <w:t xml:space="preserve">) </w:t>
      </w:r>
      <w:r w:rsidRPr="00FB29E2">
        <w:rPr>
          <w:rFonts w:ascii="Times New Roman" w:eastAsia="Times New Roman" w:hAnsi="Times New Roman" w:cs="Times New Roman"/>
          <w:sz w:val="24"/>
          <w:szCs w:val="24"/>
          <w:lang w:eastAsia="bg-BG"/>
        </w:rPr>
        <w:t xml:space="preserve">е потвърдено, че строителството на всеки вид инфраструктура, която е предназначена за </w:t>
      </w:r>
      <w:r w:rsidRPr="00FB29E2">
        <w:rPr>
          <w:rFonts w:ascii="Times New Roman" w:eastAsia="Times New Roman" w:hAnsi="Times New Roman" w:cs="Times New Roman"/>
          <w:b/>
          <w:sz w:val="24"/>
          <w:szCs w:val="24"/>
          <w:lang w:eastAsia="bg-BG"/>
        </w:rPr>
        <w:t>икономическа експлоатация</w:t>
      </w:r>
      <w:r w:rsidRPr="00FB29E2">
        <w:rPr>
          <w:rFonts w:ascii="Times New Roman" w:eastAsia="Times New Roman" w:hAnsi="Times New Roman" w:cs="Times New Roman"/>
          <w:sz w:val="24"/>
          <w:szCs w:val="24"/>
          <w:lang w:eastAsia="bg-BG"/>
        </w:rPr>
        <w:t xml:space="preserve">, като писта на търговско летище, само по себе си представлява </w:t>
      </w:r>
      <w:r w:rsidRPr="00FB29E2">
        <w:rPr>
          <w:rFonts w:ascii="Times New Roman" w:eastAsia="Times New Roman" w:hAnsi="Times New Roman" w:cs="Times New Roman"/>
          <w:b/>
          <w:sz w:val="24"/>
          <w:szCs w:val="24"/>
          <w:lang w:eastAsia="bg-BG"/>
        </w:rPr>
        <w:t>икономическа дейност</w:t>
      </w:r>
      <w:r w:rsidRPr="00FB29E2">
        <w:rPr>
          <w:rFonts w:ascii="Times New Roman" w:eastAsia="Times New Roman" w:hAnsi="Times New Roman" w:cs="Times New Roman"/>
          <w:sz w:val="24"/>
          <w:szCs w:val="24"/>
          <w:lang w:eastAsia="bg-BG"/>
        </w:rPr>
        <w:t xml:space="preserve">, което означава, че разпоредбите за ДП се прилагат по отношение на начина, по който се финансира, независимо от </w:t>
      </w:r>
      <w:r w:rsidRPr="00FB29E2">
        <w:rPr>
          <w:rFonts w:ascii="Times New Roman" w:eastAsia="Times New Roman" w:hAnsi="Times New Roman" w:cs="Times New Roman"/>
          <w:sz w:val="24"/>
          <w:szCs w:val="24"/>
          <w:u w:val="single"/>
          <w:lang w:eastAsia="bg-BG"/>
        </w:rPr>
        <w:t>статута на предприятието</w:t>
      </w:r>
      <w:r w:rsidRPr="00FB29E2">
        <w:rPr>
          <w:rFonts w:ascii="Times New Roman" w:eastAsia="Times New Roman" w:hAnsi="Times New Roman" w:cs="Times New Roman"/>
          <w:sz w:val="24"/>
          <w:szCs w:val="24"/>
          <w:lang w:eastAsia="bg-BG"/>
        </w:rPr>
        <w:t xml:space="preserve"> което я експлоатира. (фиг. 2.2) </w:t>
      </w:r>
      <w:r w:rsidRPr="00FB29E2">
        <w:rPr>
          <w:rFonts w:ascii="Times New Roman" w:eastAsia="Times New Roman" w:hAnsi="Times New Roman" w:cs="Times New Roman"/>
          <w:i/>
          <w:sz w:val="24"/>
          <w:szCs w:val="24"/>
        </w:rPr>
        <w:t>(т. 202 от Известието)</w:t>
      </w:r>
      <w:r w:rsidRPr="00FB29E2">
        <w:rPr>
          <w:rFonts w:ascii="Times New Roman" w:eastAsia="Times New Roman" w:hAnsi="Times New Roman" w:cs="Times New Roman"/>
          <w:sz w:val="24"/>
          <w:szCs w:val="24"/>
          <w:lang w:eastAsia="bg-BG"/>
        </w:rPr>
        <w:t xml:space="preserve">. Публичното финансиране на инфраструктура, </w:t>
      </w:r>
      <w:r w:rsidRPr="00FB29E2">
        <w:rPr>
          <w:rFonts w:ascii="Times New Roman" w:eastAsia="Times New Roman" w:hAnsi="Times New Roman" w:cs="Times New Roman"/>
          <w:b/>
          <w:sz w:val="24"/>
          <w:szCs w:val="24"/>
          <w:lang w:eastAsia="bg-BG"/>
        </w:rPr>
        <w:t>която не е предназначена за търговска експлоатация</w:t>
      </w:r>
      <w:r w:rsidRPr="00FB29E2">
        <w:rPr>
          <w:rFonts w:ascii="Times New Roman" w:eastAsia="Times New Roman" w:hAnsi="Times New Roman" w:cs="Times New Roman"/>
          <w:sz w:val="24"/>
          <w:szCs w:val="24"/>
          <w:lang w:eastAsia="bg-BG"/>
        </w:rPr>
        <w:t xml:space="preserve">, по принцип е </w:t>
      </w:r>
      <w:r w:rsidRPr="00FB29E2">
        <w:rPr>
          <w:rFonts w:ascii="Times New Roman" w:eastAsia="Times New Roman" w:hAnsi="Times New Roman" w:cs="Times New Roman"/>
          <w:b/>
          <w:sz w:val="24"/>
          <w:szCs w:val="24"/>
          <w:lang w:eastAsia="bg-BG"/>
        </w:rPr>
        <w:t xml:space="preserve">изключено </w:t>
      </w:r>
      <w:r w:rsidRPr="00FB29E2">
        <w:rPr>
          <w:rFonts w:ascii="Times New Roman" w:eastAsia="Times New Roman" w:hAnsi="Times New Roman" w:cs="Times New Roman"/>
          <w:sz w:val="24"/>
          <w:szCs w:val="24"/>
          <w:lang w:eastAsia="bg-BG"/>
        </w:rPr>
        <w:t xml:space="preserve">от прилагането на разпоредбите за ДП. Например това се отнася до общата инфраструктура като обществени пътища, мостове или канали, които са достъпни за обществеността безвъзмездно. Същото важи за инфраструктура, която е предназначена за дейности, които държавата извършва обикновено при упражняване на своите официални правомощия като публичен орган </w:t>
      </w:r>
      <w:r w:rsidRPr="00FB29E2">
        <w:rPr>
          <w:rFonts w:ascii="Times New Roman" w:eastAsia="Times New Roman" w:hAnsi="Times New Roman" w:cs="Times New Roman"/>
          <w:i/>
          <w:sz w:val="24"/>
          <w:szCs w:val="24"/>
          <w:lang w:eastAsia="bg-BG"/>
        </w:rPr>
        <w:t xml:space="preserve">(например летищната инфраструктура, свързана с контрола на въздушното движение, фаровете и другото оборудване за нуждите на общото корабоплаване, полицейска и митническа инфраструктура) </w:t>
      </w:r>
      <w:r w:rsidRPr="00FB29E2">
        <w:rPr>
          <w:rFonts w:ascii="Times New Roman" w:eastAsia="Times New Roman" w:hAnsi="Times New Roman" w:cs="Times New Roman"/>
          <w:i/>
          <w:sz w:val="24"/>
          <w:szCs w:val="24"/>
        </w:rPr>
        <w:t>(т. 203 от Известието)</w:t>
      </w:r>
      <w:r w:rsidRPr="00FB29E2">
        <w:rPr>
          <w:rFonts w:ascii="Times New Roman" w:eastAsia="Times New Roman" w:hAnsi="Times New Roman" w:cs="Times New Roman"/>
          <w:i/>
          <w:sz w:val="24"/>
          <w:szCs w:val="24"/>
          <w:lang w:eastAsia="bg-BG"/>
        </w:rPr>
        <w:t>.</w:t>
      </w:r>
    </w:p>
    <w:p w:rsidR="00FB29E2" w:rsidRPr="00FB29E2" w:rsidRDefault="00FB29E2" w:rsidP="00FB29E2">
      <w:pPr>
        <w:spacing w:after="0" w:line="240" w:lineRule="auto"/>
        <w:ind w:firstLine="851"/>
        <w:jc w:val="both"/>
        <w:rPr>
          <w:rFonts w:ascii="Times New Roman" w:eastAsia="Times New Roman" w:hAnsi="Times New Roman" w:cs="Times New Roman"/>
          <w:sz w:val="24"/>
          <w:szCs w:val="20"/>
        </w:rPr>
      </w:pPr>
    </w:p>
    <w:p w:rsidR="00FB29E2" w:rsidRPr="00FB29E2" w:rsidRDefault="00FB29E2" w:rsidP="00FB29E2">
      <w:pPr>
        <w:spacing w:after="0" w:line="240" w:lineRule="auto"/>
        <w:ind w:firstLine="851"/>
        <w:jc w:val="both"/>
        <w:rPr>
          <w:rFonts w:ascii="Times New Roman" w:eastAsia="Times New Roman" w:hAnsi="Times New Roman" w:cs="Times New Roman"/>
          <w:sz w:val="24"/>
          <w:szCs w:val="20"/>
        </w:rPr>
      </w:pPr>
    </w:p>
    <w:p w:rsidR="00FB29E2" w:rsidRPr="00FB29E2" w:rsidRDefault="00FB29E2" w:rsidP="00FB29E2">
      <w:pPr>
        <w:spacing w:after="0" w:line="240" w:lineRule="auto"/>
        <w:ind w:firstLine="851"/>
        <w:jc w:val="both"/>
        <w:rPr>
          <w:rFonts w:ascii="Times New Roman" w:eastAsia="Times New Roman" w:hAnsi="Times New Roman" w:cs="Times New Roman"/>
          <w:sz w:val="24"/>
          <w:szCs w:val="20"/>
        </w:rPr>
      </w:pPr>
    </w:p>
    <w:p w:rsidR="00FB29E2" w:rsidRPr="00FB29E2" w:rsidRDefault="00FB29E2" w:rsidP="00FB29E2">
      <w:pPr>
        <w:spacing w:after="0" w:line="240" w:lineRule="auto"/>
        <w:ind w:firstLine="851"/>
        <w:jc w:val="both"/>
        <w:rPr>
          <w:rFonts w:ascii="Times New Roman" w:eastAsia="Times New Roman" w:hAnsi="Times New Roman" w:cs="Times New Roman"/>
          <w:sz w:val="24"/>
          <w:szCs w:val="20"/>
        </w:rPr>
      </w:pPr>
    </w:p>
    <w:p w:rsidR="00FB29E2" w:rsidRPr="00FB29E2" w:rsidRDefault="00FB29E2" w:rsidP="00FB29E2">
      <w:pPr>
        <w:spacing w:after="0" w:line="240" w:lineRule="auto"/>
        <w:jc w:val="center"/>
        <w:rPr>
          <w:rFonts w:ascii="Times New Roman" w:eastAsia="Times New Roman" w:hAnsi="Times New Roman" w:cs="Times New Roman"/>
          <w:b/>
          <w:sz w:val="24"/>
          <w:szCs w:val="20"/>
        </w:rPr>
      </w:pPr>
      <w:r w:rsidRPr="00FB29E2">
        <w:rPr>
          <w:rFonts w:ascii="Times New Roman" w:eastAsia="Times New Roman" w:hAnsi="Times New Roman" w:cs="Times New Roman"/>
          <w:b/>
          <w:sz w:val="24"/>
          <w:szCs w:val="20"/>
        </w:rPr>
        <w:t>Фиг. 2.2. Строителството на инфраструктура – икономическа дейност</w:t>
      </w:r>
    </w:p>
    <w:p w:rsidR="00FB29E2" w:rsidRPr="00FB29E2" w:rsidRDefault="00FB29E2" w:rsidP="00FB29E2">
      <w:pPr>
        <w:spacing w:after="0" w:line="240" w:lineRule="auto"/>
        <w:ind w:firstLine="851"/>
        <w:jc w:val="both"/>
        <w:rPr>
          <w:rFonts w:ascii="Times New Roman" w:eastAsia="Times New Roman" w:hAnsi="Times New Roman" w:cs="Times New Roman"/>
          <w:color w:val="0070C0"/>
          <w:sz w:val="24"/>
        </w:rPr>
      </w:pPr>
    </w:p>
    <w:p w:rsidR="00FB29E2" w:rsidRPr="00FB29E2" w:rsidRDefault="00FB29E2" w:rsidP="00FB29E2">
      <w:pPr>
        <w:spacing w:after="0" w:line="240" w:lineRule="auto"/>
        <w:jc w:val="center"/>
        <w:rPr>
          <w:rFonts w:ascii="Times New Roman" w:eastAsia="Times New Roman" w:hAnsi="Times New Roman" w:cs="Times New Roman"/>
          <w:sz w:val="24"/>
          <w:szCs w:val="24"/>
        </w:rPr>
      </w:pPr>
      <w:r w:rsidRPr="00FB29E2">
        <w:rPr>
          <w:rFonts w:ascii="Times New Roman" w:eastAsia="Times New Roman" w:hAnsi="Times New Roman" w:cs="Times New Roman"/>
          <w:noProof/>
          <w:sz w:val="24"/>
          <w:szCs w:val="20"/>
          <w:lang w:val="en-US"/>
        </w:rPr>
        <mc:AlternateContent>
          <mc:Choice Requires="wpg">
            <w:drawing>
              <wp:inline distT="0" distB="0" distL="0" distR="0" wp14:anchorId="1860E1AE" wp14:editId="57BE92F9">
                <wp:extent cx="4292600" cy="1703070"/>
                <wp:effectExtent l="0" t="0" r="12700" b="30480"/>
                <wp:docPr id="1597" name="Group 15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92600" cy="1703070"/>
                          <a:chOff x="2734" y="7541"/>
                          <a:chExt cx="6760" cy="2682"/>
                        </a:xfrm>
                      </wpg:grpSpPr>
                      <wps:wsp>
                        <wps:cNvPr id="1598" name="AutoShape 33"/>
                        <wps:cNvSpPr>
                          <a:spLocks noChangeArrowheads="1"/>
                        </wps:cNvSpPr>
                        <wps:spPr bwMode="auto">
                          <a:xfrm>
                            <a:off x="3986" y="7541"/>
                            <a:ext cx="4101" cy="533"/>
                          </a:xfrm>
                          <a:prstGeom prst="flowChartTerminator">
                            <a:avLst/>
                          </a:prstGeom>
                          <a:gradFill rotWithShape="0">
                            <a:gsLst>
                              <a:gs pos="0">
                                <a:srgbClr val="FFFFFF"/>
                              </a:gs>
                              <a:gs pos="100000">
                                <a:srgbClr val="999999"/>
                              </a:gs>
                            </a:gsLst>
                            <a:lin ang="5400000" scaled="1"/>
                          </a:gradFill>
                          <a:ln>
                            <a:noFill/>
                          </a:ln>
                          <a:effectLst>
                            <a:outerShdw dist="28398" dir="3806097" algn="ctr" rotWithShape="0">
                              <a:srgbClr val="7F7F7F">
                                <a:alpha val="50000"/>
                              </a:srgbClr>
                            </a:outerShdw>
                          </a:effectLst>
                          <a:extLst>
                            <a:ext uri="{91240B29-F687-4F45-9708-019B960494DF}">
                              <a14:hiddenLine xmlns:a14="http://schemas.microsoft.com/office/drawing/2010/main" w="12700">
                                <a:solidFill>
                                  <a:srgbClr val="666666"/>
                                </a:solidFill>
                                <a:miter lim="800000"/>
                                <a:headEnd/>
                                <a:tailEnd/>
                              </a14:hiddenLine>
                            </a:ext>
                          </a:extLst>
                        </wps:spPr>
                        <wps:txbx>
                          <w:txbxContent>
                            <w:p w:rsidR="00FB29E2" w:rsidRPr="00864A2F" w:rsidRDefault="00FB29E2" w:rsidP="00FB29E2">
                              <w:pPr>
                                <w:jc w:val="center"/>
                                <w:rPr>
                                  <w:sz w:val="20"/>
                                </w:rPr>
                              </w:pPr>
                              <w:r w:rsidRPr="00864A2F">
                                <w:rPr>
                                  <w:b/>
                                  <w:sz w:val="20"/>
                                </w:rPr>
                                <w:t>Държавни ресурси</w:t>
                              </w:r>
                            </w:p>
                            <w:p w:rsidR="00FB29E2" w:rsidRPr="00864A2F" w:rsidRDefault="00FB29E2" w:rsidP="00FB29E2">
                              <w:pPr>
                                <w:jc w:val="center"/>
                                <w:rPr>
                                  <w:color w:val="FF0000"/>
                                  <w:sz w:val="20"/>
                                </w:rPr>
                              </w:pPr>
                            </w:p>
                          </w:txbxContent>
                        </wps:txbx>
                        <wps:bodyPr rot="0" vert="horz" wrap="square" lIns="91440" tIns="45720" rIns="91440" bIns="45720" anchor="t" anchorCtr="0" upright="1">
                          <a:noAutofit/>
                        </wps:bodyPr>
                      </wps:wsp>
                      <wps:wsp>
                        <wps:cNvPr id="1599" name="AutoShape 34"/>
                        <wps:cNvCnPr>
                          <a:cxnSpLocks noChangeShapeType="1"/>
                        </wps:cNvCnPr>
                        <wps:spPr bwMode="auto">
                          <a:xfrm>
                            <a:off x="6107" y="8073"/>
                            <a:ext cx="0" cy="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12" name="Rectangle 35"/>
                        <wps:cNvSpPr>
                          <a:spLocks noChangeArrowheads="1"/>
                        </wps:cNvSpPr>
                        <wps:spPr bwMode="auto">
                          <a:xfrm>
                            <a:off x="2734" y="8540"/>
                            <a:ext cx="6760" cy="1683"/>
                          </a:xfrm>
                          <a:prstGeom prst="rect">
                            <a:avLst/>
                          </a:prstGeom>
                          <a:gradFill rotWithShape="0">
                            <a:gsLst>
                              <a:gs pos="0">
                                <a:srgbClr val="FFFFFF"/>
                              </a:gs>
                              <a:gs pos="100000">
                                <a:srgbClr val="B8CCE4"/>
                              </a:gs>
                            </a:gsLst>
                            <a:lin ang="5400000" scaled="1"/>
                          </a:gradFill>
                          <a:ln>
                            <a:noFill/>
                          </a:ln>
                          <a:effectLst>
                            <a:outerShdw dist="28398" dir="3806097" algn="ctr" rotWithShape="0">
                              <a:srgbClr val="243F60">
                                <a:alpha val="50000"/>
                              </a:srgbClr>
                            </a:outerShdw>
                          </a:effectLst>
                          <a:extLst>
                            <a:ext uri="{91240B29-F687-4F45-9708-019B960494DF}">
                              <a14:hiddenLine xmlns:a14="http://schemas.microsoft.com/office/drawing/2010/main" w="12700">
                                <a:solidFill>
                                  <a:srgbClr val="95B3D7"/>
                                </a:solidFill>
                                <a:miter lim="800000"/>
                                <a:headEnd/>
                                <a:tailEnd/>
                              </a14:hiddenLine>
                            </a:ext>
                          </a:extLst>
                        </wps:spPr>
                        <wps:txbx>
                          <w:txbxContent>
                            <w:p w:rsidR="00FB29E2" w:rsidRPr="00864A2F" w:rsidRDefault="00FB29E2" w:rsidP="00FB29E2">
                              <w:pPr>
                                <w:jc w:val="center"/>
                                <w:rPr>
                                  <w:sz w:val="20"/>
                                </w:rPr>
                              </w:pPr>
                              <w:r w:rsidRPr="00864A2F">
                                <w:rPr>
                                  <w:sz w:val="20"/>
                                </w:rPr>
                                <w:t xml:space="preserve">Публичното финансиране на строителството на </w:t>
                              </w:r>
                              <w:r w:rsidRPr="00864A2F">
                                <w:rPr>
                                  <w:b/>
                                  <w:sz w:val="20"/>
                                </w:rPr>
                                <w:t>всеки вид инфраструктура</w:t>
                              </w:r>
                              <w:r w:rsidRPr="00864A2F">
                                <w:rPr>
                                  <w:sz w:val="20"/>
                                </w:rPr>
                                <w:t xml:space="preserve">, която е  предназначена </w:t>
                              </w:r>
                              <w:r w:rsidRPr="00864A2F">
                                <w:rPr>
                                  <w:i/>
                                  <w:sz w:val="20"/>
                                </w:rPr>
                                <w:t xml:space="preserve">за </w:t>
                              </w:r>
                              <w:r w:rsidRPr="00864A2F">
                                <w:rPr>
                                  <w:i/>
                                  <w:sz w:val="20"/>
                                  <w:u w:val="single"/>
                                </w:rPr>
                                <w:t>икономическа експлоатация</w:t>
                              </w:r>
                              <w:r w:rsidRPr="00864A2F">
                                <w:rPr>
                                  <w:sz w:val="20"/>
                                </w:rPr>
                                <w:t xml:space="preserve">  представлява </w:t>
                              </w:r>
                              <w:r w:rsidRPr="00864A2F">
                                <w:rPr>
                                  <w:b/>
                                  <w:sz w:val="20"/>
                                </w:rPr>
                                <w:t>икономическа дейност</w:t>
                              </w:r>
                              <w:r w:rsidRPr="00864A2F">
                                <w:rPr>
                                  <w:sz w:val="20"/>
                                </w:rPr>
                                <w:t>.</w:t>
                              </w:r>
                            </w:p>
                            <w:p w:rsidR="00FB29E2" w:rsidRPr="00864A2F" w:rsidRDefault="00FB29E2" w:rsidP="00AE5ED6">
                              <w:pPr>
                                <w:numPr>
                                  <w:ilvl w:val="0"/>
                                  <w:numId w:val="14"/>
                                </w:numPr>
                                <w:spacing w:after="0" w:line="276" w:lineRule="auto"/>
                                <w:ind w:left="0" w:firstLine="0"/>
                                <w:rPr>
                                  <w:i/>
                                  <w:sz w:val="20"/>
                                </w:rPr>
                              </w:pPr>
                              <w:r w:rsidRPr="00864A2F">
                                <w:rPr>
                                  <w:b/>
                                  <w:i/>
                                  <w:sz w:val="20"/>
                                </w:rPr>
                                <w:t>неразделна част</w:t>
                              </w:r>
                              <w:r w:rsidRPr="00864A2F">
                                <w:rPr>
                                  <w:i/>
                                  <w:sz w:val="20"/>
                                </w:rPr>
                                <w:t xml:space="preserve"> от икономическата експлоатация; </w:t>
                              </w:r>
                            </w:p>
                            <w:p w:rsidR="00FB29E2" w:rsidRPr="00864A2F" w:rsidRDefault="00FB29E2" w:rsidP="00AE5ED6">
                              <w:pPr>
                                <w:numPr>
                                  <w:ilvl w:val="0"/>
                                  <w:numId w:val="14"/>
                                </w:numPr>
                                <w:spacing w:after="0" w:line="276" w:lineRule="auto"/>
                                <w:ind w:left="0" w:firstLine="0"/>
                                <w:jc w:val="both"/>
                                <w:rPr>
                                  <w:sz w:val="20"/>
                                </w:rPr>
                              </w:pPr>
                              <w:proofErr w:type="spellStart"/>
                              <w:r w:rsidRPr="00864A2F">
                                <w:rPr>
                                  <w:i/>
                                  <w:sz w:val="20"/>
                                </w:rPr>
                                <w:t>независи</w:t>
                              </w:r>
                              <w:proofErr w:type="spellEnd"/>
                              <w:r w:rsidRPr="00864A2F">
                                <w:rPr>
                                  <w:i/>
                                  <w:sz w:val="20"/>
                                </w:rPr>
                                <w:t xml:space="preserve"> от </w:t>
                              </w:r>
                              <w:r w:rsidRPr="00864A2F">
                                <w:rPr>
                                  <w:b/>
                                  <w:i/>
                                  <w:sz w:val="20"/>
                                </w:rPr>
                                <w:t>статута</w:t>
                              </w:r>
                              <w:r w:rsidRPr="00864A2F">
                                <w:rPr>
                                  <w:i/>
                                  <w:sz w:val="20"/>
                                </w:rPr>
                                <w:t xml:space="preserve"> на предприятието, което я експлоатира</w:t>
                              </w:r>
                              <w:r w:rsidRPr="00864A2F">
                                <w:rPr>
                                  <w:sz w:val="20"/>
                                </w:rPr>
                                <w:t xml:space="preserve">. </w:t>
                              </w:r>
                            </w:p>
                            <w:p w:rsidR="00FB29E2" w:rsidRPr="00864A2F" w:rsidRDefault="00FB29E2" w:rsidP="00FB29E2">
                              <w:pPr>
                                <w:jc w:val="center"/>
                                <w:rPr>
                                  <w:sz w:val="20"/>
                                </w:rPr>
                              </w:pPr>
                            </w:p>
                          </w:txbxContent>
                        </wps:txbx>
                        <wps:bodyPr rot="0" vert="horz" wrap="square" lIns="91440" tIns="45720" rIns="91440" bIns="45720" anchor="t" anchorCtr="0" upright="1">
                          <a:noAutofit/>
                        </wps:bodyPr>
                      </wps:wsp>
                    </wpg:wgp>
                  </a:graphicData>
                </a:graphic>
              </wp:inline>
            </w:drawing>
          </mc:Choice>
          <mc:Fallback>
            <w:pict>
              <v:group w14:anchorId="1860E1AE" id="Group 1597" o:spid="_x0000_s1037" style="width:338pt;height:134.1pt;mso-position-horizontal-relative:char;mso-position-vertical-relative:line" coordorigin="2734,7541" coordsize="6760,26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">
                <v:shape id="AutoShape 33" o:spid="_x0000_s1038" type="#_x0000_t116" style="position:absolute;left:3986;top:7541;width:4101;height:5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" stroked="f" strokecolor="#666" strokeweight="1pt">
                  <v:fill color2="#999" focus="100%" type="gradient"/>
                  <v:shadow on="t" color="#7f7f7f" opacity=".5" offset="1pt"/>
                  <v:textbox>
                    <w:txbxContent>
                      <w:p w:rsidR="00FB29E2" w:rsidRPr="00864A2F" w:rsidRDefault="00FB29E2" w:rsidP="00FB29E2">
                        <w:pPr>
                          <w:jc w:val="center"/>
                          <w:rPr>
                            <w:sz w:val="20"/>
                          </w:rPr>
                        </w:pPr>
                        <w:r w:rsidRPr="00864A2F">
                          <w:rPr>
                            <w:b/>
                            <w:sz w:val="20"/>
                          </w:rPr>
                          <w:t>Държавни ресурси</w:t>
                        </w:r>
                      </w:p>
                      <w:p w:rsidR="00FB29E2" w:rsidRPr="00864A2F" w:rsidRDefault="00FB29E2" w:rsidP="00FB29E2">
                        <w:pPr>
                          <w:jc w:val="center"/>
                          <w:rPr>
                            <w:color w:val="FF0000"/>
                            <w:sz w:val="20"/>
                          </w:rPr>
                        </w:pPr>
                      </w:p>
                    </w:txbxContent>
                  </v:textbox>
                </v:shape>
                <v:shape id="AutoShape 34" o:spid="_x0000_s1039" type="#_x0000_t32" style="position:absolute;left:6107;top:8073;width:0;height:4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">
                  <v:stroke endarrow="block"/>
                </v:shape>
                <v:rect id="Rectangle 35" o:spid="_x0000_s1040" style="position:absolute;left:2734;top:8540;width:676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" stroked="f" strokecolor="#95b3d7" strokeweight="1pt">
                  <v:fill color2="#b8cce4" focus="100%" type="gradient"/>
                  <v:shadow on="t" color="#243f60" opacity=".5" offset="1pt"/>
                  <v:textbox>
                    <w:txbxContent>
                      <w:p w:rsidR="00FB29E2" w:rsidRPr="00864A2F" w:rsidRDefault="00FB29E2" w:rsidP="00FB29E2">
                        <w:pPr>
                          <w:jc w:val="center"/>
                          <w:rPr>
                            <w:sz w:val="20"/>
                          </w:rPr>
                        </w:pPr>
                        <w:r w:rsidRPr="00864A2F">
                          <w:rPr>
                            <w:sz w:val="20"/>
                          </w:rPr>
                          <w:t xml:space="preserve">Публичното финансиране на строителството на </w:t>
                        </w:r>
                        <w:r w:rsidRPr="00864A2F">
                          <w:rPr>
                            <w:b/>
                            <w:sz w:val="20"/>
                          </w:rPr>
                          <w:t>всеки вид инфраструктура</w:t>
                        </w:r>
                        <w:r w:rsidRPr="00864A2F">
                          <w:rPr>
                            <w:sz w:val="20"/>
                          </w:rPr>
                          <w:t xml:space="preserve">, която е  предназначена </w:t>
                        </w:r>
                        <w:r w:rsidRPr="00864A2F">
                          <w:rPr>
                            <w:i/>
                            <w:sz w:val="20"/>
                          </w:rPr>
                          <w:t xml:space="preserve">за </w:t>
                        </w:r>
                        <w:r w:rsidRPr="00864A2F">
                          <w:rPr>
                            <w:i/>
                            <w:sz w:val="20"/>
                            <w:u w:val="single"/>
                          </w:rPr>
                          <w:t>икономическа експлоатация</w:t>
                        </w:r>
                        <w:r w:rsidRPr="00864A2F">
                          <w:rPr>
                            <w:sz w:val="20"/>
                          </w:rPr>
                          <w:t xml:space="preserve">  представлява </w:t>
                        </w:r>
                        <w:r w:rsidRPr="00864A2F">
                          <w:rPr>
                            <w:b/>
                            <w:sz w:val="20"/>
                          </w:rPr>
                          <w:t>икономическа дейност</w:t>
                        </w:r>
                        <w:r w:rsidRPr="00864A2F">
                          <w:rPr>
                            <w:sz w:val="20"/>
                          </w:rPr>
                          <w:t>.</w:t>
                        </w:r>
                      </w:p>
                      <w:p w:rsidR="00FB29E2" w:rsidRPr="00864A2F" w:rsidRDefault="00FB29E2" w:rsidP="00AE5ED6">
                        <w:pPr>
                          <w:numPr>
                            <w:ilvl w:val="0"/>
                            <w:numId w:val="14"/>
                          </w:numPr>
                          <w:spacing w:after="0" w:line="276" w:lineRule="auto"/>
                          <w:ind w:left="0" w:firstLine="0"/>
                          <w:rPr>
                            <w:i/>
                            <w:sz w:val="20"/>
                          </w:rPr>
                        </w:pPr>
                        <w:r w:rsidRPr="00864A2F">
                          <w:rPr>
                            <w:b/>
                            <w:i/>
                            <w:sz w:val="20"/>
                          </w:rPr>
                          <w:t>неразделна част</w:t>
                        </w:r>
                        <w:r w:rsidRPr="00864A2F">
                          <w:rPr>
                            <w:i/>
                            <w:sz w:val="20"/>
                          </w:rPr>
                          <w:t xml:space="preserve"> от икономическата експлоатация; </w:t>
                        </w:r>
                      </w:p>
                      <w:p w:rsidR="00FB29E2" w:rsidRPr="00864A2F" w:rsidRDefault="00FB29E2" w:rsidP="00AE5ED6">
                        <w:pPr>
                          <w:numPr>
                            <w:ilvl w:val="0"/>
                            <w:numId w:val="14"/>
                          </w:numPr>
                          <w:spacing w:after="0" w:line="276" w:lineRule="auto"/>
                          <w:ind w:left="0" w:firstLine="0"/>
                          <w:jc w:val="both"/>
                          <w:rPr>
                            <w:sz w:val="20"/>
                          </w:rPr>
                        </w:pPr>
                        <w:proofErr w:type="spellStart"/>
                        <w:r w:rsidRPr="00864A2F">
                          <w:rPr>
                            <w:i/>
                            <w:sz w:val="20"/>
                          </w:rPr>
                          <w:t>независи</w:t>
                        </w:r>
                        <w:proofErr w:type="spellEnd"/>
                        <w:r w:rsidRPr="00864A2F">
                          <w:rPr>
                            <w:i/>
                            <w:sz w:val="20"/>
                          </w:rPr>
                          <w:t xml:space="preserve"> от </w:t>
                        </w:r>
                        <w:r w:rsidRPr="00864A2F">
                          <w:rPr>
                            <w:b/>
                            <w:i/>
                            <w:sz w:val="20"/>
                          </w:rPr>
                          <w:t>статута</w:t>
                        </w:r>
                        <w:r w:rsidRPr="00864A2F">
                          <w:rPr>
                            <w:i/>
                            <w:sz w:val="20"/>
                          </w:rPr>
                          <w:t xml:space="preserve"> на предприятието, което я експлоатира</w:t>
                        </w:r>
                        <w:r w:rsidRPr="00864A2F">
                          <w:rPr>
                            <w:sz w:val="20"/>
                          </w:rPr>
                          <w:t xml:space="preserve">. </w:t>
                        </w:r>
                      </w:p>
                      <w:p w:rsidR="00FB29E2" w:rsidRPr="00864A2F" w:rsidRDefault="00FB29E2" w:rsidP="00FB29E2">
                        <w:pPr>
                          <w:jc w:val="center"/>
                          <w:rPr>
                            <w:sz w:val="20"/>
                          </w:rPr>
                        </w:pPr>
                      </w:p>
                    </w:txbxContent>
                  </v:textbox>
                </v:rect>
                <w10:anchorlock/>
              </v:group>
            </w:pict>
          </mc:Fallback>
        </mc:AlternateContent>
      </w:r>
    </w:p>
    <w:p w:rsidR="00FB29E2" w:rsidRPr="00FB29E2" w:rsidRDefault="00FB29E2" w:rsidP="00FB29E2">
      <w:pPr>
        <w:spacing w:after="0" w:line="240" w:lineRule="auto"/>
        <w:ind w:firstLine="539"/>
        <w:jc w:val="both"/>
        <w:rPr>
          <w:rFonts w:ascii="Times New Roman" w:eastAsia="Times New Roman" w:hAnsi="Times New Roman" w:cs="Times New Roman"/>
          <w:sz w:val="24"/>
          <w:szCs w:val="24"/>
        </w:rPr>
      </w:pPr>
    </w:p>
    <w:p w:rsidR="00FB29E2" w:rsidRPr="00FB29E2" w:rsidRDefault="00FB29E2" w:rsidP="00FB29E2">
      <w:pPr>
        <w:spacing w:after="0" w:line="240" w:lineRule="auto"/>
        <w:ind w:firstLine="851"/>
        <w:jc w:val="both"/>
        <w:rPr>
          <w:rFonts w:ascii="Times New Roman" w:eastAsia="Times New Roman" w:hAnsi="Times New Roman" w:cs="Times New Roman"/>
          <w:sz w:val="24"/>
          <w:szCs w:val="20"/>
        </w:rPr>
      </w:pPr>
      <w:r w:rsidRPr="00FB29E2">
        <w:rPr>
          <w:rFonts w:ascii="Times New Roman" w:eastAsia="Times New Roman" w:hAnsi="Times New Roman" w:cs="Times New Roman"/>
          <w:sz w:val="24"/>
          <w:szCs w:val="20"/>
        </w:rPr>
        <w:t xml:space="preserve">По –детайлни разяснения относно понятията предприятие и икономическа дейност са дадени в раздел 2.  на Известието </w:t>
      </w:r>
      <w:r w:rsidRPr="00FB29E2">
        <w:rPr>
          <w:rFonts w:ascii="Times New Roman" w:eastAsia="Times New Roman" w:hAnsi="Times New Roman" w:cs="Times New Roman"/>
          <w:i/>
          <w:sz w:val="24"/>
          <w:szCs w:val="20"/>
        </w:rPr>
        <w:t xml:space="preserve">(от т. 6 до 37) </w:t>
      </w:r>
      <w:r w:rsidRPr="00FB29E2">
        <w:rPr>
          <w:rFonts w:ascii="Times New Roman" w:eastAsia="Times New Roman" w:hAnsi="Times New Roman" w:cs="Times New Roman"/>
          <w:sz w:val="24"/>
          <w:szCs w:val="20"/>
        </w:rPr>
        <w:t>и аналитичните  матрици (</w:t>
      </w:r>
      <w:r w:rsidRPr="00FB29E2">
        <w:rPr>
          <w:rFonts w:ascii="Times New Roman" w:eastAsia="Times New Roman" w:hAnsi="Times New Roman" w:cs="Times New Roman"/>
          <w:i/>
          <w:sz w:val="24"/>
          <w:szCs w:val="20"/>
        </w:rPr>
        <w:t>Приложения № 2.05.</w:t>
      </w:r>
      <w:r w:rsidRPr="00FB29E2">
        <w:rPr>
          <w:rFonts w:ascii="Times New Roman" w:eastAsia="Times New Roman" w:hAnsi="Times New Roman" w:cs="Times New Roman"/>
          <w:sz w:val="24"/>
          <w:szCs w:val="20"/>
        </w:rPr>
        <w:t xml:space="preserve"> </w:t>
      </w:r>
      <w:r w:rsidRPr="00FB29E2">
        <w:rPr>
          <w:rFonts w:ascii="Times New Roman" w:eastAsia="Times New Roman" w:hAnsi="Times New Roman" w:cs="Times New Roman"/>
          <w:i/>
          <w:sz w:val="24"/>
          <w:szCs w:val="20"/>
        </w:rPr>
        <w:t>и</w:t>
      </w:r>
      <w:r w:rsidRPr="00FB29E2">
        <w:rPr>
          <w:rFonts w:ascii="Times New Roman" w:eastAsia="Times New Roman" w:hAnsi="Times New Roman" w:cs="Times New Roman"/>
          <w:sz w:val="24"/>
          <w:szCs w:val="20"/>
        </w:rPr>
        <w:t xml:space="preserve"> </w:t>
      </w:r>
      <w:r w:rsidRPr="00FB29E2">
        <w:rPr>
          <w:rFonts w:ascii="Times New Roman" w:eastAsia="Times New Roman" w:hAnsi="Times New Roman" w:cs="Times New Roman"/>
          <w:i/>
          <w:sz w:val="24"/>
          <w:szCs w:val="20"/>
        </w:rPr>
        <w:t>№ 2.06.).</w:t>
      </w:r>
    </w:p>
    <w:p w:rsidR="00FB29E2" w:rsidRPr="00FB29E2" w:rsidRDefault="00FB29E2" w:rsidP="00FB29E2">
      <w:pPr>
        <w:spacing w:after="0" w:line="240" w:lineRule="auto"/>
        <w:ind w:firstLine="851"/>
        <w:jc w:val="both"/>
        <w:rPr>
          <w:rFonts w:ascii="Times New Roman" w:eastAsia="Times New Roman" w:hAnsi="Times New Roman" w:cs="Times New Roman"/>
          <w:sz w:val="24"/>
          <w:szCs w:val="20"/>
        </w:rPr>
      </w:pPr>
      <w:r w:rsidRPr="00FB29E2">
        <w:rPr>
          <w:rFonts w:ascii="Times New Roman" w:eastAsia="Times New Roman" w:hAnsi="Times New Roman" w:cs="Times New Roman"/>
          <w:sz w:val="24"/>
          <w:szCs w:val="20"/>
        </w:rPr>
        <w:t xml:space="preserve">Разписаните процедури за ДП в настоящата </w:t>
      </w:r>
      <w:r w:rsidRPr="00FB29E2">
        <w:rPr>
          <w:rFonts w:ascii="Times New Roman" w:eastAsia="Times New Roman" w:hAnsi="Times New Roman" w:cs="Times New Roman"/>
          <w:b/>
          <w:sz w:val="24"/>
          <w:szCs w:val="20"/>
        </w:rPr>
        <w:t xml:space="preserve">глава </w:t>
      </w:r>
      <w:r w:rsidRPr="00FB29E2">
        <w:rPr>
          <w:rFonts w:ascii="Times New Roman" w:eastAsia="Times New Roman" w:hAnsi="Times New Roman" w:cs="Times New Roman"/>
          <w:sz w:val="24"/>
          <w:szCs w:val="20"/>
        </w:rPr>
        <w:t>на процедурния наръчник не са адресирани към конкретен случай или характеристики на определена мярка и не може да се използва за ограничаване на отговорността при действия в нарушение на законодателството от страна на администраторите на помощ.</w:t>
      </w:r>
    </w:p>
    <w:p w:rsidR="00FB29E2" w:rsidRPr="00FB29E2" w:rsidRDefault="00FB29E2" w:rsidP="00FB29E2">
      <w:pPr>
        <w:spacing w:after="0" w:line="240" w:lineRule="auto"/>
        <w:ind w:firstLine="851"/>
        <w:jc w:val="both"/>
        <w:rPr>
          <w:rFonts w:ascii="Times New Roman" w:eastAsia="Times New Roman" w:hAnsi="Times New Roman" w:cs="Times New Roman"/>
          <w:sz w:val="24"/>
          <w:szCs w:val="20"/>
        </w:rPr>
      </w:pPr>
      <w:r w:rsidRPr="00FB29E2">
        <w:rPr>
          <w:rFonts w:ascii="Times New Roman" w:eastAsia="Times New Roman" w:hAnsi="Times New Roman" w:cs="Times New Roman"/>
          <w:sz w:val="24"/>
          <w:szCs w:val="20"/>
        </w:rPr>
        <w:t xml:space="preserve">Никой администратор на ДП  не може да се позовава и да тълкува  процедурите за ДП при разработването и оценката на конкретна </w:t>
      </w:r>
      <w:r w:rsidRPr="00FB29E2">
        <w:rPr>
          <w:rFonts w:ascii="Times New Roman" w:eastAsia="Times New Roman" w:hAnsi="Times New Roman" w:cs="Times New Roman"/>
          <w:b/>
          <w:sz w:val="24"/>
          <w:szCs w:val="20"/>
        </w:rPr>
        <w:t>„мярка“ за подпомагане</w:t>
      </w:r>
      <w:r w:rsidRPr="00FB29E2">
        <w:rPr>
          <w:rFonts w:ascii="Times New Roman" w:eastAsia="Times New Roman" w:hAnsi="Times New Roman" w:cs="Times New Roman"/>
          <w:sz w:val="24"/>
          <w:szCs w:val="20"/>
        </w:rPr>
        <w:t xml:space="preserve"> в противоречие с действащото законодателство по държавните помощи. </w:t>
      </w:r>
    </w:p>
    <w:p w:rsidR="00FB29E2" w:rsidRPr="00FB29E2" w:rsidRDefault="00FB29E2" w:rsidP="00FB29E2">
      <w:pPr>
        <w:spacing w:after="0" w:line="240" w:lineRule="auto"/>
        <w:ind w:firstLine="851"/>
        <w:jc w:val="both"/>
        <w:rPr>
          <w:rFonts w:ascii="Times New Roman" w:eastAsia="Times New Roman" w:hAnsi="Times New Roman" w:cs="Times New Roman"/>
          <w:b/>
          <w:sz w:val="24"/>
          <w:szCs w:val="20"/>
        </w:rPr>
      </w:pPr>
      <w:r w:rsidRPr="00FB29E2">
        <w:rPr>
          <w:rFonts w:ascii="Times New Roman" w:eastAsia="Times New Roman" w:hAnsi="Times New Roman" w:cs="Times New Roman"/>
          <w:sz w:val="24"/>
          <w:szCs w:val="20"/>
        </w:rPr>
        <w:t xml:space="preserve">Целта на процедурите за ДП в настоящата </w:t>
      </w:r>
      <w:r w:rsidRPr="00FB29E2">
        <w:rPr>
          <w:rFonts w:ascii="Times New Roman" w:eastAsia="Times New Roman" w:hAnsi="Times New Roman" w:cs="Times New Roman"/>
          <w:b/>
          <w:sz w:val="24"/>
          <w:szCs w:val="20"/>
        </w:rPr>
        <w:t xml:space="preserve">глава </w:t>
      </w:r>
      <w:r w:rsidRPr="00FB29E2">
        <w:rPr>
          <w:rFonts w:ascii="Times New Roman" w:eastAsia="Times New Roman" w:hAnsi="Times New Roman" w:cs="Times New Roman"/>
          <w:sz w:val="24"/>
          <w:szCs w:val="20"/>
        </w:rPr>
        <w:t xml:space="preserve">на процедурния наръчник е да създаде условия за прилагане на  единен (унифициран) подход през програмния период 2014-2020 г. по отношение въвеждането на съществени изисквания, свързани с процедурите, законодателството и постоянната практика на ЕК и Съда на ЕС по ДП. Прилагането на унифициран подход се изразява </w:t>
      </w:r>
      <w:r w:rsidRPr="00FB29E2">
        <w:rPr>
          <w:rFonts w:ascii="Times New Roman" w:eastAsia="Times New Roman" w:hAnsi="Times New Roman" w:cs="Times New Roman"/>
          <w:b/>
          <w:sz w:val="24"/>
          <w:szCs w:val="20"/>
        </w:rPr>
        <w:t xml:space="preserve">в спазване на определена последователност и логическа взаимовръзка между съществените елементи от режима по ДП. </w:t>
      </w:r>
    </w:p>
    <w:p w:rsidR="00FB29E2" w:rsidRPr="00FB29E2" w:rsidRDefault="00FB29E2" w:rsidP="00FB29E2">
      <w:pPr>
        <w:tabs>
          <w:tab w:val="center" w:pos="4153"/>
          <w:tab w:val="right" w:pos="8306"/>
        </w:tabs>
        <w:spacing w:after="0" w:line="240" w:lineRule="auto"/>
        <w:ind w:firstLine="851"/>
        <w:jc w:val="both"/>
        <w:rPr>
          <w:rFonts w:ascii="Times New Roman" w:eastAsia="Times New Roman" w:hAnsi="Times New Roman" w:cs="Times New Roman"/>
          <w:b/>
          <w:sz w:val="24"/>
          <w:szCs w:val="24"/>
        </w:rPr>
      </w:pPr>
    </w:p>
    <w:p w:rsidR="00FB29E2" w:rsidRPr="00FB29E2" w:rsidRDefault="00FB29E2" w:rsidP="00604E3C">
      <w:pPr>
        <w:pStyle w:val="ListParagraph"/>
        <w:numPr>
          <w:ilvl w:val="0"/>
          <w:numId w:val="49"/>
        </w:numPr>
        <w:pBdr>
          <w:top w:val="single" w:sz="4" w:space="1" w:color="auto"/>
          <w:left w:val="single" w:sz="4" w:space="4" w:color="auto"/>
          <w:bottom w:val="single" w:sz="4" w:space="1" w:color="auto"/>
          <w:right w:val="single" w:sz="4" w:space="4" w:color="auto"/>
        </w:pBdr>
        <w:shd w:val="clear" w:color="auto" w:fill="99CCFF"/>
        <w:spacing w:before="120" w:after="120"/>
        <w:outlineLvl w:val="1"/>
        <w:rPr>
          <w:b/>
          <w:szCs w:val="24"/>
        </w:rPr>
      </w:pPr>
      <w:bookmarkStart w:id="9" w:name="_Ref408991557"/>
      <w:bookmarkStart w:id="10" w:name="_Ref408991760"/>
      <w:bookmarkStart w:id="11" w:name="_Ref408993954"/>
      <w:bookmarkStart w:id="12" w:name="_Toc479775572"/>
      <w:bookmarkStart w:id="13" w:name="_Toc140150178"/>
      <w:r w:rsidRPr="00FB29E2">
        <w:rPr>
          <w:b/>
          <w:szCs w:val="24"/>
        </w:rPr>
        <w:t>Определяне на приложимостта на чл. 107, параграф 1 от ДФЕС при програмиране и  разработване на мерки</w:t>
      </w:r>
      <w:bookmarkStart w:id="14" w:name="_Toc479775573"/>
      <w:bookmarkEnd w:id="9"/>
      <w:bookmarkEnd w:id="10"/>
      <w:bookmarkEnd w:id="11"/>
      <w:bookmarkEnd w:id="12"/>
      <w:bookmarkEnd w:id="13"/>
    </w:p>
    <w:p w:rsidR="00FB29E2" w:rsidRPr="00FB29E2" w:rsidRDefault="00FB29E2" w:rsidP="00FB29E2">
      <w:pPr>
        <w:spacing w:after="0" w:line="240" w:lineRule="auto"/>
        <w:ind w:firstLine="851"/>
        <w:jc w:val="both"/>
        <w:rPr>
          <w:rFonts w:ascii="Times New Roman" w:eastAsia="Times New Roman" w:hAnsi="Times New Roman" w:cs="Times New Roman"/>
          <w:sz w:val="24"/>
          <w:szCs w:val="20"/>
        </w:rPr>
      </w:pPr>
      <w:r w:rsidRPr="00FB29E2">
        <w:rPr>
          <w:rFonts w:ascii="Times New Roman" w:eastAsia="Times New Roman" w:hAnsi="Times New Roman" w:cs="Times New Roman"/>
          <w:sz w:val="24"/>
          <w:szCs w:val="20"/>
        </w:rPr>
        <w:t>С цел да се прецизира и детайлизира съществуващата уредба за ефективното прилагане на правилата на ЕС за ДП на национално ниво, като бъде съобразена със спецификите в областта на Европейските структурни и инвестиционни фондове (</w:t>
      </w:r>
      <w:r w:rsidR="00AE5ED6">
        <w:rPr>
          <w:rFonts w:ascii="Times New Roman" w:eastAsia="Times New Roman" w:hAnsi="Times New Roman" w:cs="Times New Roman"/>
          <w:sz w:val="24"/>
          <w:szCs w:val="20"/>
        </w:rPr>
        <w:t>ЕФСУ</w:t>
      </w:r>
      <w:r w:rsidRPr="00FB29E2">
        <w:rPr>
          <w:rFonts w:ascii="Times New Roman" w:eastAsia="Times New Roman" w:hAnsi="Times New Roman" w:cs="Times New Roman"/>
          <w:sz w:val="24"/>
          <w:szCs w:val="20"/>
        </w:rPr>
        <w:t xml:space="preserve">), както и да унифицира практиката на УО на </w:t>
      </w:r>
      <w:r>
        <w:rPr>
          <w:rFonts w:ascii="Times New Roman" w:eastAsia="Times New Roman" w:hAnsi="Times New Roman" w:cs="Times New Roman"/>
          <w:sz w:val="24"/>
          <w:szCs w:val="20"/>
        </w:rPr>
        <w:t>ПТС</w:t>
      </w:r>
      <w:r w:rsidRPr="00FB29E2">
        <w:rPr>
          <w:rFonts w:ascii="Times New Roman" w:eastAsia="Times New Roman" w:hAnsi="Times New Roman" w:cs="Times New Roman"/>
          <w:sz w:val="24"/>
          <w:szCs w:val="20"/>
        </w:rPr>
        <w:t>, без да въвежда стандартизирани текстове е необходимо да се въведат следните процедури, базирани на алгоритми за действие за:</w:t>
      </w:r>
    </w:p>
    <w:p w:rsidR="00FB29E2" w:rsidRPr="00FB29E2" w:rsidRDefault="00FB29E2" w:rsidP="00FB29E2">
      <w:pPr>
        <w:spacing w:after="0" w:line="240" w:lineRule="auto"/>
        <w:ind w:firstLine="851"/>
        <w:jc w:val="both"/>
        <w:rPr>
          <w:rFonts w:ascii="Times New Roman" w:eastAsia="Times New Roman" w:hAnsi="Times New Roman" w:cs="Times New Roman"/>
          <w:sz w:val="24"/>
          <w:szCs w:val="20"/>
        </w:rPr>
      </w:pPr>
    </w:p>
    <w:p w:rsidR="00FB29E2" w:rsidRPr="00FB29E2" w:rsidRDefault="00FB29E2" w:rsidP="00FB29E2">
      <w:pPr>
        <w:numPr>
          <w:ilvl w:val="1"/>
          <w:numId w:val="0"/>
        </w:num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hanging="432"/>
        <w:contextualSpacing/>
        <w:jc w:val="both"/>
        <w:outlineLvl w:val="2"/>
        <w:rPr>
          <w:rFonts w:ascii="Times New Roman" w:eastAsia="Times New Roman" w:hAnsi="Times New Roman" w:cs="Times New Roman"/>
          <w:b/>
          <w:sz w:val="24"/>
          <w:szCs w:val="24"/>
          <w:lang w:val="en-US" w:eastAsia="bg-BG"/>
        </w:rPr>
      </w:pPr>
      <w:bookmarkStart w:id="15" w:name="_Toc140150179"/>
      <w:proofErr w:type="spellStart"/>
      <w:r w:rsidRPr="00FB29E2">
        <w:rPr>
          <w:rFonts w:ascii="Times New Roman" w:eastAsia="Times New Roman" w:hAnsi="Times New Roman" w:cs="Times New Roman"/>
          <w:b/>
          <w:sz w:val="24"/>
          <w:szCs w:val="24"/>
          <w:lang w:val="en-US" w:eastAsia="bg-BG"/>
        </w:rPr>
        <w:t>Тест</w:t>
      </w:r>
      <w:proofErr w:type="spellEnd"/>
      <w:r w:rsidRPr="00FB29E2">
        <w:rPr>
          <w:rFonts w:ascii="Times New Roman" w:eastAsia="Times New Roman" w:hAnsi="Times New Roman" w:cs="Times New Roman"/>
          <w:b/>
          <w:sz w:val="24"/>
          <w:szCs w:val="24"/>
          <w:lang w:val="en-US" w:eastAsia="bg-BG"/>
        </w:rPr>
        <w:t xml:space="preserve"> </w:t>
      </w:r>
      <w:proofErr w:type="spellStart"/>
      <w:r w:rsidRPr="00FB29E2">
        <w:rPr>
          <w:rFonts w:ascii="Times New Roman" w:eastAsia="Times New Roman" w:hAnsi="Times New Roman" w:cs="Times New Roman"/>
          <w:b/>
          <w:sz w:val="24"/>
          <w:szCs w:val="24"/>
          <w:lang w:val="en-US" w:eastAsia="bg-BG"/>
        </w:rPr>
        <w:t>за</w:t>
      </w:r>
      <w:proofErr w:type="spellEnd"/>
      <w:r w:rsidRPr="00FB29E2">
        <w:rPr>
          <w:rFonts w:ascii="Times New Roman" w:eastAsia="Times New Roman" w:hAnsi="Times New Roman" w:cs="Times New Roman"/>
          <w:b/>
          <w:sz w:val="24"/>
          <w:szCs w:val="24"/>
          <w:lang w:val="en-US" w:eastAsia="bg-BG"/>
        </w:rPr>
        <w:t xml:space="preserve"> ДП</w:t>
      </w:r>
      <w:bookmarkEnd w:id="14"/>
      <w:bookmarkEnd w:id="15"/>
    </w:p>
    <w:p w:rsidR="00FB29E2" w:rsidRPr="00FB29E2" w:rsidRDefault="00FB29E2" w:rsidP="00FB29E2">
      <w:pPr>
        <w:spacing w:after="0" w:line="240" w:lineRule="auto"/>
        <w:ind w:firstLine="851"/>
        <w:jc w:val="both"/>
        <w:rPr>
          <w:rFonts w:ascii="Times New Roman" w:eastAsia="Times New Roman" w:hAnsi="Times New Roman" w:cs="Times New Roman"/>
          <w:sz w:val="24"/>
          <w:szCs w:val="20"/>
        </w:rPr>
      </w:pPr>
      <w:r w:rsidRPr="00FB29E2">
        <w:rPr>
          <w:rFonts w:ascii="Times New Roman" w:eastAsia="Times New Roman" w:hAnsi="Times New Roman" w:cs="Times New Roman"/>
          <w:sz w:val="24"/>
          <w:szCs w:val="20"/>
        </w:rPr>
        <w:t xml:space="preserve">С цел спазване </w:t>
      </w:r>
      <w:r w:rsidR="00282314">
        <w:rPr>
          <w:rFonts w:ascii="Times New Roman" w:eastAsia="Times New Roman" w:hAnsi="Times New Roman" w:cs="Times New Roman"/>
          <w:sz w:val="24"/>
          <w:szCs w:val="20"/>
        </w:rPr>
        <w:t xml:space="preserve">на </w:t>
      </w:r>
      <w:r w:rsidRPr="00FB29E2">
        <w:rPr>
          <w:rFonts w:ascii="Times New Roman" w:eastAsia="Times New Roman" w:hAnsi="Times New Roman" w:cs="Times New Roman"/>
          <w:sz w:val="24"/>
          <w:szCs w:val="20"/>
        </w:rPr>
        <w:t xml:space="preserve">изискванията </w:t>
      </w:r>
      <w:r w:rsidR="00282314">
        <w:rPr>
          <w:rFonts w:ascii="Times New Roman" w:eastAsia="Times New Roman" w:hAnsi="Times New Roman" w:cs="Times New Roman"/>
          <w:sz w:val="24"/>
          <w:szCs w:val="20"/>
        </w:rPr>
        <w:t>за предоставяне на държавна помощ</w:t>
      </w:r>
      <w:r w:rsidRPr="00FB29E2">
        <w:rPr>
          <w:rFonts w:ascii="Times New Roman" w:eastAsia="Times New Roman" w:hAnsi="Times New Roman" w:cs="Times New Roman"/>
          <w:sz w:val="24"/>
          <w:szCs w:val="20"/>
        </w:rPr>
        <w:t xml:space="preserve"> при оценката на проектните предложения за предоставяне на  безвъзмездна финансова помощ (БФП) по </w:t>
      </w:r>
      <w:r>
        <w:rPr>
          <w:rFonts w:ascii="Times New Roman" w:eastAsia="Times New Roman" w:hAnsi="Times New Roman" w:cs="Times New Roman"/>
          <w:sz w:val="24"/>
          <w:szCs w:val="20"/>
        </w:rPr>
        <w:t>ПТС</w:t>
      </w:r>
      <w:r w:rsidRPr="00FB29E2">
        <w:rPr>
          <w:rFonts w:ascii="Times New Roman" w:eastAsia="Times New Roman" w:hAnsi="Times New Roman" w:cs="Times New Roman"/>
          <w:sz w:val="24"/>
          <w:szCs w:val="20"/>
        </w:rPr>
        <w:t xml:space="preserve">, се включа  процедура </w:t>
      </w:r>
      <w:r w:rsidRPr="00FB29E2">
        <w:rPr>
          <w:rFonts w:ascii="Times New Roman" w:eastAsia="Times New Roman" w:hAnsi="Times New Roman" w:cs="Times New Roman"/>
          <w:b/>
          <w:sz w:val="24"/>
          <w:szCs w:val="20"/>
        </w:rPr>
        <w:t>за извършване на предварителна оценка дали проектните предложения, попадат в обхвата на правилата по ДП</w:t>
      </w:r>
      <w:r w:rsidRPr="00FB29E2">
        <w:rPr>
          <w:rFonts w:ascii="Times New Roman" w:eastAsia="Times New Roman" w:hAnsi="Times New Roman" w:cs="Times New Roman"/>
          <w:sz w:val="24"/>
          <w:szCs w:val="20"/>
        </w:rPr>
        <w:t xml:space="preserve">. Съобразно трайната практика на Съда на ЕС и Европейската комисия, оценката се базира на последователен анализ за наличие на критериите </w:t>
      </w:r>
      <w:r w:rsidRPr="00FB29E2">
        <w:rPr>
          <w:rFonts w:ascii="Times New Roman" w:eastAsia="Times New Roman" w:hAnsi="Times New Roman" w:cs="Times New Roman"/>
          <w:b/>
          <w:sz w:val="24"/>
          <w:szCs w:val="20"/>
        </w:rPr>
        <w:t>на „теста за държавна помощ”, съгласно чл. 107, параграф 1 от ДФЕС</w:t>
      </w:r>
      <w:r w:rsidRPr="00FB29E2">
        <w:rPr>
          <w:rFonts w:ascii="Times New Roman" w:eastAsia="Times New Roman" w:hAnsi="Times New Roman" w:cs="Times New Roman"/>
          <w:sz w:val="24"/>
          <w:szCs w:val="20"/>
        </w:rPr>
        <w:t>, който определя:</w:t>
      </w:r>
    </w:p>
    <w:p w:rsidR="00FB29E2" w:rsidRPr="00FB29E2" w:rsidRDefault="00FB29E2" w:rsidP="00FB29E2">
      <w:pPr>
        <w:spacing w:after="0" w:line="240" w:lineRule="auto"/>
        <w:ind w:firstLine="851"/>
        <w:jc w:val="both"/>
        <w:rPr>
          <w:rFonts w:ascii="Times New Roman" w:eastAsia="Times New Roman" w:hAnsi="Times New Roman" w:cs="Times New Roman"/>
          <w:sz w:val="24"/>
          <w:szCs w:val="20"/>
        </w:rPr>
      </w:pPr>
    </w:p>
    <w:p w:rsidR="00FB29E2" w:rsidRPr="00FB29E2" w:rsidRDefault="00FB29E2" w:rsidP="00FB29E2">
      <w:pPr>
        <w:spacing w:after="0" w:line="240" w:lineRule="auto"/>
        <w:ind w:firstLine="851"/>
        <w:jc w:val="both"/>
        <w:rPr>
          <w:rFonts w:ascii="Times New Roman" w:eastAsia="Times New Roman" w:hAnsi="Times New Roman" w:cs="Times New Roman"/>
          <w:sz w:val="24"/>
          <w:szCs w:val="20"/>
        </w:rPr>
      </w:pPr>
      <w:r w:rsidRPr="00FB29E2">
        <w:rPr>
          <w:rFonts w:ascii="Times New Roman" w:eastAsia="Times New Roman" w:hAnsi="Times New Roman" w:cs="Times New Roman"/>
          <w:sz w:val="24"/>
          <w:szCs w:val="20"/>
        </w:rPr>
        <w:lastRenderedPageBreak/>
        <w:t xml:space="preserve"> „Освен когато е предвидено друга в Договорите, </w:t>
      </w:r>
      <w:r w:rsidRPr="00FB29E2">
        <w:rPr>
          <w:rFonts w:ascii="Times New Roman" w:eastAsia="Times New Roman" w:hAnsi="Times New Roman" w:cs="Times New Roman"/>
          <w:b/>
          <w:sz w:val="24"/>
          <w:szCs w:val="20"/>
        </w:rPr>
        <w:t>всяка помощ</w:t>
      </w:r>
      <w:r w:rsidRPr="00FB29E2">
        <w:rPr>
          <w:rFonts w:ascii="Times New Roman" w:eastAsia="Times New Roman" w:hAnsi="Times New Roman" w:cs="Times New Roman"/>
          <w:sz w:val="24"/>
          <w:szCs w:val="20"/>
        </w:rPr>
        <w:t>, предоставена от държава членка (ДЧ) или чрез ресурси на ДЧ, под каквато и да било форма, която нарушава или заплашва да наруши конк</w:t>
      </w:r>
      <w:bookmarkStart w:id="16" w:name="_GoBack"/>
      <w:bookmarkEnd w:id="16"/>
      <w:r w:rsidRPr="00FB29E2">
        <w:rPr>
          <w:rFonts w:ascii="Times New Roman" w:eastAsia="Times New Roman" w:hAnsi="Times New Roman" w:cs="Times New Roman"/>
          <w:sz w:val="24"/>
          <w:szCs w:val="20"/>
        </w:rPr>
        <w:t xml:space="preserve">уренцията чрез поставяне в по-благоприятно положение на определени предприятия или производството на някои стоки, доколкото засяга търговията между ДЧ </w:t>
      </w:r>
      <w:r w:rsidRPr="00FB29E2">
        <w:rPr>
          <w:rFonts w:ascii="Times New Roman" w:eastAsia="Times New Roman" w:hAnsi="Times New Roman" w:cs="Times New Roman"/>
          <w:b/>
          <w:sz w:val="24"/>
          <w:szCs w:val="20"/>
        </w:rPr>
        <w:t>е несъвместима с вътрешния пазар</w:t>
      </w:r>
      <w:r w:rsidRPr="00FB29E2">
        <w:rPr>
          <w:rFonts w:ascii="Times New Roman" w:eastAsia="Times New Roman" w:hAnsi="Times New Roman" w:cs="Times New Roman"/>
          <w:sz w:val="24"/>
          <w:szCs w:val="20"/>
        </w:rPr>
        <w:t>.</w:t>
      </w:r>
    </w:p>
    <w:p w:rsidR="00FB29E2" w:rsidRPr="00FB29E2" w:rsidRDefault="00FB29E2" w:rsidP="00FB29E2">
      <w:pPr>
        <w:spacing w:after="0" w:line="240" w:lineRule="auto"/>
        <w:ind w:firstLine="851"/>
        <w:jc w:val="both"/>
        <w:rPr>
          <w:rFonts w:ascii="Times New Roman" w:eastAsia="Times New Roman" w:hAnsi="Times New Roman" w:cs="Times New Roman"/>
          <w:sz w:val="24"/>
          <w:szCs w:val="20"/>
        </w:rPr>
      </w:pPr>
      <w:r w:rsidRPr="00FB29E2">
        <w:rPr>
          <w:rFonts w:ascii="Times New Roman" w:eastAsia="Times New Roman" w:hAnsi="Times New Roman" w:cs="Times New Roman"/>
          <w:sz w:val="24"/>
          <w:szCs w:val="20"/>
        </w:rPr>
        <w:t xml:space="preserve">В дефиницията по чл. 107, параграф 1 от ДФЕС са заложени четири елемента </w:t>
      </w:r>
      <w:r w:rsidRPr="00FB29E2">
        <w:rPr>
          <w:rFonts w:ascii="Times New Roman" w:eastAsia="Times New Roman" w:hAnsi="Times New Roman" w:cs="Times New Roman"/>
          <w:i/>
          <w:sz w:val="24"/>
          <w:szCs w:val="20"/>
        </w:rPr>
        <w:t>(критерии)</w:t>
      </w:r>
      <w:r w:rsidRPr="00FB29E2">
        <w:rPr>
          <w:rFonts w:ascii="Times New Roman" w:eastAsia="Times New Roman" w:hAnsi="Times New Roman" w:cs="Times New Roman"/>
          <w:sz w:val="24"/>
          <w:szCs w:val="20"/>
        </w:rPr>
        <w:t xml:space="preserve">, които характеризират наличие на ДП: </w:t>
      </w:r>
    </w:p>
    <w:p w:rsidR="00FB29E2" w:rsidRPr="00FB29E2" w:rsidRDefault="00FB29E2" w:rsidP="00AE5ED6">
      <w:pPr>
        <w:numPr>
          <w:ilvl w:val="0"/>
          <w:numId w:val="42"/>
        </w:numPr>
        <w:tabs>
          <w:tab w:val="left" w:pos="1134"/>
        </w:tabs>
        <w:spacing w:after="0" w:line="240" w:lineRule="auto"/>
        <w:ind w:firstLine="851"/>
        <w:contextualSpacing/>
        <w:jc w:val="both"/>
        <w:rPr>
          <w:rFonts w:ascii="Times New Roman" w:eastAsia="Times New Roman" w:hAnsi="Times New Roman" w:cs="Times New Roman"/>
          <w:sz w:val="24"/>
          <w:szCs w:val="20"/>
        </w:rPr>
      </w:pPr>
      <w:r w:rsidRPr="00FB29E2">
        <w:rPr>
          <w:rFonts w:ascii="Times New Roman" w:eastAsia="Times New Roman" w:hAnsi="Times New Roman" w:cs="Times New Roman"/>
          <w:sz w:val="24"/>
          <w:szCs w:val="20"/>
        </w:rPr>
        <w:t xml:space="preserve">Наличие на помощ чрез </w:t>
      </w:r>
      <w:r w:rsidRPr="00FB29E2">
        <w:rPr>
          <w:rFonts w:ascii="Times New Roman" w:eastAsia="Times New Roman" w:hAnsi="Times New Roman" w:cs="Times New Roman"/>
          <w:b/>
          <w:sz w:val="24"/>
          <w:szCs w:val="20"/>
        </w:rPr>
        <w:t>предоставяне на държавни (публични) ресурси</w:t>
      </w:r>
      <w:r w:rsidRPr="00FB29E2">
        <w:rPr>
          <w:rFonts w:ascii="Times New Roman" w:eastAsia="Times New Roman" w:hAnsi="Times New Roman" w:cs="Times New Roman"/>
          <w:sz w:val="24"/>
          <w:szCs w:val="20"/>
        </w:rPr>
        <w:t xml:space="preserve"> или </w:t>
      </w:r>
      <w:r w:rsidRPr="00FB29E2">
        <w:rPr>
          <w:rFonts w:ascii="Times New Roman" w:eastAsia="Times New Roman" w:hAnsi="Times New Roman" w:cs="Times New Roman"/>
          <w:b/>
          <w:sz w:val="24"/>
          <w:szCs w:val="20"/>
        </w:rPr>
        <w:t xml:space="preserve">управлявани </w:t>
      </w:r>
      <w:r w:rsidRPr="00FB29E2">
        <w:rPr>
          <w:rFonts w:ascii="Times New Roman" w:eastAsia="Times New Roman" w:hAnsi="Times New Roman" w:cs="Times New Roman"/>
          <w:sz w:val="24"/>
          <w:szCs w:val="20"/>
        </w:rPr>
        <w:t>от ДЧ ресурси, под каквато и да било форма;</w:t>
      </w:r>
    </w:p>
    <w:p w:rsidR="00FB29E2" w:rsidRPr="00FB29E2" w:rsidRDefault="00FB29E2" w:rsidP="00AE5ED6">
      <w:pPr>
        <w:numPr>
          <w:ilvl w:val="0"/>
          <w:numId w:val="42"/>
        </w:numPr>
        <w:tabs>
          <w:tab w:val="left" w:pos="1134"/>
        </w:tabs>
        <w:spacing w:after="0" w:line="240" w:lineRule="auto"/>
        <w:ind w:firstLine="851"/>
        <w:contextualSpacing/>
        <w:jc w:val="both"/>
        <w:rPr>
          <w:rFonts w:ascii="Times New Roman" w:eastAsia="Times New Roman" w:hAnsi="Times New Roman" w:cs="Times New Roman"/>
          <w:sz w:val="24"/>
          <w:szCs w:val="20"/>
        </w:rPr>
      </w:pPr>
      <w:r w:rsidRPr="00FB29E2">
        <w:rPr>
          <w:rFonts w:ascii="Times New Roman" w:eastAsia="Times New Roman" w:hAnsi="Times New Roman" w:cs="Times New Roman"/>
          <w:sz w:val="24"/>
          <w:szCs w:val="20"/>
        </w:rPr>
        <w:t xml:space="preserve">Помощта създава условия за пряко или непряко </w:t>
      </w:r>
      <w:r w:rsidRPr="00FB29E2">
        <w:rPr>
          <w:rFonts w:ascii="Times New Roman" w:eastAsia="Times New Roman" w:hAnsi="Times New Roman" w:cs="Times New Roman"/>
          <w:b/>
          <w:sz w:val="24"/>
          <w:szCs w:val="20"/>
        </w:rPr>
        <w:t>икономическо предимство</w:t>
      </w:r>
      <w:r w:rsidRPr="00FB29E2">
        <w:rPr>
          <w:rFonts w:ascii="Times New Roman" w:eastAsia="Times New Roman" w:hAnsi="Times New Roman" w:cs="Times New Roman"/>
          <w:sz w:val="24"/>
          <w:szCs w:val="20"/>
        </w:rPr>
        <w:t xml:space="preserve"> и/или поставя в </w:t>
      </w:r>
      <w:r w:rsidRPr="00FB29E2">
        <w:rPr>
          <w:rFonts w:ascii="Times New Roman" w:eastAsia="Times New Roman" w:hAnsi="Times New Roman" w:cs="Times New Roman"/>
          <w:b/>
          <w:sz w:val="24"/>
          <w:szCs w:val="20"/>
        </w:rPr>
        <w:t>по-благоприятно положение</w:t>
      </w:r>
      <w:r w:rsidRPr="00FB29E2">
        <w:rPr>
          <w:rFonts w:ascii="Times New Roman" w:eastAsia="Times New Roman" w:hAnsi="Times New Roman" w:cs="Times New Roman"/>
          <w:sz w:val="24"/>
          <w:szCs w:val="20"/>
        </w:rPr>
        <w:t xml:space="preserve"> на получателя;</w:t>
      </w:r>
    </w:p>
    <w:p w:rsidR="00FB29E2" w:rsidRPr="00FB29E2" w:rsidRDefault="00FB29E2" w:rsidP="00AE5ED6">
      <w:pPr>
        <w:numPr>
          <w:ilvl w:val="0"/>
          <w:numId w:val="42"/>
        </w:numPr>
        <w:tabs>
          <w:tab w:val="left" w:pos="1134"/>
        </w:tabs>
        <w:spacing w:after="0" w:line="240" w:lineRule="auto"/>
        <w:ind w:firstLine="851"/>
        <w:contextualSpacing/>
        <w:jc w:val="both"/>
        <w:rPr>
          <w:rFonts w:ascii="Times New Roman" w:eastAsia="Times New Roman" w:hAnsi="Times New Roman" w:cs="Times New Roman"/>
          <w:sz w:val="24"/>
          <w:szCs w:val="20"/>
        </w:rPr>
      </w:pPr>
      <w:r w:rsidRPr="00FB29E2">
        <w:rPr>
          <w:rFonts w:ascii="Times New Roman" w:eastAsia="Times New Roman" w:hAnsi="Times New Roman" w:cs="Times New Roman"/>
          <w:sz w:val="24"/>
          <w:szCs w:val="20"/>
        </w:rPr>
        <w:t xml:space="preserve">Помощта се предоставя на </w:t>
      </w:r>
      <w:r w:rsidRPr="00FB29E2">
        <w:rPr>
          <w:rFonts w:ascii="Times New Roman" w:eastAsia="Times New Roman" w:hAnsi="Times New Roman" w:cs="Times New Roman"/>
          <w:b/>
          <w:sz w:val="24"/>
          <w:szCs w:val="20"/>
        </w:rPr>
        <w:t>определени предприятия</w:t>
      </w:r>
      <w:r w:rsidRPr="00FB29E2">
        <w:rPr>
          <w:rFonts w:ascii="Times New Roman" w:eastAsia="Times New Roman" w:hAnsi="Times New Roman" w:cs="Times New Roman"/>
          <w:sz w:val="24"/>
          <w:szCs w:val="20"/>
        </w:rPr>
        <w:t xml:space="preserve"> или за производството на </w:t>
      </w:r>
      <w:r w:rsidRPr="00FB29E2">
        <w:rPr>
          <w:rFonts w:ascii="Times New Roman" w:eastAsia="Times New Roman" w:hAnsi="Times New Roman" w:cs="Times New Roman"/>
          <w:b/>
          <w:sz w:val="24"/>
          <w:szCs w:val="20"/>
        </w:rPr>
        <w:t>определени стоки</w:t>
      </w:r>
      <w:r w:rsidRPr="00FB29E2">
        <w:rPr>
          <w:rFonts w:ascii="Times New Roman" w:eastAsia="Times New Roman" w:hAnsi="Times New Roman" w:cs="Times New Roman"/>
          <w:sz w:val="24"/>
          <w:szCs w:val="20"/>
        </w:rPr>
        <w:t>;</w:t>
      </w:r>
    </w:p>
    <w:p w:rsidR="00FB29E2" w:rsidRPr="00FB29E2" w:rsidRDefault="00FB29E2" w:rsidP="00AE5ED6">
      <w:pPr>
        <w:numPr>
          <w:ilvl w:val="0"/>
          <w:numId w:val="42"/>
        </w:numPr>
        <w:tabs>
          <w:tab w:val="left" w:pos="1134"/>
        </w:tabs>
        <w:spacing w:after="0" w:line="240" w:lineRule="auto"/>
        <w:ind w:firstLine="851"/>
        <w:contextualSpacing/>
        <w:jc w:val="both"/>
        <w:rPr>
          <w:rFonts w:ascii="Times New Roman" w:eastAsia="Times New Roman" w:hAnsi="Times New Roman" w:cs="Times New Roman"/>
          <w:sz w:val="24"/>
          <w:szCs w:val="20"/>
        </w:rPr>
      </w:pPr>
      <w:r w:rsidRPr="00FB29E2">
        <w:rPr>
          <w:rFonts w:ascii="Times New Roman" w:eastAsia="Times New Roman" w:hAnsi="Times New Roman" w:cs="Times New Roman"/>
          <w:sz w:val="24"/>
          <w:szCs w:val="20"/>
        </w:rPr>
        <w:t xml:space="preserve">Помощта води до нарушаване или заплашва да </w:t>
      </w:r>
      <w:r w:rsidRPr="00FB29E2">
        <w:rPr>
          <w:rFonts w:ascii="Times New Roman" w:eastAsia="Times New Roman" w:hAnsi="Times New Roman" w:cs="Times New Roman"/>
          <w:b/>
          <w:sz w:val="24"/>
          <w:szCs w:val="20"/>
        </w:rPr>
        <w:t>наруши конкуренцията</w:t>
      </w:r>
      <w:r w:rsidRPr="00FB29E2">
        <w:rPr>
          <w:rFonts w:ascii="Times New Roman" w:eastAsia="Times New Roman" w:hAnsi="Times New Roman" w:cs="Times New Roman"/>
          <w:sz w:val="24"/>
          <w:szCs w:val="20"/>
        </w:rPr>
        <w:t xml:space="preserve"> и</w:t>
      </w:r>
      <w:r w:rsidRPr="00FB29E2">
        <w:rPr>
          <w:rFonts w:ascii="Times New Roman" w:eastAsia="Times New Roman" w:hAnsi="Times New Roman" w:cs="Times New Roman"/>
          <w:b/>
          <w:sz w:val="24"/>
          <w:szCs w:val="20"/>
        </w:rPr>
        <w:t xml:space="preserve"> </w:t>
      </w:r>
      <w:r w:rsidRPr="00FB29E2">
        <w:rPr>
          <w:rFonts w:ascii="Times New Roman" w:eastAsia="Times New Roman" w:hAnsi="Times New Roman" w:cs="Times New Roman"/>
          <w:sz w:val="24"/>
          <w:szCs w:val="20"/>
        </w:rPr>
        <w:t xml:space="preserve">засяга </w:t>
      </w:r>
      <w:r w:rsidRPr="00FB29E2">
        <w:rPr>
          <w:rFonts w:ascii="Times New Roman" w:eastAsia="Times New Roman" w:hAnsi="Times New Roman" w:cs="Times New Roman"/>
          <w:b/>
          <w:sz w:val="24"/>
          <w:szCs w:val="20"/>
        </w:rPr>
        <w:t>търговията между ДЧ</w:t>
      </w:r>
      <w:r w:rsidRPr="00FB29E2">
        <w:rPr>
          <w:rFonts w:ascii="Times New Roman" w:eastAsia="Times New Roman" w:hAnsi="Times New Roman" w:cs="Times New Roman"/>
          <w:sz w:val="24"/>
          <w:szCs w:val="20"/>
        </w:rPr>
        <w:t>;</w:t>
      </w:r>
    </w:p>
    <w:p w:rsidR="00FB29E2" w:rsidRPr="00FB29E2" w:rsidRDefault="00FB29E2" w:rsidP="00FB29E2">
      <w:pPr>
        <w:tabs>
          <w:tab w:val="left" w:pos="1134"/>
        </w:tabs>
        <w:spacing w:after="0" w:line="240" w:lineRule="auto"/>
        <w:ind w:firstLine="851"/>
        <w:jc w:val="both"/>
        <w:rPr>
          <w:rFonts w:ascii="Times New Roman" w:eastAsia="Times New Roman" w:hAnsi="Times New Roman" w:cs="Times New Roman"/>
          <w:sz w:val="24"/>
          <w:szCs w:val="20"/>
        </w:rPr>
      </w:pPr>
    </w:p>
    <w:p w:rsidR="00FB29E2" w:rsidRPr="00FB29E2" w:rsidRDefault="00FB29E2" w:rsidP="00FB29E2">
      <w:pPr>
        <w:spacing w:after="0" w:line="240" w:lineRule="auto"/>
        <w:ind w:firstLine="851"/>
        <w:jc w:val="both"/>
        <w:rPr>
          <w:rFonts w:ascii="Times New Roman" w:eastAsia="Times New Roman" w:hAnsi="Times New Roman" w:cs="Times New Roman"/>
          <w:sz w:val="24"/>
          <w:szCs w:val="20"/>
        </w:rPr>
      </w:pPr>
      <w:r w:rsidRPr="00FB29E2">
        <w:rPr>
          <w:rFonts w:ascii="Times New Roman" w:eastAsia="Times New Roman" w:hAnsi="Times New Roman" w:cs="Times New Roman"/>
          <w:sz w:val="24"/>
          <w:szCs w:val="20"/>
        </w:rPr>
        <w:t xml:space="preserve">Само при </w:t>
      </w:r>
      <w:r w:rsidRPr="00FB29E2">
        <w:rPr>
          <w:rFonts w:ascii="Times New Roman" w:eastAsia="Times New Roman" w:hAnsi="Times New Roman" w:cs="Times New Roman"/>
          <w:b/>
          <w:sz w:val="24"/>
          <w:szCs w:val="20"/>
        </w:rPr>
        <w:t>кумулативното</w:t>
      </w:r>
      <w:r w:rsidRPr="00FB29E2">
        <w:rPr>
          <w:rFonts w:ascii="Times New Roman" w:eastAsia="Times New Roman" w:hAnsi="Times New Roman" w:cs="Times New Roman"/>
          <w:sz w:val="24"/>
          <w:szCs w:val="20"/>
        </w:rPr>
        <w:t xml:space="preserve">  (едновременно)  изпълнение на всичките четири </w:t>
      </w:r>
      <w:r w:rsidRPr="00FB29E2">
        <w:rPr>
          <w:rFonts w:ascii="Times New Roman" w:eastAsia="Times New Roman" w:hAnsi="Times New Roman" w:cs="Times New Roman"/>
          <w:b/>
          <w:sz w:val="24"/>
          <w:szCs w:val="20"/>
        </w:rPr>
        <w:t>критерия</w:t>
      </w:r>
      <w:r w:rsidRPr="00FB29E2">
        <w:rPr>
          <w:rFonts w:ascii="Times New Roman" w:eastAsia="Times New Roman" w:hAnsi="Times New Roman" w:cs="Times New Roman"/>
          <w:sz w:val="24"/>
          <w:szCs w:val="20"/>
        </w:rPr>
        <w:t xml:space="preserve"> се приема, че е налице ДП , както е показано на </w:t>
      </w:r>
      <w:r w:rsidRPr="00FB29E2">
        <w:rPr>
          <w:rFonts w:ascii="Times New Roman" w:eastAsia="Times New Roman" w:hAnsi="Times New Roman" w:cs="Times New Roman"/>
          <w:b/>
          <w:sz w:val="24"/>
          <w:szCs w:val="20"/>
        </w:rPr>
        <w:t>Фиг. 2.3</w:t>
      </w:r>
      <w:r w:rsidRPr="00FB29E2">
        <w:rPr>
          <w:rFonts w:ascii="Times New Roman" w:eastAsia="Times New Roman" w:hAnsi="Times New Roman" w:cs="Times New Roman"/>
          <w:sz w:val="24"/>
          <w:szCs w:val="20"/>
        </w:rPr>
        <w:t xml:space="preserve">. </w:t>
      </w:r>
    </w:p>
    <w:p w:rsidR="00FB29E2" w:rsidRPr="00FB29E2" w:rsidRDefault="00FB29E2" w:rsidP="00FB29E2">
      <w:pPr>
        <w:spacing w:after="0" w:line="240" w:lineRule="auto"/>
        <w:ind w:firstLine="851"/>
        <w:jc w:val="both"/>
        <w:rPr>
          <w:rFonts w:ascii="Times New Roman" w:eastAsia="Times New Roman" w:hAnsi="Times New Roman" w:cs="Times New Roman"/>
          <w:sz w:val="24"/>
          <w:szCs w:val="20"/>
        </w:rPr>
      </w:pPr>
      <w:r w:rsidRPr="00FB29E2">
        <w:rPr>
          <w:rFonts w:ascii="Times New Roman" w:eastAsia="Times New Roman" w:hAnsi="Times New Roman" w:cs="Times New Roman"/>
          <w:sz w:val="24"/>
          <w:szCs w:val="20"/>
        </w:rPr>
        <w:t>При извършване на проверките по Теста за ДП освен представените по-долу указания по отделните елементи на понятието ДП, следва да се вземат  предвид и указанията за всеки конкретен вид инфраструктура от  Аналитичните матрици, които ЕК е разработила към м. септември 2015 г.</w:t>
      </w:r>
    </w:p>
    <w:p w:rsidR="00FB29E2" w:rsidRPr="00FB29E2" w:rsidRDefault="00FB29E2" w:rsidP="00FB29E2">
      <w:pPr>
        <w:spacing w:after="0" w:line="240" w:lineRule="auto"/>
        <w:ind w:firstLine="851"/>
        <w:jc w:val="both"/>
        <w:rPr>
          <w:rFonts w:ascii="Times New Roman" w:eastAsia="Times New Roman" w:hAnsi="Times New Roman" w:cs="Times New Roman"/>
          <w:sz w:val="24"/>
          <w:szCs w:val="20"/>
        </w:rPr>
      </w:pPr>
      <w:r w:rsidRPr="00FB29E2">
        <w:rPr>
          <w:rFonts w:ascii="Times New Roman" w:eastAsia="Times New Roman" w:hAnsi="Times New Roman" w:cs="Times New Roman"/>
          <w:sz w:val="24"/>
          <w:szCs w:val="20"/>
        </w:rPr>
        <w:br w:type="page"/>
      </w:r>
    </w:p>
    <w:p w:rsidR="00FB29E2" w:rsidRPr="00FB29E2" w:rsidRDefault="00FB29E2" w:rsidP="00FB29E2">
      <w:pPr>
        <w:spacing w:after="0" w:line="240" w:lineRule="auto"/>
        <w:ind w:firstLine="709"/>
        <w:jc w:val="both"/>
        <w:rPr>
          <w:rFonts w:ascii="Times New Roman" w:eastAsia="Times New Roman" w:hAnsi="Times New Roman" w:cs="Times New Roman"/>
          <w:sz w:val="24"/>
        </w:rPr>
      </w:pPr>
    </w:p>
    <w:p w:rsidR="00FB29E2" w:rsidRPr="00FB29E2" w:rsidRDefault="00FB29E2" w:rsidP="00FB29E2">
      <w:pPr>
        <w:spacing w:after="0" w:line="240" w:lineRule="auto"/>
        <w:jc w:val="center"/>
        <w:rPr>
          <w:rFonts w:ascii="Times New Roman" w:eastAsia="Times New Roman" w:hAnsi="Times New Roman" w:cs="Times New Roman"/>
          <w:b/>
          <w:sz w:val="24"/>
          <w:szCs w:val="20"/>
        </w:rPr>
      </w:pPr>
      <w:r w:rsidRPr="00FB29E2">
        <w:rPr>
          <w:rFonts w:ascii="Times New Roman" w:eastAsia="Times New Roman" w:hAnsi="Times New Roman" w:cs="Times New Roman"/>
          <w:b/>
          <w:sz w:val="24"/>
          <w:szCs w:val="20"/>
        </w:rPr>
        <w:t>Фиг. 2.3. Обобщен Алгоритъм на теста за ДП</w:t>
      </w:r>
    </w:p>
    <w:p w:rsidR="00FB29E2" w:rsidRPr="00FB29E2" w:rsidRDefault="00FB29E2" w:rsidP="00FB29E2">
      <w:pPr>
        <w:spacing w:after="0" w:line="240" w:lineRule="auto"/>
        <w:ind w:firstLine="851"/>
        <w:jc w:val="both"/>
        <w:rPr>
          <w:rFonts w:ascii="Times New Roman" w:eastAsia="Times New Roman" w:hAnsi="Times New Roman" w:cs="Times New Roman"/>
          <w:b/>
          <w:sz w:val="24"/>
        </w:rPr>
      </w:pPr>
    </w:p>
    <w:p w:rsidR="00FB29E2" w:rsidRPr="00FB29E2" w:rsidRDefault="00FB29E2" w:rsidP="00FB29E2">
      <w:pPr>
        <w:spacing w:after="0" w:line="240" w:lineRule="auto"/>
        <w:jc w:val="center"/>
        <w:rPr>
          <w:rFonts w:ascii="Times New Roman" w:eastAsia="Times New Roman" w:hAnsi="Times New Roman" w:cs="Times New Roman"/>
          <w:b/>
          <w:sz w:val="24"/>
        </w:rPr>
      </w:pPr>
      <w:r w:rsidRPr="00FB29E2">
        <w:rPr>
          <w:rFonts w:ascii="Times New Roman" w:eastAsia="Times New Roman" w:hAnsi="Times New Roman" w:cs="Times New Roman"/>
          <w:noProof/>
          <w:sz w:val="24"/>
          <w:szCs w:val="20"/>
          <w:lang w:val="en-US"/>
        </w:rPr>
        <mc:AlternateContent>
          <mc:Choice Requires="wpg">
            <w:drawing>
              <wp:inline distT="0" distB="0" distL="0" distR="0" wp14:anchorId="45192E3A" wp14:editId="720F43C1">
                <wp:extent cx="5666105" cy="5157470"/>
                <wp:effectExtent l="0" t="0" r="10795" b="62230"/>
                <wp:docPr id="1713" name="Group 2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66105" cy="5157470"/>
                          <a:chOff x="2424" y="3410"/>
                          <a:chExt cx="7992" cy="6712"/>
                        </a:xfrm>
                      </wpg:grpSpPr>
                      <wps:wsp>
                        <wps:cNvPr id="1717" name="Flowchart: Process 872"/>
                        <wps:cNvSpPr>
                          <a:spLocks noChangeArrowheads="1"/>
                        </wps:cNvSpPr>
                        <wps:spPr bwMode="auto">
                          <a:xfrm>
                            <a:off x="8182" y="3410"/>
                            <a:ext cx="2234" cy="6712"/>
                          </a:xfrm>
                          <a:prstGeom prst="flowChartProcess">
                            <a:avLst/>
                          </a:prstGeom>
                          <a:gradFill rotWithShape="0">
                            <a:gsLst>
                              <a:gs pos="0">
                                <a:srgbClr val="FFFFFF"/>
                              </a:gs>
                              <a:gs pos="100000">
                                <a:srgbClr val="D6E3BC"/>
                              </a:gs>
                            </a:gsLst>
                            <a:lin ang="5400000" scaled="1"/>
                          </a:gradFill>
                          <a:ln>
                            <a:noFill/>
                          </a:ln>
                          <a:effectLst>
                            <a:outerShdw dist="28398" dir="3806097" algn="ctr" rotWithShape="0">
                              <a:srgbClr val="4E6128">
                                <a:alpha val="50000"/>
                              </a:srgbClr>
                            </a:outerShdw>
                          </a:effectLst>
                          <a:extLst>
                            <a:ext uri="{91240B29-F687-4F45-9708-019B960494DF}">
                              <a14:hiddenLine xmlns:a14="http://schemas.microsoft.com/office/drawing/2010/main" w="12700">
                                <a:solidFill>
                                  <a:srgbClr val="C2D69B"/>
                                </a:solidFill>
                                <a:miter lim="800000"/>
                                <a:headEnd/>
                                <a:tailEnd/>
                              </a14:hiddenLine>
                            </a:ext>
                          </a:extLst>
                        </wps:spPr>
                        <wps:txbx>
                          <w:txbxContent>
                            <w:p w:rsidR="00FB29E2" w:rsidRPr="009A2B56" w:rsidRDefault="00FB29E2" w:rsidP="00FB29E2">
                              <w:pPr>
                                <w:jc w:val="center"/>
                                <w:rPr>
                                  <w:b/>
                                  <w:sz w:val="20"/>
                                </w:rPr>
                              </w:pPr>
                              <w:r w:rsidRPr="009A2B56">
                                <w:rPr>
                                  <w:b/>
                                  <w:sz w:val="20"/>
                                </w:rPr>
                                <w:t xml:space="preserve">Не </w:t>
                              </w:r>
                              <w:r w:rsidRPr="009A2B56">
                                <w:rPr>
                                  <w:b/>
                                  <w:sz w:val="20"/>
                                  <w:lang w:val="en-GB"/>
                                </w:rPr>
                                <w:t xml:space="preserve">e </w:t>
                              </w:r>
                              <w:r w:rsidRPr="009A2B56">
                                <w:rPr>
                                  <w:b/>
                                  <w:sz w:val="20"/>
                                </w:rPr>
                                <w:t xml:space="preserve">налична ДП </w:t>
                              </w:r>
                            </w:p>
                          </w:txbxContent>
                        </wps:txbx>
                        <wps:bodyPr rot="0" vert="horz" wrap="square" lIns="91440" tIns="45720" rIns="91440" bIns="45720" anchor="ctr" anchorCtr="0" upright="1">
                          <a:noAutofit/>
                        </wps:bodyPr>
                      </wps:wsp>
                      <wpg:grpSp>
                        <wpg:cNvPr id="1718" name="Group 266"/>
                        <wpg:cNvGrpSpPr>
                          <a:grpSpLocks/>
                        </wpg:cNvGrpSpPr>
                        <wpg:grpSpPr bwMode="auto">
                          <a:xfrm>
                            <a:off x="2424" y="3655"/>
                            <a:ext cx="5475" cy="1520"/>
                            <a:chOff x="1320" y="2236"/>
                            <a:chExt cx="5475" cy="1520"/>
                          </a:xfrm>
                        </wpg:grpSpPr>
                        <wps:wsp>
                          <wps:cNvPr id="1719" name="AutoShape 267"/>
                          <wps:cNvSpPr>
                            <a:spLocks noChangeArrowheads="1"/>
                          </wps:cNvSpPr>
                          <wps:spPr bwMode="auto">
                            <a:xfrm>
                              <a:off x="1320" y="2236"/>
                              <a:ext cx="5475" cy="480"/>
                            </a:xfrm>
                            <a:prstGeom prst="flowChartProcess">
                              <a:avLst/>
                            </a:prstGeom>
                            <a:gradFill rotWithShape="0">
                              <a:gsLst>
                                <a:gs pos="0">
                                  <a:srgbClr val="FFFFFF"/>
                                </a:gs>
                                <a:gs pos="100000">
                                  <a:srgbClr val="B8CCE4"/>
                                </a:gs>
                              </a:gsLst>
                              <a:lin ang="5400000" scaled="1"/>
                            </a:gradFill>
                            <a:ln w="12700">
                              <a:solidFill>
                                <a:srgbClr val="95B3D7"/>
                              </a:solidFill>
                              <a:miter lim="800000"/>
                              <a:headEnd/>
                              <a:tailEnd/>
                            </a:ln>
                            <a:effectLst>
                              <a:outerShdw dist="28398" dir="3806097" algn="ctr" rotWithShape="0">
                                <a:srgbClr val="243F60">
                                  <a:alpha val="50000"/>
                                </a:srgbClr>
                              </a:outerShdw>
                            </a:effectLst>
                          </wps:spPr>
                          <wps:txbx>
                            <w:txbxContent>
                              <w:p w:rsidR="00FB29E2" w:rsidRPr="009A2B56" w:rsidRDefault="00FB29E2" w:rsidP="00AE5ED6">
                                <w:pPr>
                                  <w:pStyle w:val="ListParagraph"/>
                                  <w:numPr>
                                    <w:ilvl w:val="0"/>
                                    <w:numId w:val="30"/>
                                  </w:numPr>
                                  <w:ind w:left="0" w:firstLine="0"/>
                                  <w:jc w:val="center"/>
                                  <w:rPr>
                                    <w:sz w:val="20"/>
                                  </w:rPr>
                                </w:pPr>
                                <w:r w:rsidRPr="009A2B56">
                                  <w:rPr>
                                    <w:sz w:val="20"/>
                                  </w:rPr>
                                  <w:t>Предоставяне на държавни или управлявани от държавата ресурси</w:t>
                                </w:r>
                              </w:p>
                              <w:p w:rsidR="00FB29E2" w:rsidRPr="009A2B56" w:rsidRDefault="00FB29E2" w:rsidP="00FB29E2">
                                <w:pPr>
                                  <w:jc w:val="center"/>
                                  <w:rPr>
                                    <w:sz w:val="20"/>
                                  </w:rPr>
                                </w:pPr>
                              </w:p>
                              <w:p w:rsidR="00FB29E2" w:rsidRPr="009A2B56" w:rsidRDefault="00FB29E2" w:rsidP="00FB29E2">
                                <w:pPr>
                                  <w:jc w:val="center"/>
                                  <w:rPr>
                                    <w:sz w:val="20"/>
                                  </w:rPr>
                                </w:pPr>
                              </w:p>
                            </w:txbxContent>
                          </wps:txbx>
                          <wps:bodyPr rot="0" vert="horz" wrap="square" lIns="91440" tIns="45720" rIns="91440" bIns="45720" anchor="t" anchorCtr="0" upright="1">
                            <a:noAutofit/>
                          </wps:bodyPr>
                        </wps:wsp>
                        <wps:wsp>
                          <wps:cNvPr id="1720" name="Diamond 635"/>
                          <wps:cNvSpPr>
                            <a:spLocks noChangeArrowheads="1"/>
                          </wps:cNvSpPr>
                          <wps:spPr bwMode="auto">
                            <a:xfrm>
                              <a:off x="3798" y="3028"/>
                              <a:ext cx="520" cy="340"/>
                            </a:xfrm>
                            <a:prstGeom prst="diamond">
                              <a:avLst/>
                            </a:prstGeom>
                            <a:gradFill rotWithShape="0">
                              <a:gsLst>
                                <a:gs pos="0">
                                  <a:srgbClr val="FFFFFF"/>
                                </a:gs>
                                <a:gs pos="100000">
                                  <a:srgbClr val="FBD4B4"/>
                                </a:gs>
                              </a:gsLst>
                              <a:lin ang="5400000" scaled="1"/>
                            </a:gradFill>
                            <a:ln w="12700">
                              <a:solidFill>
                                <a:srgbClr val="FABF8F"/>
                              </a:solidFill>
                              <a:miter lim="800000"/>
                              <a:headEnd/>
                              <a:tailEnd/>
                            </a:ln>
                            <a:effectLst>
                              <a:outerShdw dist="28398" dir="3806097" algn="ctr" rotWithShape="0">
                                <a:srgbClr val="974706">
                                  <a:alpha val="50000"/>
                                </a:srgbClr>
                              </a:outerShdw>
                            </a:effectLst>
                          </wps:spPr>
                          <wps:bodyPr rot="0" vert="horz" wrap="square" lIns="91440" tIns="45720" rIns="91440" bIns="45720" anchor="ctr" anchorCtr="0" upright="1">
                            <a:noAutofit/>
                          </wps:bodyPr>
                        </wps:wsp>
                        <wps:wsp>
                          <wps:cNvPr id="1721" name="AutoShape 269"/>
                          <wps:cNvCnPr/>
                          <wps:spPr bwMode="auto">
                            <a:xfrm>
                              <a:off x="4058" y="3392"/>
                              <a:ext cx="0" cy="279"/>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22" name="AutoShape 270"/>
                          <wps:cNvCnPr/>
                          <wps:spPr bwMode="auto">
                            <a:xfrm>
                              <a:off x="4058" y="2749"/>
                              <a:ext cx="0" cy="279"/>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23" name="AutoShape 271"/>
                          <wps:cNvCnPr/>
                          <wps:spPr bwMode="auto">
                            <a:xfrm>
                              <a:off x="4359" y="3204"/>
                              <a:ext cx="2337"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24" name="Text Box 272"/>
                          <wps:cNvSpPr txBox="1">
                            <a:spLocks noChangeArrowheads="1"/>
                          </wps:cNvSpPr>
                          <wps:spPr bwMode="auto">
                            <a:xfrm>
                              <a:off x="3274" y="3295"/>
                              <a:ext cx="591" cy="376"/>
                            </a:xfrm>
                            <a:prstGeom prst="rect">
                              <a:avLst/>
                            </a:prstGeom>
                            <a:solidFill>
                              <a:srgbClr val="FFFFFF"/>
                            </a:solidFill>
                            <a:ln w="9525">
                              <a:solidFill>
                                <a:srgbClr val="FFFFFF"/>
                              </a:solidFill>
                              <a:miter lim="800000"/>
                              <a:headEnd/>
                              <a:tailEnd/>
                            </a:ln>
                          </wps:spPr>
                          <wps:txbx>
                            <w:txbxContent>
                              <w:p w:rsidR="00FB29E2" w:rsidRPr="009A2B56" w:rsidRDefault="00FB29E2" w:rsidP="00FB29E2">
                                <w:pPr>
                                  <w:jc w:val="center"/>
                                  <w:rPr>
                                    <w:color w:val="FF0000"/>
                                    <w:sz w:val="20"/>
                                  </w:rPr>
                                </w:pPr>
                                <w:r w:rsidRPr="009A2B56">
                                  <w:rPr>
                                    <w:color w:val="FF0000"/>
                                    <w:sz w:val="20"/>
                                  </w:rPr>
                                  <w:t>да</w:t>
                                </w:r>
                              </w:p>
                            </w:txbxContent>
                          </wps:txbx>
                          <wps:bodyPr rot="0" vert="horz" wrap="square" lIns="91440" tIns="45720" rIns="91440" bIns="45720" anchor="t" anchorCtr="0" upright="1">
                            <a:noAutofit/>
                          </wps:bodyPr>
                        </wps:wsp>
                        <wps:wsp>
                          <wps:cNvPr id="1725" name="Text Box 273"/>
                          <wps:cNvSpPr txBox="1">
                            <a:spLocks noChangeArrowheads="1"/>
                          </wps:cNvSpPr>
                          <wps:spPr bwMode="auto">
                            <a:xfrm>
                              <a:off x="5040" y="3295"/>
                              <a:ext cx="591" cy="461"/>
                            </a:xfrm>
                            <a:prstGeom prst="rect">
                              <a:avLst/>
                            </a:prstGeom>
                            <a:solidFill>
                              <a:srgbClr val="FFFFFF"/>
                            </a:solidFill>
                            <a:ln w="9525">
                              <a:solidFill>
                                <a:srgbClr val="FFFFFF"/>
                              </a:solidFill>
                              <a:miter lim="800000"/>
                              <a:headEnd/>
                              <a:tailEnd/>
                            </a:ln>
                          </wps:spPr>
                          <wps:txbx>
                            <w:txbxContent>
                              <w:p w:rsidR="00FB29E2" w:rsidRPr="009A2B56" w:rsidRDefault="00FB29E2" w:rsidP="00FB29E2">
                                <w:pPr>
                                  <w:jc w:val="center"/>
                                  <w:rPr>
                                    <w:sz w:val="20"/>
                                  </w:rPr>
                                </w:pPr>
                                <w:r w:rsidRPr="009A2B56">
                                  <w:rPr>
                                    <w:sz w:val="20"/>
                                  </w:rPr>
                                  <w:t>не</w:t>
                                </w:r>
                              </w:p>
                            </w:txbxContent>
                          </wps:txbx>
                          <wps:bodyPr rot="0" vert="horz" wrap="square" lIns="91440" tIns="45720" rIns="91440" bIns="45720" anchor="t" anchorCtr="0" upright="1">
                            <a:noAutofit/>
                          </wps:bodyPr>
                        </wps:wsp>
                      </wpg:grpSp>
                      <wpg:grpSp>
                        <wpg:cNvPr id="1726" name="Group 274"/>
                        <wpg:cNvGrpSpPr>
                          <a:grpSpLocks/>
                        </wpg:cNvGrpSpPr>
                        <wpg:grpSpPr bwMode="auto">
                          <a:xfrm>
                            <a:off x="2436" y="5107"/>
                            <a:ext cx="5475" cy="1520"/>
                            <a:chOff x="1320" y="2236"/>
                            <a:chExt cx="5475" cy="1520"/>
                          </a:xfrm>
                        </wpg:grpSpPr>
                        <wps:wsp>
                          <wps:cNvPr id="1727" name="AutoShape 275"/>
                          <wps:cNvSpPr>
                            <a:spLocks noChangeArrowheads="1"/>
                          </wps:cNvSpPr>
                          <wps:spPr bwMode="auto">
                            <a:xfrm>
                              <a:off x="1320" y="2236"/>
                              <a:ext cx="5475" cy="480"/>
                            </a:xfrm>
                            <a:prstGeom prst="flowChartProcess">
                              <a:avLst/>
                            </a:prstGeom>
                            <a:gradFill rotWithShape="0">
                              <a:gsLst>
                                <a:gs pos="0">
                                  <a:srgbClr val="FFFFFF"/>
                                </a:gs>
                                <a:gs pos="100000">
                                  <a:srgbClr val="B8CCE4"/>
                                </a:gs>
                              </a:gsLst>
                              <a:lin ang="5400000" scaled="1"/>
                            </a:gradFill>
                            <a:ln w="12700">
                              <a:solidFill>
                                <a:srgbClr val="95B3D7"/>
                              </a:solidFill>
                              <a:miter lim="800000"/>
                              <a:headEnd/>
                              <a:tailEnd/>
                            </a:ln>
                            <a:effectLst>
                              <a:outerShdw dist="28398" dir="3806097" algn="ctr" rotWithShape="0">
                                <a:srgbClr val="243F60">
                                  <a:alpha val="50000"/>
                                </a:srgbClr>
                              </a:outerShdw>
                            </a:effectLst>
                          </wps:spPr>
                          <wps:txbx>
                            <w:txbxContent>
                              <w:p w:rsidR="00FB29E2" w:rsidRPr="009A2B56" w:rsidRDefault="00FB29E2" w:rsidP="00FB29E2">
                                <w:pPr>
                                  <w:jc w:val="center"/>
                                  <w:rPr>
                                    <w:sz w:val="20"/>
                                  </w:rPr>
                                </w:pPr>
                                <w:r w:rsidRPr="009A2B56">
                                  <w:rPr>
                                    <w:sz w:val="20"/>
                                  </w:rPr>
                                  <w:t xml:space="preserve">2. Наличие на условия за </w:t>
                                </w:r>
                                <w:r w:rsidRPr="009A2B56">
                                  <w:rPr>
                                    <w:b/>
                                    <w:sz w:val="20"/>
                                  </w:rPr>
                                  <w:t>икономическа дейност</w:t>
                                </w:r>
                                <w:r w:rsidRPr="009A2B56">
                                  <w:rPr>
                                    <w:sz w:val="20"/>
                                  </w:rPr>
                                  <w:t xml:space="preserve"> </w:t>
                                </w:r>
                                <w:r w:rsidRPr="009A2B56">
                                  <w:rPr>
                                    <w:b/>
                                    <w:sz w:val="20"/>
                                  </w:rPr>
                                  <w:t>и</w:t>
                                </w:r>
                                <w:r w:rsidRPr="009A2B56">
                                  <w:rPr>
                                    <w:sz w:val="20"/>
                                  </w:rPr>
                                  <w:t xml:space="preserve">  </w:t>
                                </w:r>
                                <w:r w:rsidRPr="009A2B56">
                                  <w:rPr>
                                    <w:b/>
                                    <w:sz w:val="20"/>
                                  </w:rPr>
                                  <w:t>икономическо предимство</w:t>
                                </w:r>
                              </w:p>
                            </w:txbxContent>
                          </wps:txbx>
                          <wps:bodyPr rot="0" vert="horz" wrap="square" lIns="91440" tIns="45720" rIns="91440" bIns="45720" anchor="t" anchorCtr="0" upright="1">
                            <a:noAutofit/>
                          </wps:bodyPr>
                        </wps:wsp>
                        <wps:wsp>
                          <wps:cNvPr id="1728" name="Diamond 635"/>
                          <wps:cNvSpPr>
                            <a:spLocks noChangeArrowheads="1"/>
                          </wps:cNvSpPr>
                          <wps:spPr bwMode="auto">
                            <a:xfrm>
                              <a:off x="3798" y="3028"/>
                              <a:ext cx="520" cy="340"/>
                            </a:xfrm>
                            <a:prstGeom prst="diamond">
                              <a:avLst/>
                            </a:prstGeom>
                            <a:gradFill rotWithShape="0">
                              <a:gsLst>
                                <a:gs pos="0">
                                  <a:srgbClr val="FFFFFF"/>
                                </a:gs>
                                <a:gs pos="100000">
                                  <a:srgbClr val="FBD4B4"/>
                                </a:gs>
                              </a:gsLst>
                              <a:lin ang="5400000" scaled="1"/>
                            </a:gradFill>
                            <a:ln w="12700">
                              <a:solidFill>
                                <a:srgbClr val="FABF8F"/>
                              </a:solidFill>
                              <a:miter lim="800000"/>
                              <a:headEnd/>
                              <a:tailEnd/>
                            </a:ln>
                            <a:effectLst>
                              <a:outerShdw dist="28398" dir="3806097" algn="ctr" rotWithShape="0">
                                <a:srgbClr val="974706">
                                  <a:alpha val="50000"/>
                                </a:srgbClr>
                              </a:outerShdw>
                            </a:effectLst>
                          </wps:spPr>
                          <wps:bodyPr rot="0" vert="horz" wrap="square" lIns="91440" tIns="45720" rIns="91440" bIns="45720" anchor="ctr" anchorCtr="0" upright="1">
                            <a:noAutofit/>
                          </wps:bodyPr>
                        </wps:wsp>
                        <wps:wsp>
                          <wps:cNvPr id="1729" name="AutoShape 277"/>
                          <wps:cNvCnPr/>
                          <wps:spPr bwMode="auto">
                            <a:xfrm>
                              <a:off x="4058" y="3392"/>
                              <a:ext cx="0" cy="279"/>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30" name="AutoShape 278"/>
                          <wps:cNvCnPr/>
                          <wps:spPr bwMode="auto">
                            <a:xfrm>
                              <a:off x="4058" y="2749"/>
                              <a:ext cx="0" cy="279"/>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31" name="AutoShape 279"/>
                          <wps:cNvCnPr/>
                          <wps:spPr bwMode="auto">
                            <a:xfrm>
                              <a:off x="4359" y="3204"/>
                              <a:ext cx="2337"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32" name="Text Box 280"/>
                          <wps:cNvSpPr txBox="1">
                            <a:spLocks noChangeArrowheads="1"/>
                          </wps:cNvSpPr>
                          <wps:spPr bwMode="auto">
                            <a:xfrm>
                              <a:off x="3274" y="3295"/>
                              <a:ext cx="591" cy="376"/>
                            </a:xfrm>
                            <a:prstGeom prst="rect">
                              <a:avLst/>
                            </a:prstGeom>
                            <a:solidFill>
                              <a:srgbClr val="FFFFFF"/>
                            </a:solidFill>
                            <a:ln w="9525">
                              <a:solidFill>
                                <a:srgbClr val="FFFFFF"/>
                              </a:solidFill>
                              <a:miter lim="800000"/>
                              <a:headEnd/>
                              <a:tailEnd/>
                            </a:ln>
                          </wps:spPr>
                          <wps:txbx>
                            <w:txbxContent>
                              <w:p w:rsidR="00FB29E2" w:rsidRPr="009A2B56" w:rsidRDefault="00FB29E2" w:rsidP="00FB29E2">
                                <w:pPr>
                                  <w:jc w:val="center"/>
                                  <w:rPr>
                                    <w:color w:val="FF0000"/>
                                    <w:sz w:val="20"/>
                                  </w:rPr>
                                </w:pPr>
                                <w:r w:rsidRPr="009A2B56">
                                  <w:rPr>
                                    <w:color w:val="FF0000"/>
                                    <w:sz w:val="20"/>
                                  </w:rPr>
                                  <w:t>да</w:t>
                                </w:r>
                              </w:p>
                            </w:txbxContent>
                          </wps:txbx>
                          <wps:bodyPr rot="0" vert="horz" wrap="square" lIns="91440" tIns="45720" rIns="91440" bIns="45720" anchor="t" anchorCtr="0" upright="1">
                            <a:noAutofit/>
                          </wps:bodyPr>
                        </wps:wsp>
                        <wps:wsp>
                          <wps:cNvPr id="1733" name="Text Box 281"/>
                          <wps:cNvSpPr txBox="1">
                            <a:spLocks noChangeArrowheads="1"/>
                          </wps:cNvSpPr>
                          <wps:spPr bwMode="auto">
                            <a:xfrm>
                              <a:off x="5040" y="3295"/>
                              <a:ext cx="591" cy="461"/>
                            </a:xfrm>
                            <a:prstGeom prst="rect">
                              <a:avLst/>
                            </a:prstGeom>
                            <a:solidFill>
                              <a:srgbClr val="FFFFFF"/>
                            </a:solidFill>
                            <a:ln w="9525">
                              <a:solidFill>
                                <a:srgbClr val="FFFFFF"/>
                              </a:solidFill>
                              <a:miter lim="800000"/>
                              <a:headEnd/>
                              <a:tailEnd/>
                            </a:ln>
                          </wps:spPr>
                          <wps:txbx>
                            <w:txbxContent>
                              <w:p w:rsidR="00FB29E2" w:rsidRPr="009A2B56" w:rsidRDefault="00FB29E2" w:rsidP="00FB29E2">
                                <w:pPr>
                                  <w:jc w:val="center"/>
                                  <w:rPr>
                                    <w:sz w:val="20"/>
                                  </w:rPr>
                                </w:pPr>
                                <w:r w:rsidRPr="009A2B56">
                                  <w:rPr>
                                    <w:sz w:val="20"/>
                                  </w:rPr>
                                  <w:t>не</w:t>
                                </w:r>
                              </w:p>
                            </w:txbxContent>
                          </wps:txbx>
                          <wps:bodyPr rot="0" vert="horz" wrap="square" lIns="91440" tIns="45720" rIns="91440" bIns="45720" anchor="t" anchorCtr="0" upright="1">
                            <a:noAutofit/>
                          </wps:bodyPr>
                        </wps:wsp>
                      </wpg:grpSp>
                      <wpg:grpSp>
                        <wpg:cNvPr id="1734" name="Group 282"/>
                        <wpg:cNvGrpSpPr>
                          <a:grpSpLocks/>
                        </wpg:cNvGrpSpPr>
                        <wpg:grpSpPr bwMode="auto">
                          <a:xfrm>
                            <a:off x="2448" y="6583"/>
                            <a:ext cx="5475" cy="1520"/>
                            <a:chOff x="1320" y="2236"/>
                            <a:chExt cx="5475" cy="1520"/>
                          </a:xfrm>
                        </wpg:grpSpPr>
                        <wps:wsp>
                          <wps:cNvPr id="1735" name="AutoShape 283"/>
                          <wps:cNvSpPr>
                            <a:spLocks noChangeArrowheads="1"/>
                          </wps:cNvSpPr>
                          <wps:spPr bwMode="auto">
                            <a:xfrm>
                              <a:off x="1320" y="2236"/>
                              <a:ext cx="5475" cy="480"/>
                            </a:xfrm>
                            <a:prstGeom prst="flowChartProcess">
                              <a:avLst/>
                            </a:prstGeom>
                            <a:gradFill rotWithShape="0">
                              <a:gsLst>
                                <a:gs pos="0">
                                  <a:srgbClr val="FFFFFF"/>
                                </a:gs>
                                <a:gs pos="100000">
                                  <a:srgbClr val="B8CCE4"/>
                                </a:gs>
                              </a:gsLst>
                              <a:lin ang="5400000" scaled="1"/>
                            </a:gradFill>
                            <a:ln w="12700">
                              <a:solidFill>
                                <a:srgbClr val="95B3D7"/>
                              </a:solidFill>
                              <a:miter lim="800000"/>
                              <a:headEnd/>
                              <a:tailEnd/>
                            </a:ln>
                            <a:effectLst>
                              <a:outerShdw dist="28398" dir="3806097" algn="ctr" rotWithShape="0">
                                <a:srgbClr val="243F60">
                                  <a:alpha val="50000"/>
                                </a:srgbClr>
                              </a:outerShdw>
                            </a:effectLst>
                          </wps:spPr>
                          <wps:txbx>
                            <w:txbxContent>
                              <w:p w:rsidR="00FB29E2" w:rsidRPr="009A2B56" w:rsidRDefault="00FB29E2" w:rsidP="00FB29E2">
                                <w:pPr>
                                  <w:jc w:val="center"/>
                                  <w:rPr>
                                    <w:sz w:val="20"/>
                                  </w:rPr>
                                </w:pPr>
                                <w:r w:rsidRPr="009A2B56">
                                  <w:rPr>
                                    <w:sz w:val="20"/>
                                  </w:rPr>
                                  <w:t xml:space="preserve">3. Предоставя се на </w:t>
                                </w:r>
                                <w:r w:rsidRPr="009A2B56">
                                  <w:rPr>
                                    <w:b/>
                                    <w:sz w:val="20"/>
                                  </w:rPr>
                                  <w:t>определени предприятия</w:t>
                                </w:r>
                                <w:r w:rsidRPr="009A2B56">
                                  <w:rPr>
                                    <w:sz w:val="20"/>
                                  </w:rPr>
                                  <w:t xml:space="preserve"> или производството </w:t>
                                </w:r>
                              </w:p>
                            </w:txbxContent>
                          </wps:txbx>
                          <wps:bodyPr rot="0" vert="horz" wrap="square" lIns="91440" tIns="45720" rIns="91440" bIns="45720" anchor="t" anchorCtr="0" upright="1">
                            <a:noAutofit/>
                          </wps:bodyPr>
                        </wps:wsp>
                        <wps:wsp>
                          <wps:cNvPr id="1736" name="Diamond 635"/>
                          <wps:cNvSpPr>
                            <a:spLocks noChangeArrowheads="1"/>
                          </wps:cNvSpPr>
                          <wps:spPr bwMode="auto">
                            <a:xfrm>
                              <a:off x="3798" y="3028"/>
                              <a:ext cx="520" cy="340"/>
                            </a:xfrm>
                            <a:prstGeom prst="diamond">
                              <a:avLst/>
                            </a:prstGeom>
                            <a:gradFill rotWithShape="0">
                              <a:gsLst>
                                <a:gs pos="0">
                                  <a:srgbClr val="FFFFFF"/>
                                </a:gs>
                                <a:gs pos="100000">
                                  <a:srgbClr val="FBD4B4"/>
                                </a:gs>
                              </a:gsLst>
                              <a:lin ang="5400000" scaled="1"/>
                            </a:gradFill>
                            <a:ln w="12700">
                              <a:solidFill>
                                <a:srgbClr val="FABF8F"/>
                              </a:solidFill>
                              <a:miter lim="800000"/>
                              <a:headEnd/>
                              <a:tailEnd/>
                            </a:ln>
                            <a:effectLst>
                              <a:outerShdw dist="28398" dir="3806097" algn="ctr" rotWithShape="0">
                                <a:srgbClr val="974706">
                                  <a:alpha val="50000"/>
                                </a:srgbClr>
                              </a:outerShdw>
                            </a:effectLst>
                          </wps:spPr>
                          <wps:bodyPr rot="0" vert="horz" wrap="square" lIns="91440" tIns="45720" rIns="91440" bIns="45720" anchor="ctr" anchorCtr="0" upright="1">
                            <a:noAutofit/>
                          </wps:bodyPr>
                        </wps:wsp>
                        <wps:wsp>
                          <wps:cNvPr id="1737" name="AutoShape 285"/>
                          <wps:cNvCnPr/>
                          <wps:spPr bwMode="auto">
                            <a:xfrm>
                              <a:off x="4058" y="3392"/>
                              <a:ext cx="0" cy="279"/>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38" name="AutoShape 286"/>
                          <wps:cNvCnPr/>
                          <wps:spPr bwMode="auto">
                            <a:xfrm>
                              <a:off x="4058" y="2749"/>
                              <a:ext cx="0" cy="279"/>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39" name="AutoShape 287"/>
                          <wps:cNvCnPr/>
                          <wps:spPr bwMode="auto">
                            <a:xfrm>
                              <a:off x="4359" y="3204"/>
                              <a:ext cx="2337"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40" name="Text Box 288"/>
                          <wps:cNvSpPr txBox="1">
                            <a:spLocks noChangeArrowheads="1"/>
                          </wps:cNvSpPr>
                          <wps:spPr bwMode="auto">
                            <a:xfrm>
                              <a:off x="3274" y="3295"/>
                              <a:ext cx="591" cy="376"/>
                            </a:xfrm>
                            <a:prstGeom prst="rect">
                              <a:avLst/>
                            </a:prstGeom>
                            <a:solidFill>
                              <a:srgbClr val="FFFFFF"/>
                            </a:solidFill>
                            <a:ln w="9525">
                              <a:solidFill>
                                <a:srgbClr val="FFFFFF"/>
                              </a:solidFill>
                              <a:miter lim="800000"/>
                              <a:headEnd/>
                              <a:tailEnd/>
                            </a:ln>
                          </wps:spPr>
                          <wps:txbx>
                            <w:txbxContent>
                              <w:p w:rsidR="00FB29E2" w:rsidRPr="009A2B56" w:rsidRDefault="00FB29E2" w:rsidP="00FB29E2">
                                <w:pPr>
                                  <w:jc w:val="center"/>
                                  <w:rPr>
                                    <w:color w:val="FF0000"/>
                                    <w:sz w:val="20"/>
                                  </w:rPr>
                                </w:pPr>
                                <w:r w:rsidRPr="009A2B56">
                                  <w:rPr>
                                    <w:color w:val="FF0000"/>
                                    <w:sz w:val="20"/>
                                  </w:rPr>
                                  <w:t>да</w:t>
                                </w:r>
                              </w:p>
                            </w:txbxContent>
                          </wps:txbx>
                          <wps:bodyPr rot="0" vert="horz" wrap="square" lIns="91440" tIns="45720" rIns="91440" bIns="45720" anchor="t" anchorCtr="0" upright="1">
                            <a:noAutofit/>
                          </wps:bodyPr>
                        </wps:wsp>
                        <wps:wsp>
                          <wps:cNvPr id="1741" name="Text Box 289"/>
                          <wps:cNvSpPr txBox="1">
                            <a:spLocks noChangeArrowheads="1"/>
                          </wps:cNvSpPr>
                          <wps:spPr bwMode="auto">
                            <a:xfrm>
                              <a:off x="5040" y="3295"/>
                              <a:ext cx="591" cy="461"/>
                            </a:xfrm>
                            <a:prstGeom prst="rect">
                              <a:avLst/>
                            </a:prstGeom>
                            <a:solidFill>
                              <a:srgbClr val="FFFFFF"/>
                            </a:solidFill>
                            <a:ln w="9525">
                              <a:solidFill>
                                <a:srgbClr val="FFFFFF"/>
                              </a:solidFill>
                              <a:miter lim="800000"/>
                              <a:headEnd/>
                              <a:tailEnd/>
                            </a:ln>
                          </wps:spPr>
                          <wps:txbx>
                            <w:txbxContent>
                              <w:p w:rsidR="00FB29E2" w:rsidRPr="009A2B56" w:rsidRDefault="00FB29E2" w:rsidP="00FB29E2">
                                <w:pPr>
                                  <w:jc w:val="center"/>
                                  <w:rPr>
                                    <w:sz w:val="20"/>
                                  </w:rPr>
                                </w:pPr>
                                <w:r w:rsidRPr="009A2B56">
                                  <w:rPr>
                                    <w:sz w:val="20"/>
                                  </w:rPr>
                                  <w:t>не</w:t>
                                </w:r>
                              </w:p>
                            </w:txbxContent>
                          </wps:txbx>
                          <wps:bodyPr rot="0" vert="horz" wrap="square" lIns="91440" tIns="45720" rIns="91440" bIns="45720" anchor="t" anchorCtr="0" upright="1">
                            <a:noAutofit/>
                          </wps:bodyPr>
                        </wps:wsp>
                      </wpg:grpSp>
                      <wpg:grpSp>
                        <wpg:cNvPr id="1742" name="Group 290"/>
                        <wpg:cNvGrpSpPr>
                          <a:grpSpLocks/>
                        </wpg:cNvGrpSpPr>
                        <wpg:grpSpPr bwMode="auto">
                          <a:xfrm>
                            <a:off x="2460" y="8072"/>
                            <a:ext cx="5475" cy="899"/>
                            <a:chOff x="1320" y="2236"/>
                            <a:chExt cx="5475" cy="792"/>
                          </a:xfrm>
                        </wpg:grpSpPr>
                        <wps:wsp>
                          <wps:cNvPr id="1743" name="AutoShape 291"/>
                          <wps:cNvSpPr>
                            <a:spLocks noChangeArrowheads="1"/>
                          </wps:cNvSpPr>
                          <wps:spPr bwMode="auto">
                            <a:xfrm>
                              <a:off x="1320" y="2236"/>
                              <a:ext cx="5475" cy="480"/>
                            </a:xfrm>
                            <a:prstGeom prst="flowChartProcess">
                              <a:avLst/>
                            </a:prstGeom>
                            <a:gradFill rotWithShape="0">
                              <a:gsLst>
                                <a:gs pos="0">
                                  <a:srgbClr val="FFFFFF"/>
                                </a:gs>
                                <a:gs pos="100000">
                                  <a:srgbClr val="B8CCE4"/>
                                </a:gs>
                              </a:gsLst>
                              <a:lin ang="5400000" scaled="1"/>
                            </a:gradFill>
                            <a:ln w="12700">
                              <a:solidFill>
                                <a:srgbClr val="95B3D7"/>
                              </a:solidFill>
                              <a:miter lim="800000"/>
                              <a:headEnd/>
                              <a:tailEnd/>
                            </a:ln>
                            <a:effectLst>
                              <a:outerShdw dist="28398" dir="3806097" algn="ctr" rotWithShape="0">
                                <a:srgbClr val="243F60">
                                  <a:alpha val="50000"/>
                                </a:srgbClr>
                              </a:outerShdw>
                            </a:effectLst>
                          </wps:spPr>
                          <wps:txbx>
                            <w:txbxContent>
                              <w:p w:rsidR="00FB29E2" w:rsidRPr="009A2B56" w:rsidRDefault="00FB29E2" w:rsidP="00FB29E2">
                                <w:pPr>
                                  <w:jc w:val="center"/>
                                  <w:rPr>
                                    <w:sz w:val="20"/>
                                  </w:rPr>
                                </w:pPr>
                                <w:r w:rsidRPr="009A2B56">
                                  <w:rPr>
                                    <w:sz w:val="20"/>
                                  </w:rPr>
                                  <w:t xml:space="preserve">4. Води до нарушаване или заплашва да </w:t>
                                </w:r>
                                <w:r w:rsidRPr="009A2B56">
                                  <w:rPr>
                                    <w:b/>
                                    <w:sz w:val="20"/>
                                  </w:rPr>
                                  <w:t>наруши конкуренцията и засяга търговията между ДЧ</w:t>
                                </w:r>
                              </w:p>
                              <w:p w:rsidR="00FB29E2" w:rsidRPr="009A2B56" w:rsidRDefault="00FB29E2" w:rsidP="00FB29E2">
                                <w:pPr>
                                  <w:jc w:val="center"/>
                                  <w:rPr>
                                    <w:sz w:val="20"/>
                                  </w:rPr>
                                </w:pPr>
                              </w:p>
                              <w:p w:rsidR="00FB29E2" w:rsidRPr="009A2B56" w:rsidRDefault="00FB29E2" w:rsidP="00FB29E2">
                                <w:pPr>
                                  <w:jc w:val="center"/>
                                  <w:rPr>
                                    <w:sz w:val="20"/>
                                  </w:rPr>
                                </w:pPr>
                              </w:p>
                            </w:txbxContent>
                          </wps:txbx>
                          <wps:bodyPr rot="0" vert="horz" wrap="square" lIns="91440" tIns="45720" rIns="91440" bIns="45720" anchor="t" anchorCtr="0" upright="1">
                            <a:noAutofit/>
                          </wps:bodyPr>
                        </wps:wsp>
                        <wps:wsp>
                          <wps:cNvPr id="1744" name="AutoShape 294"/>
                          <wps:cNvCnPr/>
                          <wps:spPr bwMode="auto">
                            <a:xfrm>
                              <a:off x="4058" y="2749"/>
                              <a:ext cx="0" cy="279"/>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1745" name="Group 298"/>
                        <wpg:cNvGrpSpPr>
                          <a:grpSpLocks/>
                        </wpg:cNvGrpSpPr>
                        <wpg:grpSpPr bwMode="auto">
                          <a:xfrm>
                            <a:off x="4356" y="8971"/>
                            <a:ext cx="3468" cy="619"/>
                            <a:chOff x="3204" y="1336"/>
                            <a:chExt cx="3468" cy="619"/>
                          </a:xfrm>
                        </wpg:grpSpPr>
                        <wps:wsp>
                          <wps:cNvPr id="1746" name="Diamond 635"/>
                          <wps:cNvSpPr>
                            <a:spLocks noChangeArrowheads="1"/>
                          </wps:cNvSpPr>
                          <wps:spPr bwMode="auto">
                            <a:xfrm>
                              <a:off x="3798" y="1336"/>
                              <a:ext cx="520" cy="340"/>
                            </a:xfrm>
                            <a:prstGeom prst="diamond">
                              <a:avLst/>
                            </a:prstGeom>
                            <a:gradFill rotWithShape="0">
                              <a:gsLst>
                                <a:gs pos="0">
                                  <a:srgbClr val="FFFFFF"/>
                                </a:gs>
                                <a:gs pos="100000">
                                  <a:srgbClr val="FBD4B4"/>
                                </a:gs>
                              </a:gsLst>
                              <a:lin ang="5400000" scaled="1"/>
                            </a:gradFill>
                            <a:ln w="12700">
                              <a:solidFill>
                                <a:srgbClr val="FABF8F"/>
                              </a:solidFill>
                              <a:miter lim="800000"/>
                              <a:headEnd/>
                              <a:tailEnd/>
                            </a:ln>
                            <a:effectLst>
                              <a:outerShdw dist="28398" dir="3806097" algn="ctr" rotWithShape="0">
                                <a:srgbClr val="974706">
                                  <a:alpha val="50000"/>
                                </a:srgbClr>
                              </a:outerShdw>
                            </a:effectLst>
                          </wps:spPr>
                          <wps:bodyPr rot="0" vert="horz" wrap="square" lIns="91440" tIns="45720" rIns="91440" bIns="45720" anchor="ctr" anchorCtr="0" upright="1">
                            <a:noAutofit/>
                          </wps:bodyPr>
                        </wps:wsp>
                        <wps:wsp>
                          <wps:cNvPr id="1747" name="AutoShape 301"/>
                          <wps:cNvCnPr/>
                          <wps:spPr bwMode="auto">
                            <a:xfrm>
                              <a:off x="4070" y="1676"/>
                              <a:ext cx="0" cy="279"/>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48" name="AutoShape 303"/>
                          <wps:cNvCnPr/>
                          <wps:spPr bwMode="auto">
                            <a:xfrm>
                              <a:off x="4335" y="1557"/>
                              <a:ext cx="2337"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49" name="Text Box 304"/>
                          <wps:cNvSpPr txBox="1">
                            <a:spLocks noChangeArrowheads="1"/>
                          </wps:cNvSpPr>
                          <wps:spPr bwMode="auto">
                            <a:xfrm>
                              <a:off x="3204" y="1579"/>
                              <a:ext cx="591" cy="376"/>
                            </a:xfrm>
                            <a:prstGeom prst="rect">
                              <a:avLst/>
                            </a:prstGeom>
                            <a:solidFill>
                              <a:srgbClr val="FFFFFF"/>
                            </a:solidFill>
                            <a:ln w="9525">
                              <a:solidFill>
                                <a:srgbClr val="FFFFFF"/>
                              </a:solidFill>
                              <a:miter lim="800000"/>
                              <a:headEnd/>
                              <a:tailEnd/>
                            </a:ln>
                          </wps:spPr>
                          <wps:txbx>
                            <w:txbxContent>
                              <w:p w:rsidR="00FB29E2" w:rsidRPr="009A2B56" w:rsidRDefault="00FB29E2" w:rsidP="00FB29E2">
                                <w:pPr>
                                  <w:jc w:val="center"/>
                                  <w:rPr>
                                    <w:color w:val="FF0000"/>
                                    <w:sz w:val="20"/>
                                  </w:rPr>
                                </w:pPr>
                                <w:r w:rsidRPr="009A2B56">
                                  <w:rPr>
                                    <w:color w:val="FF0000"/>
                                    <w:sz w:val="20"/>
                                  </w:rPr>
                                  <w:t>да</w:t>
                                </w:r>
                              </w:p>
                            </w:txbxContent>
                          </wps:txbx>
                          <wps:bodyPr rot="0" vert="horz" wrap="square" lIns="91440" tIns="45720" rIns="91440" bIns="45720" anchor="t" anchorCtr="0" upright="1">
                            <a:noAutofit/>
                          </wps:bodyPr>
                        </wps:wsp>
                        <wps:wsp>
                          <wps:cNvPr id="1770" name="Text Box 305"/>
                          <wps:cNvSpPr txBox="1">
                            <a:spLocks noChangeArrowheads="1"/>
                          </wps:cNvSpPr>
                          <wps:spPr bwMode="auto">
                            <a:xfrm>
                              <a:off x="5016" y="1608"/>
                              <a:ext cx="591" cy="333"/>
                            </a:xfrm>
                            <a:prstGeom prst="rect">
                              <a:avLst/>
                            </a:prstGeom>
                            <a:solidFill>
                              <a:srgbClr val="FFFFFF"/>
                            </a:solidFill>
                            <a:ln w="9525">
                              <a:solidFill>
                                <a:srgbClr val="FFFFFF"/>
                              </a:solidFill>
                              <a:miter lim="800000"/>
                              <a:headEnd/>
                              <a:tailEnd/>
                            </a:ln>
                          </wps:spPr>
                          <wps:txbx>
                            <w:txbxContent>
                              <w:p w:rsidR="00FB29E2" w:rsidRPr="009A2B56" w:rsidRDefault="00FB29E2" w:rsidP="00FB29E2">
                                <w:pPr>
                                  <w:jc w:val="center"/>
                                  <w:rPr>
                                    <w:sz w:val="20"/>
                                  </w:rPr>
                                </w:pPr>
                                <w:r w:rsidRPr="009A2B56">
                                  <w:rPr>
                                    <w:sz w:val="20"/>
                                  </w:rPr>
                                  <w:t>не</w:t>
                                </w:r>
                              </w:p>
                            </w:txbxContent>
                          </wps:txbx>
                          <wps:bodyPr rot="0" vert="horz" wrap="square" lIns="91440" tIns="45720" rIns="91440" bIns="45720" anchor="t" anchorCtr="0" upright="1">
                            <a:noAutofit/>
                          </wps:bodyPr>
                        </wps:wsp>
                      </wpg:grpSp>
                      <wps:wsp>
                        <wps:cNvPr id="1771" name="Flowchart: Process 878"/>
                        <wps:cNvSpPr>
                          <a:spLocks noChangeArrowheads="1"/>
                        </wps:cNvSpPr>
                        <wps:spPr bwMode="auto">
                          <a:xfrm>
                            <a:off x="2484" y="9642"/>
                            <a:ext cx="5475" cy="480"/>
                          </a:xfrm>
                          <a:prstGeom prst="flowChartProcess">
                            <a:avLst/>
                          </a:prstGeom>
                          <a:gradFill rotWithShape="0">
                            <a:gsLst>
                              <a:gs pos="0">
                                <a:srgbClr val="FFFFFF"/>
                              </a:gs>
                              <a:gs pos="100000">
                                <a:srgbClr val="FBD4B4"/>
                              </a:gs>
                            </a:gsLst>
                            <a:lin ang="5400000" scaled="1"/>
                          </a:gradFill>
                          <a:ln w="12700">
                            <a:solidFill>
                              <a:srgbClr val="FABF8F"/>
                            </a:solidFill>
                            <a:miter lim="800000"/>
                            <a:headEnd/>
                            <a:tailEnd/>
                          </a:ln>
                          <a:effectLst>
                            <a:outerShdw dist="28398" dir="3806097" algn="ctr" rotWithShape="0">
                              <a:srgbClr val="974706">
                                <a:alpha val="50000"/>
                              </a:srgbClr>
                            </a:outerShdw>
                          </a:effectLst>
                        </wps:spPr>
                        <wps:txbx>
                          <w:txbxContent>
                            <w:p w:rsidR="00FB29E2" w:rsidRPr="009A2B56" w:rsidRDefault="00FB29E2" w:rsidP="00FB29E2">
                              <w:pPr>
                                <w:jc w:val="center"/>
                                <w:rPr>
                                  <w:sz w:val="20"/>
                                </w:rPr>
                              </w:pPr>
                              <w:r w:rsidRPr="009A2B56">
                                <w:rPr>
                                  <w:color w:val="FF0000"/>
                                  <w:sz w:val="20"/>
                                </w:rPr>
                                <w:t xml:space="preserve">Наличие на </w:t>
                              </w:r>
                              <w:r w:rsidRPr="009A2B56">
                                <w:rPr>
                                  <w:b/>
                                  <w:color w:val="FF0000"/>
                                  <w:sz w:val="20"/>
                                </w:rPr>
                                <w:t xml:space="preserve">ДП </w:t>
                              </w:r>
                            </w:p>
                          </w:txbxContent>
                        </wps:txbx>
                        <wps:bodyPr rot="0" vert="horz" wrap="square" lIns="91440" tIns="45720" rIns="91440" bIns="45720" anchor="t" anchorCtr="0" upright="1">
                          <a:noAutofit/>
                        </wps:bodyPr>
                      </wps:wsp>
                    </wpg:wgp>
                  </a:graphicData>
                </a:graphic>
              </wp:inline>
            </w:drawing>
          </mc:Choice>
          <mc:Fallback>
            <w:pict>
              <v:group w14:anchorId="45192E3A" id="Group 256" o:spid="_x0000_s1041" style="width:446.15pt;height:406.1pt;mso-position-horizontal-relative:char;mso-position-vertical-relative:line" coordorigin="2424,3410" coordsize="7992,67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">
                <v:shapetype id="_x0000_t109" coordsize="21600,21600" o:spt="109" path="m,l,21600r21600,l21600,xe">
                  <v:stroke joinstyle="miter"/>
                  <v:path gradientshapeok="t" o:connecttype="rect"/>
                </v:shapetype>
                <v:shape id="Flowchart: Process 872" o:spid="_x0000_s1042" type="#_x0000_t109" style="position:absolute;left:8182;top:3410;width:2234;height:67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" stroked="f" strokecolor="#c2d69b" strokeweight="1pt">
                  <v:fill color2="#d6e3bc" focus="100%" type="gradient"/>
                  <v:shadow on="t" color="#4e6128" opacity=".5" offset="1pt"/>
                  <v:textbox>
                    <w:txbxContent>
                      <w:p w:rsidR="00FB29E2" w:rsidRPr="009A2B56" w:rsidRDefault="00FB29E2" w:rsidP="00FB29E2">
                        <w:pPr>
                          <w:jc w:val="center"/>
                          <w:rPr>
                            <w:b/>
                            <w:sz w:val="20"/>
                          </w:rPr>
                        </w:pPr>
                        <w:r w:rsidRPr="009A2B56">
                          <w:rPr>
                            <w:b/>
                            <w:sz w:val="20"/>
                          </w:rPr>
                          <w:t xml:space="preserve">Не </w:t>
                        </w:r>
                        <w:r w:rsidRPr="009A2B56">
                          <w:rPr>
                            <w:b/>
                            <w:sz w:val="20"/>
                            <w:lang w:val="en-GB"/>
                          </w:rPr>
                          <w:t xml:space="preserve">e </w:t>
                        </w:r>
                        <w:r w:rsidRPr="009A2B56">
                          <w:rPr>
                            <w:b/>
                            <w:sz w:val="20"/>
                          </w:rPr>
                          <w:t xml:space="preserve">налична ДП </w:t>
                        </w:r>
                      </w:p>
                    </w:txbxContent>
                  </v:textbox>
                </v:shape>
                <v:group id="Group 266" o:spid="_x0000_s1043" style="position:absolute;left:2424;top:3655;width:5475;height:1520" coordorigin="1320,2236" coordsize="5475,1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">
                  <v:shape id="AutoShape 267" o:spid="_x0000_s1044" type="#_x0000_t109" style="position:absolute;left:1320;top:2236;width:5475;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" strokecolor="#95b3d7" strokeweight="1pt">
                    <v:fill color2="#b8cce4" focus="100%" type="gradient"/>
                    <v:shadow on="t" color="#243f60" opacity=".5" offset="1pt"/>
                    <v:textbox>
                      <w:txbxContent>
                        <w:p w:rsidR="00FB29E2" w:rsidRPr="009A2B56" w:rsidRDefault="00FB29E2" w:rsidP="00AE5ED6">
                          <w:pPr>
                            <w:pStyle w:val="ListParagraph"/>
                            <w:numPr>
                              <w:ilvl w:val="0"/>
                              <w:numId w:val="30"/>
                            </w:numPr>
                            <w:ind w:left="0" w:firstLine="0"/>
                            <w:jc w:val="center"/>
                            <w:rPr>
                              <w:sz w:val="20"/>
                            </w:rPr>
                          </w:pPr>
                          <w:r w:rsidRPr="009A2B56">
                            <w:rPr>
                              <w:sz w:val="20"/>
                            </w:rPr>
                            <w:t>Предоставяне на държавни или управлявани от държавата ресурси</w:t>
                          </w:r>
                        </w:p>
                        <w:p w:rsidR="00FB29E2" w:rsidRPr="009A2B56" w:rsidRDefault="00FB29E2" w:rsidP="00FB29E2">
                          <w:pPr>
                            <w:jc w:val="center"/>
                            <w:rPr>
                              <w:sz w:val="20"/>
                            </w:rPr>
                          </w:pPr>
                        </w:p>
                        <w:p w:rsidR="00FB29E2" w:rsidRPr="009A2B56" w:rsidRDefault="00FB29E2" w:rsidP="00FB29E2">
                          <w:pPr>
                            <w:jc w:val="center"/>
                            <w:rPr>
                              <w:sz w:val="20"/>
                            </w:rPr>
                          </w:pPr>
                        </w:p>
                      </w:txbxContent>
                    </v:textbox>
                  </v:shape>
                  <v:shapetype id="_x0000_t4" coordsize="21600,21600" o:spt="4" path="m10800,l,10800,10800,21600,21600,10800xe">
                    <v:stroke joinstyle="miter"/>
                    <v:path gradientshapeok="t" o:connecttype="rect" textboxrect="5400,5400,16200,16200"/>
                  </v:shapetype>
                  <v:shape id="Diamond 635" o:spid="_x0000_s1045" type="#_x0000_t4" style="position:absolute;left:3798;top:3028;width:520;height: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" strokecolor="#fabf8f" strokeweight="1pt">
                    <v:fill color2="#fbd4b4" focus="100%" type="gradient"/>
                    <v:shadow on="t" color="#974706" opacity=".5" offset="1pt"/>
                  </v:shape>
                  <v:shape id="AutoShape 269" o:spid="_x0000_s1046" type="#_x0000_t32" style="position:absolute;left:4058;top:3392;width:0;height:27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" strokeweight="1.5pt">
                    <v:stroke endarrow="block"/>
                  </v:shape>
                  <v:shape id="AutoShape 270" o:spid="_x0000_s1047" type="#_x0000_t32" style="position:absolute;left:4058;top:2749;width:0;height:27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" strokeweight="1.5pt">
                    <v:stroke endarrow="block"/>
                  </v:shape>
                  <v:shape id="AutoShape 271" o:spid="_x0000_s1048" type="#_x0000_t32" style="position:absolute;left:4359;top:3204;width:233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" strokeweight="1.5pt">
                    <v:stroke endarrow="block"/>
                  </v:shape>
                  <v:shapetype id="_x0000_t202" coordsize="21600,21600" o:spt="202" path="m,l,21600r21600,l21600,xe">
                    <v:stroke joinstyle="miter"/>
                    <v:path gradientshapeok="t" o:connecttype="rect"/>
                  </v:shapetype>
                  <v:shape id="Text Box 272" o:spid="_x0000_s1049" type="#_x0000_t202" style="position:absolute;left:3274;top:3295;width:591;height: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" strokecolor="white">
                    <v:textbox>
                      <w:txbxContent>
                        <w:p w:rsidR="00FB29E2" w:rsidRPr="009A2B56" w:rsidRDefault="00FB29E2" w:rsidP="00FB29E2">
                          <w:pPr>
                            <w:jc w:val="center"/>
                            <w:rPr>
                              <w:color w:val="FF0000"/>
                              <w:sz w:val="20"/>
                            </w:rPr>
                          </w:pPr>
                          <w:r w:rsidRPr="009A2B56">
                            <w:rPr>
                              <w:color w:val="FF0000"/>
                              <w:sz w:val="20"/>
                            </w:rPr>
                            <w:t>да</w:t>
                          </w:r>
                        </w:p>
                      </w:txbxContent>
                    </v:textbox>
                  </v:shape>
                  <v:shape id="Text Box 273" o:spid="_x0000_s1050" type="#_x0000_t202" style="position:absolute;left:5040;top:3295;width:591;height:4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" strokecolor="white">
                    <v:textbox>
                      <w:txbxContent>
                        <w:p w:rsidR="00FB29E2" w:rsidRPr="009A2B56" w:rsidRDefault="00FB29E2" w:rsidP="00FB29E2">
                          <w:pPr>
                            <w:jc w:val="center"/>
                            <w:rPr>
                              <w:sz w:val="20"/>
                            </w:rPr>
                          </w:pPr>
                          <w:r w:rsidRPr="009A2B56">
                            <w:rPr>
                              <w:sz w:val="20"/>
                            </w:rPr>
                            <w:t>не</w:t>
                          </w:r>
                        </w:p>
                      </w:txbxContent>
                    </v:textbox>
                  </v:shape>
                </v:group>
                <v:group id="Group 274" o:spid="_x0000_s1051" style="position:absolute;left:2436;top:5107;width:5475;height:1520" coordorigin="1320,2236" coordsize="5475,1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">
                  <v:shape id="AutoShape 275" o:spid="_x0000_s1052" type="#_x0000_t109" style="position:absolute;left:1320;top:2236;width:5475;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" strokecolor="#95b3d7" strokeweight="1pt">
                    <v:fill color2="#b8cce4" focus="100%" type="gradient"/>
                    <v:shadow on="t" color="#243f60" opacity=".5" offset="1pt"/>
                    <v:textbox>
                      <w:txbxContent>
                        <w:p w:rsidR="00FB29E2" w:rsidRPr="009A2B56" w:rsidRDefault="00FB29E2" w:rsidP="00FB29E2">
                          <w:pPr>
                            <w:jc w:val="center"/>
                            <w:rPr>
                              <w:sz w:val="20"/>
                            </w:rPr>
                          </w:pPr>
                          <w:r w:rsidRPr="009A2B56">
                            <w:rPr>
                              <w:sz w:val="20"/>
                            </w:rPr>
                            <w:t xml:space="preserve">2. Наличие на условия за </w:t>
                          </w:r>
                          <w:r w:rsidRPr="009A2B56">
                            <w:rPr>
                              <w:b/>
                              <w:sz w:val="20"/>
                            </w:rPr>
                            <w:t>икономическа дейност</w:t>
                          </w:r>
                          <w:r w:rsidRPr="009A2B56">
                            <w:rPr>
                              <w:sz w:val="20"/>
                            </w:rPr>
                            <w:t xml:space="preserve"> </w:t>
                          </w:r>
                          <w:r w:rsidRPr="009A2B56">
                            <w:rPr>
                              <w:b/>
                              <w:sz w:val="20"/>
                            </w:rPr>
                            <w:t>и</w:t>
                          </w:r>
                          <w:r w:rsidRPr="009A2B56">
                            <w:rPr>
                              <w:sz w:val="20"/>
                            </w:rPr>
                            <w:t xml:space="preserve">  </w:t>
                          </w:r>
                          <w:r w:rsidRPr="009A2B56">
                            <w:rPr>
                              <w:b/>
                              <w:sz w:val="20"/>
                            </w:rPr>
                            <w:t>икономическо предимство</w:t>
                          </w:r>
                        </w:p>
                      </w:txbxContent>
                    </v:textbox>
                  </v:shape>
                  <v:shape id="Diamond 635" o:spid="_x0000_s1053" type="#_x0000_t4" style="position:absolute;left:3798;top:3028;width:520;height: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" strokecolor="#fabf8f" strokeweight="1pt">
                    <v:fill color2="#fbd4b4" focus="100%" type="gradient"/>
                    <v:shadow on="t" color="#974706" opacity=".5" offset="1pt"/>
                  </v:shape>
                  <v:shape id="AutoShape 277" o:spid="_x0000_s1054" type="#_x0000_t32" style="position:absolute;left:4058;top:3392;width:0;height:27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" strokeweight="1.5pt">
                    <v:stroke endarrow="block"/>
                  </v:shape>
                  <v:shape id="AutoShape 278" o:spid="_x0000_s1055" type="#_x0000_t32" style="position:absolute;left:4058;top:2749;width:0;height:27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" strokeweight="1.5pt">
                    <v:stroke endarrow="block"/>
                  </v:shape>
                  <v:shape id="AutoShape 279" o:spid="_x0000_s1056" type="#_x0000_t32" style="position:absolute;left:4359;top:3204;width:233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" strokeweight="1.5pt">
                    <v:stroke endarrow="block"/>
                  </v:shape>
                  <v:shape id="Text Box 280" o:spid="_x0000_s1057" type="#_x0000_t202" style="position:absolute;left:3274;top:3295;width:591;height: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" strokecolor="white">
                    <v:textbox>
                      <w:txbxContent>
                        <w:p w:rsidR="00FB29E2" w:rsidRPr="009A2B56" w:rsidRDefault="00FB29E2" w:rsidP="00FB29E2">
                          <w:pPr>
                            <w:jc w:val="center"/>
                            <w:rPr>
                              <w:color w:val="FF0000"/>
                              <w:sz w:val="20"/>
                            </w:rPr>
                          </w:pPr>
                          <w:r w:rsidRPr="009A2B56">
                            <w:rPr>
                              <w:color w:val="FF0000"/>
                              <w:sz w:val="20"/>
                            </w:rPr>
                            <w:t>да</w:t>
                          </w:r>
                        </w:p>
                      </w:txbxContent>
                    </v:textbox>
                  </v:shape>
                  <v:shape id="Text Box 281" o:spid="_x0000_s1058" type="#_x0000_t202" style="position:absolute;left:5040;top:3295;width:591;height:4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" strokecolor="white">
                    <v:textbox>
                      <w:txbxContent>
                        <w:p w:rsidR="00FB29E2" w:rsidRPr="009A2B56" w:rsidRDefault="00FB29E2" w:rsidP="00FB29E2">
                          <w:pPr>
                            <w:jc w:val="center"/>
                            <w:rPr>
                              <w:sz w:val="20"/>
                            </w:rPr>
                          </w:pPr>
                          <w:r w:rsidRPr="009A2B56">
                            <w:rPr>
                              <w:sz w:val="20"/>
                            </w:rPr>
                            <w:t>не</w:t>
                          </w:r>
                        </w:p>
                      </w:txbxContent>
                    </v:textbox>
                  </v:shape>
                </v:group>
                <v:group id="Group 282" o:spid="_x0000_s1059" style="position:absolute;left:2448;top:6583;width:5475;height:1520" coordorigin="1320,2236" coordsize="5475,1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">
                  <v:shape id="AutoShape 283" o:spid="_x0000_s1060" type="#_x0000_t109" style="position:absolute;left:1320;top:2236;width:5475;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" strokecolor="#95b3d7" strokeweight="1pt">
                    <v:fill color2="#b8cce4" focus="100%" type="gradient"/>
                    <v:shadow on="t" color="#243f60" opacity=".5" offset="1pt"/>
                    <v:textbox>
                      <w:txbxContent>
                        <w:p w:rsidR="00FB29E2" w:rsidRPr="009A2B56" w:rsidRDefault="00FB29E2" w:rsidP="00FB29E2">
                          <w:pPr>
                            <w:jc w:val="center"/>
                            <w:rPr>
                              <w:sz w:val="20"/>
                            </w:rPr>
                          </w:pPr>
                          <w:r w:rsidRPr="009A2B56">
                            <w:rPr>
                              <w:sz w:val="20"/>
                            </w:rPr>
                            <w:t xml:space="preserve">3. Предоставя се на </w:t>
                          </w:r>
                          <w:r w:rsidRPr="009A2B56">
                            <w:rPr>
                              <w:b/>
                              <w:sz w:val="20"/>
                            </w:rPr>
                            <w:t>определени предприятия</w:t>
                          </w:r>
                          <w:r w:rsidRPr="009A2B56">
                            <w:rPr>
                              <w:sz w:val="20"/>
                            </w:rPr>
                            <w:t xml:space="preserve"> или производството </w:t>
                          </w:r>
                        </w:p>
                      </w:txbxContent>
                    </v:textbox>
                  </v:shape>
                  <v:shape id="Diamond 635" o:spid="_x0000_s1061" type="#_x0000_t4" style="position:absolute;left:3798;top:3028;width:520;height: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" strokecolor="#fabf8f" strokeweight="1pt">
                    <v:fill color2="#fbd4b4" focus="100%" type="gradient"/>
                    <v:shadow on="t" color="#974706" opacity=".5" offset="1pt"/>
                  </v:shape>
                  <v:shape id="AutoShape 285" o:spid="_x0000_s1062" type="#_x0000_t32" style="position:absolute;left:4058;top:3392;width:0;height:27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" strokeweight="1.5pt">
                    <v:stroke endarrow="block"/>
                  </v:shape>
                  <v:shape id="AutoShape 286" o:spid="_x0000_s1063" type="#_x0000_t32" style="position:absolute;left:4058;top:2749;width:0;height:27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" strokeweight="1.5pt">
                    <v:stroke endarrow="block"/>
                  </v:shape>
                  <v:shape id="AutoShape 287" o:spid="_x0000_s1064" type="#_x0000_t32" style="position:absolute;left:4359;top:3204;width:233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" strokeweight="1.5pt">
                    <v:stroke endarrow="block"/>
                  </v:shape>
                  <v:shape id="Text Box 288" o:spid="_x0000_s1065" type="#_x0000_t202" style="position:absolute;left:3274;top:3295;width:591;height: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" strokecolor="white">
                    <v:textbox>
                      <w:txbxContent>
                        <w:p w:rsidR="00FB29E2" w:rsidRPr="009A2B56" w:rsidRDefault="00FB29E2" w:rsidP="00FB29E2">
                          <w:pPr>
                            <w:jc w:val="center"/>
                            <w:rPr>
                              <w:color w:val="FF0000"/>
                              <w:sz w:val="20"/>
                            </w:rPr>
                          </w:pPr>
                          <w:r w:rsidRPr="009A2B56">
                            <w:rPr>
                              <w:color w:val="FF0000"/>
                              <w:sz w:val="20"/>
                            </w:rPr>
                            <w:t>да</w:t>
                          </w:r>
                        </w:p>
                      </w:txbxContent>
                    </v:textbox>
                  </v:shape>
                  <v:shape id="Text Box 289" o:spid="_x0000_s1066" type="#_x0000_t202" style="position:absolute;left:5040;top:3295;width:591;height:4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" strokecolor="white">
                    <v:textbox>
                      <w:txbxContent>
                        <w:p w:rsidR="00FB29E2" w:rsidRPr="009A2B56" w:rsidRDefault="00FB29E2" w:rsidP="00FB29E2">
                          <w:pPr>
                            <w:jc w:val="center"/>
                            <w:rPr>
                              <w:sz w:val="20"/>
                            </w:rPr>
                          </w:pPr>
                          <w:r w:rsidRPr="009A2B56">
                            <w:rPr>
                              <w:sz w:val="20"/>
                            </w:rPr>
                            <w:t>не</w:t>
                          </w:r>
                        </w:p>
                      </w:txbxContent>
                    </v:textbox>
                  </v:shape>
                </v:group>
                <v:group id="Group 290" o:spid="_x0000_s1067" style="position:absolute;left:2460;top:8072;width:5475;height:899" coordorigin="1320,2236" coordsize="5475,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">
                  <v:shape id="AutoShape 291" o:spid="_x0000_s1068" type="#_x0000_t109" style="position:absolute;left:1320;top:2236;width:5475;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" strokecolor="#95b3d7" strokeweight="1pt">
                    <v:fill color2="#b8cce4" focus="100%" type="gradient"/>
                    <v:shadow on="t" color="#243f60" opacity=".5" offset="1pt"/>
                    <v:textbox>
                      <w:txbxContent>
                        <w:p w:rsidR="00FB29E2" w:rsidRPr="009A2B56" w:rsidRDefault="00FB29E2" w:rsidP="00FB29E2">
                          <w:pPr>
                            <w:jc w:val="center"/>
                            <w:rPr>
                              <w:sz w:val="20"/>
                            </w:rPr>
                          </w:pPr>
                          <w:r w:rsidRPr="009A2B56">
                            <w:rPr>
                              <w:sz w:val="20"/>
                            </w:rPr>
                            <w:t xml:space="preserve">4. Води до нарушаване или заплашва да </w:t>
                          </w:r>
                          <w:r w:rsidRPr="009A2B56">
                            <w:rPr>
                              <w:b/>
                              <w:sz w:val="20"/>
                            </w:rPr>
                            <w:t>наруши конкуренцията и засяга търговията между ДЧ</w:t>
                          </w:r>
                        </w:p>
                        <w:p w:rsidR="00FB29E2" w:rsidRPr="009A2B56" w:rsidRDefault="00FB29E2" w:rsidP="00FB29E2">
                          <w:pPr>
                            <w:jc w:val="center"/>
                            <w:rPr>
                              <w:sz w:val="20"/>
                            </w:rPr>
                          </w:pPr>
                        </w:p>
                        <w:p w:rsidR="00FB29E2" w:rsidRPr="009A2B56" w:rsidRDefault="00FB29E2" w:rsidP="00FB29E2">
                          <w:pPr>
                            <w:jc w:val="center"/>
                            <w:rPr>
                              <w:sz w:val="20"/>
                            </w:rPr>
                          </w:pPr>
                        </w:p>
                      </w:txbxContent>
                    </v:textbox>
                  </v:shape>
                  <v:shape id="AutoShape 294" o:spid="_x0000_s1069" type="#_x0000_t32" style="position:absolute;left:4058;top:2749;width:0;height:27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" strokeweight="1.5pt">
                    <v:stroke endarrow="block"/>
                  </v:shape>
                </v:group>
                <v:group id="Group 298" o:spid="_x0000_s1070" style="position:absolute;left:4356;top:8971;width:3468;height:619" coordorigin="3204,1336" coordsize="3468,6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">
                  <v:shape id="Diamond 635" o:spid="_x0000_s1071" type="#_x0000_t4" style="position:absolute;left:3798;top:1336;width:520;height: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" strokecolor="#fabf8f" strokeweight="1pt">
                    <v:fill color2="#fbd4b4" focus="100%" type="gradient"/>
                    <v:shadow on="t" color="#974706" opacity=".5" offset="1pt"/>
                  </v:shape>
                  <v:shape id="AutoShape 301" o:spid="_x0000_s1072" type="#_x0000_t32" style="position:absolute;left:4070;top:1676;width:0;height:27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" strokeweight="1.5pt">
                    <v:stroke endarrow="block"/>
                  </v:shape>
                  <v:shape id="AutoShape 303" o:spid="_x0000_s1073" type="#_x0000_t32" style="position:absolute;left:4335;top:1557;width:233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" strokeweight="1.5pt">
                    <v:stroke endarrow="block"/>
                  </v:shape>
                  <v:shape id="Text Box 304" o:spid="_x0000_s1074" type="#_x0000_t202" style="position:absolute;left:3204;top:1579;width:591;height: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" strokecolor="white">
                    <v:textbox>
                      <w:txbxContent>
                        <w:p w:rsidR="00FB29E2" w:rsidRPr="009A2B56" w:rsidRDefault="00FB29E2" w:rsidP="00FB29E2">
                          <w:pPr>
                            <w:jc w:val="center"/>
                            <w:rPr>
                              <w:color w:val="FF0000"/>
                              <w:sz w:val="20"/>
                            </w:rPr>
                          </w:pPr>
                          <w:r w:rsidRPr="009A2B56">
                            <w:rPr>
                              <w:color w:val="FF0000"/>
                              <w:sz w:val="20"/>
                            </w:rPr>
                            <w:t>да</w:t>
                          </w:r>
                        </w:p>
                      </w:txbxContent>
                    </v:textbox>
                  </v:shape>
                  <v:shape id="Text Box 305" o:spid="_x0000_s1075" type="#_x0000_t202" style="position:absolute;left:5016;top:1608;width:591;height: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" strokecolor="white">
                    <v:textbox>
                      <w:txbxContent>
                        <w:p w:rsidR="00FB29E2" w:rsidRPr="009A2B56" w:rsidRDefault="00FB29E2" w:rsidP="00FB29E2">
                          <w:pPr>
                            <w:jc w:val="center"/>
                            <w:rPr>
                              <w:sz w:val="20"/>
                            </w:rPr>
                          </w:pPr>
                          <w:r w:rsidRPr="009A2B56">
                            <w:rPr>
                              <w:sz w:val="20"/>
                            </w:rPr>
                            <w:t>не</w:t>
                          </w:r>
                        </w:p>
                      </w:txbxContent>
                    </v:textbox>
                  </v:shape>
                </v:group>
                <v:shape id="Flowchart: Process 878" o:spid="_x0000_s1076" type="#_x0000_t109" style="position:absolute;left:2484;top:9642;width:5475;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" strokecolor="#fabf8f" strokeweight="1pt">
                  <v:fill color2="#fbd4b4" focus="100%" type="gradient"/>
                  <v:shadow on="t" color="#974706" opacity=".5" offset="1pt"/>
                  <v:textbox>
                    <w:txbxContent>
                      <w:p w:rsidR="00FB29E2" w:rsidRPr="009A2B56" w:rsidRDefault="00FB29E2" w:rsidP="00FB29E2">
                        <w:pPr>
                          <w:jc w:val="center"/>
                          <w:rPr>
                            <w:sz w:val="20"/>
                          </w:rPr>
                        </w:pPr>
                        <w:r w:rsidRPr="009A2B56">
                          <w:rPr>
                            <w:color w:val="FF0000"/>
                            <w:sz w:val="20"/>
                          </w:rPr>
                          <w:t xml:space="preserve">Наличие на </w:t>
                        </w:r>
                        <w:r w:rsidRPr="009A2B56">
                          <w:rPr>
                            <w:b/>
                            <w:color w:val="FF0000"/>
                            <w:sz w:val="20"/>
                          </w:rPr>
                          <w:t xml:space="preserve">ДП </w:t>
                        </w:r>
                      </w:p>
                    </w:txbxContent>
                  </v:textbox>
                </v:shape>
                <w10:anchorlock/>
              </v:group>
            </w:pict>
          </mc:Fallback>
        </mc:AlternateContent>
      </w:r>
    </w:p>
    <w:p w:rsidR="00FB29E2" w:rsidRPr="00FB29E2" w:rsidRDefault="00FB29E2" w:rsidP="00FB29E2">
      <w:pPr>
        <w:spacing w:after="0" w:line="240" w:lineRule="auto"/>
        <w:ind w:firstLine="851"/>
        <w:jc w:val="both"/>
        <w:rPr>
          <w:rFonts w:ascii="Times New Roman" w:eastAsia="Times New Roman" w:hAnsi="Times New Roman" w:cs="Times New Roman"/>
          <w:b/>
          <w:sz w:val="24"/>
        </w:rPr>
      </w:pPr>
    </w:p>
    <w:p w:rsidR="00FB29E2" w:rsidRPr="00FB29E2" w:rsidRDefault="00FB29E2" w:rsidP="00FB29E2">
      <w:pPr>
        <w:spacing w:after="0" w:line="240" w:lineRule="auto"/>
        <w:ind w:firstLine="851"/>
        <w:jc w:val="both"/>
        <w:rPr>
          <w:rFonts w:ascii="Times New Roman" w:eastAsia="Times New Roman" w:hAnsi="Times New Roman" w:cs="Times New Roman"/>
          <w:sz w:val="24"/>
          <w:szCs w:val="20"/>
        </w:rPr>
      </w:pPr>
      <w:r w:rsidRPr="00FB29E2">
        <w:rPr>
          <w:rFonts w:ascii="Times New Roman" w:eastAsia="Times New Roman" w:hAnsi="Times New Roman" w:cs="Times New Roman"/>
          <w:sz w:val="24"/>
          <w:szCs w:val="20"/>
        </w:rPr>
        <w:t xml:space="preserve">Поради спецификата, наложена от  нормативната уредба при определянето наличието на всеки от четирите елемента, когато се прави предварително оценка на конкретна мярка (проектно предложение)  следва да се има предвид следното:  </w:t>
      </w:r>
    </w:p>
    <w:p w:rsidR="00FB29E2" w:rsidRPr="00FB29E2" w:rsidRDefault="00FB29E2" w:rsidP="00FB29E2">
      <w:pPr>
        <w:spacing w:after="0" w:line="240" w:lineRule="auto"/>
        <w:ind w:firstLine="851"/>
        <w:jc w:val="both"/>
        <w:rPr>
          <w:rFonts w:ascii="Times New Roman" w:eastAsia="Times New Roman" w:hAnsi="Times New Roman" w:cs="Times New Roman"/>
          <w:sz w:val="24"/>
          <w:szCs w:val="20"/>
        </w:rPr>
      </w:pPr>
    </w:p>
    <w:p w:rsidR="00FB29E2" w:rsidRPr="00FB29E2" w:rsidRDefault="00FB29E2" w:rsidP="00FB29E2">
      <w:pPr>
        <w:numPr>
          <w:ilvl w:val="2"/>
          <w:numId w:val="0"/>
        </w:numPr>
        <w:spacing w:before="120" w:after="120" w:line="240" w:lineRule="auto"/>
        <w:ind w:left="1072" w:hanging="504"/>
        <w:contextualSpacing/>
        <w:jc w:val="both"/>
        <w:outlineLvl w:val="3"/>
        <w:rPr>
          <w:rFonts w:ascii="Times New Roman" w:eastAsia="Times New Roman" w:hAnsi="Times New Roman" w:cs="Times New Roman"/>
          <w:b/>
          <w:sz w:val="24"/>
          <w:szCs w:val="24"/>
        </w:rPr>
      </w:pPr>
      <w:bookmarkStart w:id="17" w:name="_Toc479775574"/>
      <w:r w:rsidRPr="00FB29E2">
        <w:rPr>
          <w:rFonts w:ascii="Times New Roman" w:eastAsia="Times New Roman" w:hAnsi="Times New Roman" w:cs="Times New Roman"/>
          <w:b/>
          <w:sz w:val="24"/>
          <w:szCs w:val="24"/>
        </w:rPr>
        <w:t>Наличие на предоставяне на държавни ресурси или управлявани от ДЧ ресурси (фиг. 2.4)</w:t>
      </w:r>
      <w:bookmarkEnd w:id="17"/>
    </w:p>
    <w:p w:rsidR="00FB29E2" w:rsidRPr="00FB29E2" w:rsidRDefault="00FB29E2" w:rsidP="00FB29E2">
      <w:pPr>
        <w:spacing w:after="0" w:line="240" w:lineRule="auto"/>
        <w:ind w:firstLine="851"/>
        <w:jc w:val="both"/>
        <w:rPr>
          <w:rFonts w:ascii="Times New Roman" w:eastAsia="Times New Roman" w:hAnsi="Times New Roman" w:cs="Times New Roman"/>
          <w:sz w:val="24"/>
          <w:szCs w:val="20"/>
        </w:rPr>
      </w:pPr>
    </w:p>
    <w:p w:rsidR="00FB29E2" w:rsidRPr="00FB29E2" w:rsidRDefault="00FB29E2" w:rsidP="00FB29E2">
      <w:pPr>
        <w:spacing w:after="0" w:line="240" w:lineRule="auto"/>
        <w:ind w:firstLine="851"/>
        <w:jc w:val="both"/>
        <w:rPr>
          <w:rFonts w:ascii="Times New Roman" w:eastAsia="Times New Roman" w:hAnsi="Times New Roman" w:cs="Times New Roman"/>
          <w:sz w:val="24"/>
          <w:szCs w:val="20"/>
        </w:rPr>
      </w:pPr>
      <w:r w:rsidRPr="00FB29E2">
        <w:rPr>
          <w:rFonts w:ascii="Times New Roman" w:eastAsia="Times New Roman" w:hAnsi="Times New Roman" w:cs="Times New Roman"/>
          <w:sz w:val="24"/>
          <w:szCs w:val="20"/>
        </w:rPr>
        <w:t xml:space="preserve">Като основна </w:t>
      </w:r>
      <w:r w:rsidRPr="00FB29E2">
        <w:rPr>
          <w:rFonts w:ascii="Times New Roman" w:eastAsia="Times New Roman" w:hAnsi="Times New Roman" w:cs="Times New Roman"/>
          <w:b/>
          <w:sz w:val="24"/>
          <w:szCs w:val="20"/>
        </w:rPr>
        <w:t>предпоставка</w:t>
      </w:r>
      <w:r w:rsidRPr="00FB29E2">
        <w:rPr>
          <w:rFonts w:ascii="Times New Roman" w:eastAsia="Times New Roman" w:hAnsi="Times New Roman" w:cs="Times New Roman"/>
          <w:sz w:val="24"/>
          <w:szCs w:val="20"/>
        </w:rPr>
        <w:t xml:space="preserve"> за наличието на ДП  в настоящия процедурен наръчник се разглежда наличието на </w:t>
      </w:r>
      <w:r w:rsidRPr="00FB29E2">
        <w:rPr>
          <w:rFonts w:ascii="Times New Roman" w:eastAsia="Times New Roman" w:hAnsi="Times New Roman" w:cs="Times New Roman"/>
          <w:b/>
          <w:sz w:val="24"/>
          <w:szCs w:val="20"/>
        </w:rPr>
        <w:t>предоставяне на държавни ресурси</w:t>
      </w:r>
      <w:r w:rsidRPr="00FB29E2">
        <w:rPr>
          <w:rFonts w:ascii="Times New Roman" w:eastAsia="Times New Roman" w:hAnsi="Times New Roman" w:cs="Times New Roman"/>
          <w:sz w:val="24"/>
          <w:szCs w:val="20"/>
        </w:rPr>
        <w:t xml:space="preserve"> или управлявани от ДЧ ресурси </w:t>
      </w:r>
      <w:r w:rsidRPr="00FB29E2">
        <w:rPr>
          <w:rFonts w:ascii="Times New Roman" w:eastAsia="Times New Roman" w:hAnsi="Times New Roman" w:cs="Times New Roman"/>
          <w:b/>
          <w:sz w:val="24"/>
          <w:szCs w:val="20"/>
        </w:rPr>
        <w:t>на</w:t>
      </w:r>
      <w:r w:rsidRPr="00FB29E2">
        <w:rPr>
          <w:rFonts w:ascii="Times New Roman" w:eastAsia="Times New Roman" w:hAnsi="Times New Roman" w:cs="Times New Roman"/>
          <w:sz w:val="24"/>
          <w:szCs w:val="20"/>
        </w:rPr>
        <w:t xml:space="preserve"> </w:t>
      </w:r>
      <w:r w:rsidRPr="00FB29E2">
        <w:rPr>
          <w:rFonts w:ascii="Times New Roman" w:eastAsia="Times New Roman" w:hAnsi="Times New Roman" w:cs="Times New Roman"/>
          <w:b/>
          <w:sz w:val="24"/>
          <w:szCs w:val="20"/>
        </w:rPr>
        <w:t xml:space="preserve">бенефициент </w:t>
      </w:r>
      <w:r w:rsidRPr="00FB29E2">
        <w:rPr>
          <w:rFonts w:ascii="Times New Roman" w:eastAsia="Times New Roman" w:hAnsi="Times New Roman" w:cs="Times New Roman"/>
          <w:sz w:val="24"/>
          <w:szCs w:val="20"/>
        </w:rPr>
        <w:t xml:space="preserve">на помощта, който осъществява </w:t>
      </w:r>
      <w:r w:rsidRPr="00FB29E2">
        <w:rPr>
          <w:rFonts w:ascii="Times New Roman" w:eastAsia="Times New Roman" w:hAnsi="Times New Roman" w:cs="Times New Roman"/>
          <w:b/>
          <w:sz w:val="24"/>
          <w:szCs w:val="20"/>
        </w:rPr>
        <w:t>икономическа дейност</w:t>
      </w:r>
      <w:r w:rsidRPr="00FB29E2">
        <w:rPr>
          <w:rFonts w:ascii="Times New Roman" w:eastAsia="Times New Roman" w:hAnsi="Times New Roman" w:cs="Times New Roman"/>
          <w:sz w:val="24"/>
          <w:szCs w:val="20"/>
        </w:rPr>
        <w:t xml:space="preserve"> или проекта се отнася за </w:t>
      </w:r>
      <w:r w:rsidRPr="00FB29E2">
        <w:rPr>
          <w:rFonts w:ascii="Times New Roman" w:eastAsia="Times New Roman" w:hAnsi="Times New Roman" w:cs="Times New Roman"/>
          <w:b/>
          <w:sz w:val="24"/>
          <w:szCs w:val="20"/>
        </w:rPr>
        <w:t>инфраструктура</w:t>
      </w:r>
      <w:r w:rsidRPr="00FB29E2">
        <w:rPr>
          <w:rFonts w:ascii="Times New Roman" w:eastAsia="Times New Roman" w:hAnsi="Times New Roman" w:cs="Times New Roman"/>
          <w:sz w:val="24"/>
          <w:szCs w:val="20"/>
        </w:rPr>
        <w:t xml:space="preserve">, предназначена за последваща </w:t>
      </w:r>
      <w:r w:rsidRPr="00FB29E2">
        <w:rPr>
          <w:rFonts w:ascii="Times New Roman" w:eastAsia="Times New Roman" w:hAnsi="Times New Roman" w:cs="Times New Roman"/>
          <w:b/>
          <w:sz w:val="24"/>
          <w:szCs w:val="20"/>
        </w:rPr>
        <w:t xml:space="preserve">икономическа експлоатация. </w:t>
      </w:r>
      <w:r w:rsidRPr="00FB29E2">
        <w:rPr>
          <w:rFonts w:ascii="Times New Roman" w:eastAsia="Times New Roman" w:hAnsi="Times New Roman" w:cs="Times New Roman"/>
          <w:sz w:val="24"/>
          <w:szCs w:val="20"/>
        </w:rPr>
        <w:t xml:space="preserve">Тестът за ДП следва да започне с преценка, на база информацията във формуляра за кандидатстване, дали са налице всички предпоставките </w:t>
      </w:r>
      <w:r w:rsidRPr="00FB29E2">
        <w:rPr>
          <w:rFonts w:ascii="Times New Roman" w:eastAsia="Times New Roman" w:hAnsi="Times New Roman" w:cs="Times New Roman"/>
          <w:i/>
          <w:sz w:val="24"/>
          <w:szCs w:val="20"/>
        </w:rPr>
        <w:t>(критериите)</w:t>
      </w:r>
      <w:r w:rsidRPr="00FB29E2">
        <w:rPr>
          <w:rFonts w:ascii="Times New Roman" w:eastAsia="Times New Roman" w:hAnsi="Times New Roman" w:cs="Times New Roman"/>
          <w:sz w:val="24"/>
          <w:szCs w:val="20"/>
        </w:rPr>
        <w:t xml:space="preserve"> за наличие на ДП, посочени във фиг.2.3. </w:t>
      </w:r>
    </w:p>
    <w:p w:rsidR="00FB29E2" w:rsidRPr="00FB29E2" w:rsidRDefault="00FB29E2" w:rsidP="00FB29E2">
      <w:pPr>
        <w:spacing w:after="0" w:line="240" w:lineRule="auto"/>
        <w:ind w:firstLine="851"/>
        <w:jc w:val="both"/>
        <w:rPr>
          <w:rFonts w:ascii="Times New Roman" w:eastAsia="Times New Roman" w:hAnsi="Times New Roman" w:cs="Times New Roman"/>
          <w:sz w:val="24"/>
          <w:szCs w:val="20"/>
        </w:rPr>
      </w:pPr>
      <w:r w:rsidRPr="00FB29E2">
        <w:rPr>
          <w:rFonts w:ascii="Times New Roman" w:eastAsia="Times New Roman" w:hAnsi="Times New Roman" w:cs="Times New Roman"/>
          <w:sz w:val="24"/>
          <w:szCs w:val="20"/>
        </w:rPr>
        <w:t xml:space="preserve">Само предимствата, които са предоставени пряко или непряко посредством държавни ресурси, могат да представляват ДП по смисъла на член 107, параграф 1 от ДФЕС </w:t>
      </w:r>
      <w:r w:rsidRPr="00FB29E2">
        <w:rPr>
          <w:rFonts w:ascii="Times New Roman" w:eastAsia="Times New Roman" w:hAnsi="Times New Roman" w:cs="Times New Roman"/>
          <w:i/>
          <w:sz w:val="24"/>
          <w:szCs w:val="20"/>
        </w:rPr>
        <w:t>(т. 47 от Известието)</w:t>
      </w:r>
      <w:r w:rsidRPr="00FB29E2">
        <w:rPr>
          <w:rFonts w:ascii="Times New Roman" w:eastAsia="Times New Roman" w:hAnsi="Times New Roman" w:cs="Times New Roman"/>
          <w:sz w:val="24"/>
          <w:szCs w:val="20"/>
        </w:rPr>
        <w:t xml:space="preserve">. За да е изпълнено това  условие трябва да е налице </w:t>
      </w:r>
      <w:r w:rsidRPr="00FB29E2">
        <w:rPr>
          <w:rFonts w:ascii="Times New Roman" w:eastAsia="Times New Roman" w:hAnsi="Times New Roman" w:cs="Times New Roman"/>
          <w:b/>
          <w:sz w:val="24"/>
          <w:szCs w:val="20"/>
        </w:rPr>
        <w:t>предоставяне/трансфер на  публични ресурси (средства)</w:t>
      </w:r>
      <w:r w:rsidRPr="00FB29E2">
        <w:rPr>
          <w:rFonts w:ascii="Times New Roman" w:eastAsia="Times New Roman" w:hAnsi="Times New Roman" w:cs="Times New Roman"/>
          <w:sz w:val="24"/>
          <w:szCs w:val="20"/>
        </w:rPr>
        <w:t xml:space="preserve"> пряко или косвено, независимо под каква форма. </w:t>
      </w:r>
    </w:p>
    <w:p w:rsidR="00FB29E2" w:rsidRPr="00FB29E2" w:rsidRDefault="00FB29E2" w:rsidP="00FB29E2">
      <w:pPr>
        <w:spacing w:after="0" w:line="240" w:lineRule="auto"/>
        <w:ind w:firstLine="851"/>
        <w:jc w:val="both"/>
        <w:rPr>
          <w:rFonts w:ascii="Times New Roman" w:eastAsia="Times New Roman" w:hAnsi="Times New Roman" w:cs="Times New Roman"/>
          <w:sz w:val="24"/>
          <w:szCs w:val="20"/>
        </w:rPr>
      </w:pPr>
      <w:r w:rsidRPr="00FB29E2">
        <w:rPr>
          <w:rFonts w:ascii="Times New Roman" w:eastAsia="Times New Roman" w:hAnsi="Times New Roman" w:cs="Times New Roman"/>
          <w:sz w:val="24"/>
          <w:szCs w:val="20"/>
        </w:rPr>
        <w:lastRenderedPageBreak/>
        <w:t xml:space="preserve">Държавните ресурси включват всички ресурси на публичния сектор, в това число ресурсите на вътрешнодържавните субекти (децентрализирани, обединени на федеративни начала, регионални или други), а при определени обстоятелства, и ресурсите на частни организации </w:t>
      </w:r>
      <w:r w:rsidRPr="00FB29E2">
        <w:rPr>
          <w:rFonts w:ascii="Times New Roman" w:eastAsia="Times New Roman" w:hAnsi="Times New Roman" w:cs="Times New Roman"/>
          <w:i/>
          <w:sz w:val="24"/>
          <w:szCs w:val="20"/>
        </w:rPr>
        <w:t>(т. 48 от Известието)</w:t>
      </w:r>
      <w:r w:rsidRPr="00FB29E2">
        <w:rPr>
          <w:rFonts w:ascii="Times New Roman" w:eastAsia="Times New Roman" w:hAnsi="Times New Roman" w:cs="Times New Roman"/>
          <w:sz w:val="24"/>
          <w:szCs w:val="20"/>
        </w:rPr>
        <w:t xml:space="preserve">. </w:t>
      </w:r>
    </w:p>
    <w:p w:rsidR="00FB29E2" w:rsidRPr="00FB29E2" w:rsidRDefault="00FB29E2" w:rsidP="00FB29E2">
      <w:pPr>
        <w:spacing w:after="0" w:line="240" w:lineRule="auto"/>
        <w:ind w:firstLine="851"/>
        <w:jc w:val="both"/>
        <w:rPr>
          <w:rFonts w:ascii="Times New Roman" w:eastAsia="Times New Roman" w:hAnsi="Times New Roman" w:cs="Times New Roman"/>
          <w:sz w:val="24"/>
          <w:szCs w:val="20"/>
        </w:rPr>
      </w:pPr>
      <w:r w:rsidRPr="00FB29E2">
        <w:rPr>
          <w:rFonts w:ascii="Times New Roman" w:eastAsia="Times New Roman" w:hAnsi="Times New Roman" w:cs="Times New Roman"/>
          <w:sz w:val="24"/>
          <w:szCs w:val="20"/>
        </w:rPr>
        <w:t xml:space="preserve">Трансферът на държавни ресурси може да се осъществи под различни форми, като </w:t>
      </w:r>
      <w:r w:rsidRPr="00FB29E2">
        <w:rPr>
          <w:rFonts w:ascii="Times New Roman" w:eastAsia="Times New Roman" w:hAnsi="Times New Roman" w:cs="Times New Roman"/>
          <w:b/>
          <w:sz w:val="24"/>
          <w:szCs w:val="20"/>
        </w:rPr>
        <w:t>преки безвъзмездни помощи,</w:t>
      </w:r>
      <w:r w:rsidRPr="00FB29E2">
        <w:rPr>
          <w:rFonts w:ascii="Times New Roman" w:eastAsia="Times New Roman" w:hAnsi="Times New Roman" w:cs="Times New Roman"/>
          <w:sz w:val="24"/>
          <w:szCs w:val="20"/>
        </w:rPr>
        <w:t xml:space="preserve"> заеми, гаранции, преки инвестиции в капитала на дружествата и плащания в натура. Твърдият и конкретен </w:t>
      </w:r>
      <w:r w:rsidRPr="00FB29E2">
        <w:rPr>
          <w:rFonts w:ascii="Times New Roman" w:eastAsia="Times New Roman" w:hAnsi="Times New Roman" w:cs="Times New Roman"/>
          <w:b/>
          <w:sz w:val="24"/>
          <w:szCs w:val="20"/>
        </w:rPr>
        <w:t xml:space="preserve">ангажимент </w:t>
      </w:r>
      <w:r w:rsidRPr="00FB29E2">
        <w:rPr>
          <w:rFonts w:ascii="Times New Roman" w:eastAsia="Times New Roman" w:hAnsi="Times New Roman" w:cs="Times New Roman"/>
          <w:sz w:val="24"/>
          <w:szCs w:val="20"/>
        </w:rPr>
        <w:t xml:space="preserve">за предоставяне на държавни ресурси на </w:t>
      </w:r>
      <w:r w:rsidRPr="00FB29E2">
        <w:rPr>
          <w:rFonts w:ascii="Times New Roman" w:eastAsia="Times New Roman" w:hAnsi="Times New Roman" w:cs="Times New Roman"/>
          <w:b/>
          <w:sz w:val="24"/>
          <w:szCs w:val="20"/>
        </w:rPr>
        <w:t>по-късен етап</w:t>
      </w:r>
      <w:r w:rsidRPr="00FB29E2">
        <w:rPr>
          <w:rFonts w:ascii="Times New Roman" w:eastAsia="Times New Roman" w:hAnsi="Times New Roman" w:cs="Times New Roman"/>
          <w:sz w:val="24"/>
          <w:szCs w:val="20"/>
        </w:rPr>
        <w:t xml:space="preserve"> също се счита за трансфер на държавни ресурси. Не е необходимо да бъде извършван действителен трансфер на средства, отказът от приходи, които в противен случай биха били платени на държавата, представлява </w:t>
      </w:r>
      <w:r w:rsidRPr="00FB29E2">
        <w:rPr>
          <w:rFonts w:ascii="Times New Roman" w:eastAsia="Times New Roman" w:hAnsi="Times New Roman" w:cs="Times New Roman"/>
          <w:b/>
          <w:sz w:val="24"/>
          <w:szCs w:val="20"/>
        </w:rPr>
        <w:t>трансфер на държавни ресурси</w:t>
      </w:r>
      <w:r w:rsidRPr="00FB29E2">
        <w:rPr>
          <w:rFonts w:ascii="Times New Roman" w:eastAsia="Times New Roman" w:hAnsi="Times New Roman" w:cs="Times New Roman"/>
          <w:sz w:val="24"/>
          <w:szCs w:val="20"/>
        </w:rPr>
        <w:t xml:space="preserve">. </w:t>
      </w:r>
      <w:r w:rsidRPr="00FB29E2">
        <w:rPr>
          <w:rFonts w:ascii="Times New Roman" w:eastAsia="Times New Roman" w:hAnsi="Times New Roman" w:cs="Times New Roman"/>
          <w:i/>
          <w:sz w:val="24"/>
          <w:szCs w:val="20"/>
        </w:rPr>
        <w:t xml:space="preserve"> (т. 51 от Известието).</w:t>
      </w:r>
    </w:p>
    <w:p w:rsidR="00FB29E2" w:rsidRPr="00FB29E2" w:rsidRDefault="00FB29E2" w:rsidP="00FB29E2">
      <w:pPr>
        <w:spacing w:after="0" w:line="240" w:lineRule="auto"/>
        <w:ind w:firstLine="851"/>
        <w:jc w:val="both"/>
        <w:rPr>
          <w:rFonts w:ascii="Times New Roman" w:eastAsia="Times New Roman" w:hAnsi="Times New Roman" w:cs="Times New Roman"/>
          <w:sz w:val="24"/>
          <w:szCs w:val="20"/>
        </w:rPr>
      </w:pPr>
      <w:r w:rsidRPr="00FB29E2">
        <w:rPr>
          <w:rFonts w:ascii="Times New Roman" w:eastAsia="Times New Roman" w:hAnsi="Times New Roman" w:cs="Times New Roman"/>
          <w:sz w:val="24"/>
          <w:szCs w:val="20"/>
        </w:rPr>
        <w:t xml:space="preserve">За </w:t>
      </w:r>
      <w:r w:rsidRPr="00FB29E2">
        <w:rPr>
          <w:rFonts w:ascii="Times New Roman" w:eastAsia="Times New Roman" w:hAnsi="Times New Roman" w:cs="Times New Roman"/>
          <w:b/>
          <w:sz w:val="24"/>
          <w:szCs w:val="20"/>
        </w:rPr>
        <w:t>трансфер на публични ресурси</w:t>
      </w:r>
      <w:r w:rsidRPr="00FB29E2">
        <w:rPr>
          <w:rFonts w:ascii="Times New Roman" w:eastAsia="Times New Roman" w:hAnsi="Times New Roman" w:cs="Times New Roman"/>
          <w:sz w:val="24"/>
          <w:szCs w:val="20"/>
        </w:rPr>
        <w:t xml:space="preserve"> се считат и случаите, когато ДЧ контролира разпределението на средства, предоставени от различни  донорски организации</w:t>
      </w:r>
      <w:r w:rsidRPr="00FB29E2">
        <w:rPr>
          <w:rFonts w:ascii="Times New Roman" w:eastAsia="Times New Roman" w:hAnsi="Times New Roman" w:cs="Times New Roman"/>
          <w:b/>
          <w:sz w:val="24"/>
          <w:szCs w:val="20"/>
        </w:rPr>
        <w:t xml:space="preserve">. </w:t>
      </w:r>
      <w:r w:rsidRPr="00FB29E2">
        <w:rPr>
          <w:rFonts w:ascii="Times New Roman" w:eastAsia="Times New Roman" w:hAnsi="Times New Roman" w:cs="Times New Roman"/>
          <w:sz w:val="24"/>
          <w:szCs w:val="20"/>
        </w:rPr>
        <w:t xml:space="preserve">  Произходът на ресурсите не е от значение, при условие, че преди да бъдат пряко или косвено  прехвърлени на бенефициентите, те полежат на публичен контрол и следователно са на разположение на националните органи, дори и ресурсите да не стават публична собственост. </w:t>
      </w:r>
      <w:r w:rsidRPr="00FB29E2">
        <w:rPr>
          <w:rFonts w:ascii="Times New Roman" w:eastAsia="Times New Roman" w:hAnsi="Times New Roman" w:cs="Times New Roman"/>
          <w:i/>
          <w:sz w:val="24"/>
          <w:szCs w:val="20"/>
        </w:rPr>
        <w:t>(т. 57 от Известието)</w:t>
      </w:r>
    </w:p>
    <w:p w:rsidR="00FB29E2" w:rsidRPr="00FB29E2" w:rsidRDefault="00FB29E2" w:rsidP="00FB29E2">
      <w:pPr>
        <w:spacing w:after="0" w:line="240" w:lineRule="auto"/>
        <w:ind w:firstLine="851"/>
        <w:jc w:val="both"/>
        <w:rPr>
          <w:rFonts w:ascii="Times New Roman" w:eastAsia="Times New Roman" w:hAnsi="Times New Roman" w:cs="Times New Roman"/>
          <w:sz w:val="24"/>
          <w:szCs w:val="20"/>
        </w:rPr>
      </w:pPr>
      <w:r w:rsidRPr="00FB29E2">
        <w:rPr>
          <w:rFonts w:ascii="Times New Roman" w:eastAsia="Times New Roman" w:hAnsi="Times New Roman" w:cs="Times New Roman"/>
          <w:sz w:val="24"/>
          <w:szCs w:val="20"/>
        </w:rPr>
        <w:t xml:space="preserve">В тази връзка ресурсите, получавани  от ЕС (напр. от структурните и инвестиционни фондове), от ЕИБ или Европейския инвестиционен фонд, или от международни финансови институции като МВФ или ЕБВР също следва да се </w:t>
      </w:r>
      <w:r w:rsidRPr="00FB29E2">
        <w:rPr>
          <w:rFonts w:ascii="Times New Roman" w:eastAsia="Times New Roman" w:hAnsi="Times New Roman" w:cs="Times New Roman"/>
          <w:b/>
          <w:sz w:val="24"/>
          <w:szCs w:val="20"/>
        </w:rPr>
        <w:t>считат за държавни ресурси</w:t>
      </w:r>
      <w:r w:rsidRPr="00FB29E2">
        <w:rPr>
          <w:rFonts w:ascii="Times New Roman" w:eastAsia="Times New Roman" w:hAnsi="Times New Roman" w:cs="Times New Roman"/>
          <w:sz w:val="24"/>
          <w:szCs w:val="20"/>
        </w:rPr>
        <w:t xml:space="preserve">, ако националните органи </w:t>
      </w:r>
      <w:r w:rsidRPr="00FB29E2">
        <w:rPr>
          <w:rFonts w:ascii="Times New Roman" w:eastAsia="Times New Roman" w:hAnsi="Times New Roman" w:cs="Times New Roman"/>
          <w:b/>
          <w:sz w:val="24"/>
          <w:szCs w:val="20"/>
        </w:rPr>
        <w:t xml:space="preserve">имат </w:t>
      </w:r>
      <w:proofErr w:type="spellStart"/>
      <w:r w:rsidRPr="00FB29E2">
        <w:rPr>
          <w:rFonts w:ascii="Times New Roman" w:eastAsia="Times New Roman" w:hAnsi="Times New Roman" w:cs="Times New Roman"/>
          <w:b/>
          <w:sz w:val="24"/>
          <w:szCs w:val="20"/>
        </w:rPr>
        <w:t>дискреционно</w:t>
      </w:r>
      <w:proofErr w:type="spellEnd"/>
      <w:r w:rsidRPr="00FB29E2">
        <w:rPr>
          <w:rFonts w:ascii="Times New Roman" w:eastAsia="Times New Roman" w:hAnsi="Times New Roman" w:cs="Times New Roman"/>
          <w:sz w:val="24"/>
          <w:szCs w:val="20"/>
        </w:rPr>
        <w:t xml:space="preserve"> право </w:t>
      </w:r>
      <w:r w:rsidRPr="00FB29E2">
        <w:rPr>
          <w:rFonts w:ascii="Times New Roman" w:eastAsia="Times New Roman" w:hAnsi="Times New Roman" w:cs="Times New Roman"/>
          <w:i/>
          <w:sz w:val="24"/>
          <w:szCs w:val="20"/>
        </w:rPr>
        <w:t>(правото да ги използват/разпределят по собствена преценка)</w:t>
      </w:r>
      <w:r w:rsidRPr="00FB29E2">
        <w:rPr>
          <w:rFonts w:ascii="Times New Roman" w:eastAsia="Times New Roman" w:hAnsi="Times New Roman" w:cs="Times New Roman"/>
          <w:sz w:val="24"/>
          <w:szCs w:val="20"/>
        </w:rPr>
        <w:t xml:space="preserve"> по използването на тези ресурси (</w:t>
      </w:r>
      <w:r w:rsidRPr="00FB29E2">
        <w:rPr>
          <w:rFonts w:ascii="Times New Roman" w:eastAsia="Times New Roman" w:hAnsi="Times New Roman" w:cs="Times New Roman"/>
          <w:b/>
          <w:sz w:val="24"/>
          <w:szCs w:val="20"/>
        </w:rPr>
        <w:t>по-специално подбора на получателите</w:t>
      </w:r>
      <w:r w:rsidRPr="00FB29E2">
        <w:rPr>
          <w:rFonts w:ascii="Times New Roman" w:eastAsia="Times New Roman" w:hAnsi="Times New Roman" w:cs="Times New Roman"/>
          <w:i/>
          <w:sz w:val="24"/>
          <w:szCs w:val="20"/>
        </w:rPr>
        <w:t>).   (т. 60 от Известието</w:t>
      </w:r>
      <w:r w:rsidRPr="00FB29E2">
        <w:rPr>
          <w:rFonts w:ascii="Times New Roman" w:eastAsia="Times New Roman" w:hAnsi="Times New Roman" w:cs="Times New Roman"/>
          <w:sz w:val="24"/>
          <w:szCs w:val="20"/>
        </w:rPr>
        <w:t>)</w:t>
      </w:r>
    </w:p>
    <w:p w:rsidR="00FB29E2" w:rsidRPr="00FB29E2" w:rsidRDefault="00FB29E2" w:rsidP="00FB29E2">
      <w:pPr>
        <w:spacing w:after="0" w:line="240" w:lineRule="auto"/>
        <w:ind w:firstLine="851"/>
        <w:jc w:val="both"/>
        <w:rPr>
          <w:rFonts w:ascii="Times New Roman" w:eastAsia="Times New Roman" w:hAnsi="Times New Roman" w:cs="Times New Roman"/>
          <w:sz w:val="24"/>
          <w:szCs w:val="20"/>
        </w:rPr>
      </w:pPr>
      <w:r w:rsidRPr="00FB29E2">
        <w:rPr>
          <w:rFonts w:ascii="Times New Roman" w:eastAsia="Times New Roman" w:hAnsi="Times New Roman" w:cs="Times New Roman"/>
          <w:sz w:val="24"/>
          <w:szCs w:val="20"/>
        </w:rPr>
        <w:tab/>
      </w:r>
    </w:p>
    <w:p w:rsidR="00FB29E2" w:rsidRPr="00FB29E2" w:rsidRDefault="00FB29E2" w:rsidP="00FB29E2">
      <w:pPr>
        <w:spacing w:after="0" w:line="240" w:lineRule="auto"/>
        <w:ind w:firstLine="851"/>
        <w:jc w:val="both"/>
        <w:rPr>
          <w:rFonts w:ascii="Times New Roman" w:eastAsia="Times New Roman" w:hAnsi="Times New Roman" w:cs="Times New Roman"/>
          <w:sz w:val="24"/>
          <w:szCs w:val="20"/>
        </w:rPr>
      </w:pPr>
      <w:r w:rsidRPr="00FB29E2">
        <w:rPr>
          <w:rFonts w:ascii="Times New Roman" w:eastAsia="Times New Roman" w:hAnsi="Times New Roman" w:cs="Times New Roman"/>
          <w:sz w:val="24"/>
          <w:szCs w:val="20"/>
        </w:rPr>
        <w:t>По–детайлни разяснения относно критерия „</w:t>
      </w:r>
      <w:r w:rsidRPr="00FB29E2">
        <w:rPr>
          <w:rFonts w:ascii="Times New Roman" w:eastAsia="Times New Roman" w:hAnsi="Times New Roman" w:cs="Times New Roman"/>
          <w:b/>
          <w:sz w:val="24"/>
          <w:szCs w:val="20"/>
        </w:rPr>
        <w:t>предоставяне на държавни ресурси“</w:t>
      </w:r>
      <w:r w:rsidRPr="00FB29E2">
        <w:rPr>
          <w:rFonts w:ascii="Times New Roman" w:eastAsia="Times New Roman" w:hAnsi="Times New Roman" w:cs="Times New Roman"/>
          <w:sz w:val="24"/>
          <w:szCs w:val="20"/>
        </w:rPr>
        <w:t xml:space="preserve"> са дадени в раздел 3. „“Държавен произход“ на Известието </w:t>
      </w:r>
      <w:r w:rsidRPr="00FB29E2">
        <w:rPr>
          <w:rFonts w:ascii="Times New Roman" w:eastAsia="Times New Roman" w:hAnsi="Times New Roman" w:cs="Times New Roman"/>
          <w:i/>
          <w:sz w:val="24"/>
          <w:szCs w:val="20"/>
        </w:rPr>
        <w:t>(от . 38 до 65).</w:t>
      </w:r>
    </w:p>
    <w:p w:rsidR="00FB29E2" w:rsidRPr="00FB29E2" w:rsidRDefault="00FB29E2" w:rsidP="00FB29E2">
      <w:pPr>
        <w:spacing w:after="0" w:line="240" w:lineRule="auto"/>
        <w:ind w:firstLine="851"/>
        <w:jc w:val="both"/>
        <w:rPr>
          <w:rFonts w:ascii="Times New Roman" w:eastAsia="Times New Roman" w:hAnsi="Times New Roman" w:cs="Times New Roman"/>
          <w:sz w:val="24"/>
          <w:szCs w:val="20"/>
        </w:rPr>
      </w:pPr>
    </w:p>
    <w:p w:rsidR="00FB29E2" w:rsidRPr="00FB29E2" w:rsidRDefault="00FB29E2" w:rsidP="00FB29E2">
      <w:pPr>
        <w:spacing w:after="0" w:line="240" w:lineRule="auto"/>
        <w:ind w:firstLine="851"/>
        <w:jc w:val="both"/>
        <w:rPr>
          <w:rFonts w:ascii="Times New Roman" w:eastAsia="Times New Roman" w:hAnsi="Times New Roman" w:cs="Times New Roman"/>
          <w:sz w:val="24"/>
          <w:szCs w:val="20"/>
        </w:rPr>
        <w:sectPr w:rsidR="00FB29E2" w:rsidRPr="00FB29E2" w:rsidSect="00FB29E2">
          <w:pgSz w:w="11906" w:h="16838" w:code="9"/>
          <w:pgMar w:top="1134" w:right="851" w:bottom="1134" w:left="1418" w:header="507" w:footer="241" w:gutter="0"/>
          <w:cols w:space="708"/>
          <w:docGrid w:linePitch="272"/>
        </w:sectPr>
      </w:pPr>
    </w:p>
    <w:p w:rsidR="00FB29E2" w:rsidRPr="00FB29E2" w:rsidRDefault="00FB29E2" w:rsidP="00FB29E2">
      <w:pPr>
        <w:spacing w:beforeLines="60" w:before="144" w:afterLines="60" w:after="144" w:line="240" w:lineRule="auto"/>
        <w:ind w:firstLine="851"/>
        <w:jc w:val="both"/>
        <w:rPr>
          <w:rFonts w:ascii="Times New Roman" w:eastAsia="Times New Roman" w:hAnsi="Times New Roman" w:cs="Times New Roman"/>
          <w:sz w:val="24"/>
        </w:rPr>
      </w:pPr>
    </w:p>
    <w:p w:rsidR="00FB29E2" w:rsidRPr="00FB29E2" w:rsidRDefault="00FB29E2" w:rsidP="00FB29E2">
      <w:pPr>
        <w:spacing w:after="0" w:line="240" w:lineRule="auto"/>
        <w:jc w:val="center"/>
        <w:rPr>
          <w:rFonts w:ascii="Times New Roman" w:eastAsia="Times New Roman" w:hAnsi="Times New Roman" w:cs="Times New Roman"/>
          <w:b/>
          <w:sz w:val="24"/>
          <w:szCs w:val="20"/>
        </w:rPr>
      </w:pPr>
      <w:r w:rsidRPr="00FB29E2">
        <w:rPr>
          <w:rFonts w:ascii="Times New Roman" w:eastAsia="Times New Roman" w:hAnsi="Times New Roman" w:cs="Times New Roman"/>
          <w:b/>
          <w:sz w:val="24"/>
          <w:szCs w:val="20"/>
        </w:rPr>
        <w:t>Фиг. 2.4. Източници за финансиране на ДП</w:t>
      </w:r>
    </w:p>
    <w:p w:rsidR="00FB29E2" w:rsidRPr="00FB29E2" w:rsidRDefault="00FB29E2" w:rsidP="00FB29E2">
      <w:pPr>
        <w:spacing w:beforeLines="60" w:before="144" w:afterLines="60" w:after="144" w:line="240" w:lineRule="auto"/>
        <w:jc w:val="center"/>
        <w:rPr>
          <w:rFonts w:ascii="Times New Roman" w:eastAsia="Times New Roman" w:hAnsi="Times New Roman" w:cs="Times New Roman"/>
          <w:sz w:val="24"/>
        </w:rPr>
      </w:pPr>
    </w:p>
    <w:p w:rsidR="00FB29E2" w:rsidRPr="00FB29E2" w:rsidRDefault="00FB29E2" w:rsidP="00FB29E2">
      <w:pPr>
        <w:spacing w:beforeLines="60" w:before="144" w:afterLines="60" w:after="144" w:line="240" w:lineRule="auto"/>
        <w:jc w:val="center"/>
        <w:rPr>
          <w:rFonts w:ascii="Times New Roman" w:eastAsia="Times New Roman" w:hAnsi="Times New Roman" w:cs="Times New Roman"/>
          <w:sz w:val="24"/>
        </w:rPr>
      </w:pPr>
      <w:r w:rsidRPr="00FB29E2">
        <w:rPr>
          <w:rFonts w:ascii="Times New Roman" w:eastAsia="Times New Roman" w:hAnsi="Times New Roman" w:cs="Times New Roman"/>
          <w:noProof/>
          <w:sz w:val="24"/>
          <w:szCs w:val="20"/>
          <w:lang w:val="en-US"/>
        </w:rPr>
        <mc:AlternateContent>
          <mc:Choice Requires="wpg">
            <w:drawing>
              <wp:inline distT="0" distB="0" distL="0" distR="0" wp14:anchorId="4EA73767" wp14:editId="000540AA">
                <wp:extent cx="7695565" cy="4791075"/>
                <wp:effectExtent l="0" t="0" r="19685" b="47625"/>
                <wp:docPr id="245" name="Group 20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95565" cy="4791075"/>
                          <a:chOff x="1152" y="1859"/>
                          <a:chExt cx="12119" cy="7545"/>
                        </a:xfrm>
                      </wpg:grpSpPr>
                      <wps:wsp>
                        <wps:cNvPr id="246" name="AutoShape 214"/>
                        <wps:cNvSpPr>
                          <a:spLocks noChangeArrowheads="1"/>
                        </wps:cNvSpPr>
                        <wps:spPr bwMode="auto">
                          <a:xfrm>
                            <a:off x="5828" y="7491"/>
                            <a:ext cx="2881" cy="704"/>
                          </a:xfrm>
                          <a:prstGeom prst="flowChartPreparation">
                            <a:avLst/>
                          </a:prstGeom>
                          <a:gradFill rotWithShape="0">
                            <a:gsLst>
                              <a:gs pos="0">
                                <a:srgbClr val="FFFFFF"/>
                              </a:gs>
                              <a:gs pos="100000">
                                <a:srgbClr val="E5B8B7"/>
                              </a:gs>
                            </a:gsLst>
                            <a:lin ang="5400000" scaled="1"/>
                          </a:gradFill>
                          <a:ln>
                            <a:noFill/>
                          </a:ln>
                          <a:effectLst>
                            <a:outerShdw dist="28398" dir="3806097" algn="ctr" rotWithShape="0">
                              <a:srgbClr val="622423">
                                <a:alpha val="50000"/>
                              </a:srgbClr>
                            </a:outerShdw>
                          </a:effectLst>
                          <a:extLst>
                            <a:ext uri="{91240B29-F687-4F45-9708-019B960494DF}">
                              <a14:hiddenLine xmlns:a14="http://schemas.microsoft.com/office/drawing/2010/main" w="12700">
                                <a:solidFill>
                                  <a:srgbClr val="D99594"/>
                                </a:solidFill>
                                <a:miter lim="800000"/>
                                <a:headEnd/>
                                <a:tailEnd/>
                              </a14:hiddenLine>
                            </a:ext>
                          </a:extLst>
                        </wps:spPr>
                        <wps:txbx>
                          <w:txbxContent>
                            <w:p w:rsidR="00FB29E2" w:rsidRPr="009A2B56" w:rsidRDefault="00FB29E2" w:rsidP="00FB29E2">
                              <w:pPr>
                                <w:jc w:val="center"/>
                                <w:rPr>
                                  <w:b/>
                                  <w:color w:val="FF0000"/>
                                  <w:sz w:val="20"/>
                                </w:rPr>
                              </w:pPr>
                              <w:r w:rsidRPr="009A2B56">
                                <w:rPr>
                                  <w:b/>
                                  <w:color w:val="FF0000"/>
                                  <w:sz w:val="20"/>
                                </w:rPr>
                                <w:t>Държавна помощ</w:t>
                              </w:r>
                            </w:p>
                          </w:txbxContent>
                        </wps:txbx>
                        <wps:bodyPr rot="0" vert="horz" wrap="square" lIns="91440" tIns="45720" rIns="91440" bIns="45720" anchor="t" anchorCtr="0" upright="1">
                          <a:noAutofit/>
                        </wps:bodyPr>
                      </wps:wsp>
                      <wpg:grpSp>
                        <wpg:cNvPr id="247" name="Group 215"/>
                        <wpg:cNvGrpSpPr>
                          <a:grpSpLocks/>
                        </wpg:cNvGrpSpPr>
                        <wpg:grpSpPr bwMode="auto">
                          <a:xfrm>
                            <a:off x="1152" y="1859"/>
                            <a:ext cx="12119" cy="7545"/>
                            <a:chOff x="1152" y="1859"/>
                            <a:chExt cx="12119" cy="7545"/>
                          </a:xfrm>
                        </wpg:grpSpPr>
                        <wps:wsp>
                          <wps:cNvPr id="248" name="Rectangle 216"/>
                          <wps:cNvSpPr>
                            <a:spLocks noChangeArrowheads="1"/>
                          </wps:cNvSpPr>
                          <wps:spPr bwMode="auto">
                            <a:xfrm>
                              <a:off x="5645" y="4304"/>
                              <a:ext cx="3381" cy="786"/>
                            </a:xfrm>
                            <a:prstGeom prst="rect">
                              <a:avLst/>
                            </a:prstGeom>
                            <a:gradFill rotWithShape="0">
                              <a:gsLst>
                                <a:gs pos="0">
                                  <a:srgbClr val="FFFFFF"/>
                                </a:gs>
                                <a:gs pos="100000">
                                  <a:srgbClr val="999999"/>
                                </a:gs>
                              </a:gsLst>
                              <a:lin ang="5400000" scaled="1"/>
                            </a:gradFill>
                            <a:ln>
                              <a:noFill/>
                            </a:ln>
                            <a:effectLst>
                              <a:outerShdw dist="28398" dir="3806097" algn="ctr" rotWithShape="0">
                                <a:srgbClr val="7F7F7F">
                                  <a:alpha val="50000"/>
                                </a:srgbClr>
                              </a:outerShdw>
                            </a:effectLst>
                            <a:extLst>
                              <a:ext uri="{91240B29-F687-4F45-9708-019B960494DF}">
                                <a14:hiddenLine xmlns:a14="http://schemas.microsoft.com/office/drawing/2010/main" w="12700">
                                  <a:solidFill>
                                    <a:srgbClr val="666666"/>
                                  </a:solidFill>
                                  <a:miter lim="800000"/>
                                  <a:headEnd/>
                                  <a:tailEnd/>
                                </a14:hiddenLine>
                              </a:ext>
                            </a:extLst>
                          </wps:spPr>
                          <wps:txbx>
                            <w:txbxContent>
                              <w:p w:rsidR="00FB29E2" w:rsidRPr="009A2B56" w:rsidRDefault="00FB29E2" w:rsidP="00FB29E2">
                                <w:pPr>
                                  <w:jc w:val="center"/>
                                  <w:rPr>
                                    <w:sz w:val="20"/>
                                  </w:rPr>
                                </w:pPr>
                                <w:r w:rsidRPr="009A2B56">
                                  <w:rPr>
                                    <w:sz w:val="20"/>
                                  </w:rPr>
                                  <w:t xml:space="preserve">Публични органи или държавни (публични) предприятия </w:t>
                                </w:r>
                              </w:p>
                            </w:txbxContent>
                          </wps:txbx>
                          <wps:bodyPr rot="0" vert="horz" wrap="square" lIns="91440" tIns="45720" rIns="91440" bIns="45720" anchor="t" anchorCtr="0" upright="1">
                            <a:noAutofit/>
                          </wps:bodyPr>
                        </wps:wsp>
                        <wps:wsp>
                          <wps:cNvPr id="249" name="Rectangle 217"/>
                          <wps:cNvSpPr>
                            <a:spLocks noChangeArrowheads="1"/>
                          </wps:cNvSpPr>
                          <wps:spPr bwMode="auto">
                            <a:xfrm>
                              <a:off x="9328" y="4255"/>
                              <a:ext cx="3262" cy="786"/>
                            </a:xfrm>
                            <a:prstGeom prst="rect">
                              <a:avLst/>
                            </a:prstGeom>
                            <a:gradFill rotWithShape="0">
                              <a:gsLst>
                                <a:gs pos="0">
                                  <a:srgbClr val="FFFFFF"/>
                                </a:gs>
                                <a:gs pos="100000">
                                  <a:srgbClr val="999999"/>
                                </a:gs>
                              </a:gsLst>
                              <a:lin ang="5400000" scaled="1"/>
                            </a:gradFill>
                            <a:ln>
                              <a:noFill/>
                            </a:ln>
                            <a:effectLst>
                              <a:outerShdw dist="28398" dir="3806097" algn="ctr" rotWithShape="0">
                                <a:srgbClr val="7F7F7F">
                                  <a:alpha val="50000"/>
                                </a:srgbClr>
                              </a:outerShdw>
                            </a:effectLst>
                            <a:extLst>
                              <a:ext uri="{91240B29-F687-4F45-9708-019B960494DF}">
                                <a14:hiddenLine xmlns:a14="http://schemas.microsoft.com/office/drawing/2010/main" w="12700">
                                  <a:solidFill>
                                    <a:srgbClr val="666666"/>
                                  </a:solidFill>
                                  <a:miter lim="800000"/>
                                  <a:headEnd/>
                                  <a:tailEnd/>
                                </a14:hiddenLine>
                              </a:ext>
                            </a:extLst>
                          </wps:spPr>
                          <wps:txbx>
                            <w:txbxContent>
                              <w:p w:rsidR="00FB29E2" w:rsidRPr="009A2B56" w:rsidRDefault="00FB29E2" w:rsidP="00FB29E2">
                                <w:pPr>
                                  <w:jc w:val="center"/>
                                  <w:rPr>
                                    <w:sz w:val="20"/>
                                  </w:rPr>
                                </w:pPr>
                                <w:r w:rsidRPr="009A2B56">
                                  <w:rPr>
                                    <w:sz w:val="20"/>
                                  </w:rPr>
                                  <w:t xml:space="preserve">Фондове контролирани от държавата </w:t>
                                </w:r>
                              </w:p>
                            </w:txbxContent>
                          </wps:txbx>
                          <wps:bodyPr rot="0" vert="horz" wrap="square" lIns="91440" tIns="45720" rIns="91440" bIns="45720" anchor="t" anchorCtr="0" upright="1">
                            <a:noAutofit/>
                          </wps:bodyPr>
                        </wps:wsp>
                        <wps:wsp>
                          <wps:cNvPr id="250" name="Rectangle 218"/>
                          <wps:cNvSpPr>
                            <a:spLocks noChangeArrowheads="1"/>
                          </wps:cNvSpPr>
                          <wps:spPr bwMode="auto">
                            <a:xfrm>
                              <a:off x="5512" y="5892"/>
                              <a:ext cx="3514" cy="900"/>
                            </a:xfrm>
                            <a:prstGeom prst="rect">
                              <a:avLst/>
                            </a:prstGeom>
                            <a:gradFill rotWithShape="0">
                              <a:gsLst>
                                <a:gs pos="0">
                                  <a:srgbClr val="FFFFFF"/>
                                </a:gs>
                                <a:gs pos="100000">
                                  <a:srgbClr val="999999"/>
                                </a:gs>
                              </a:gsLst>
                              <a:lin ang="5400000" scaled="1"/>
                            </a:gradFill>
                            <a:ln>
                              <a:noFill/>
                            </a:ln>
                            <a:effectLst>
                              <a:outerShdw dist="28398" dir="3806097" algn="ctr" rotWithShape="0">
                                <a:srgbClr val="7F7F7F">
                                  <a:alpha val="50000"/>
                                </a:srgbClr>
                              </a:outerShdw>
                            </a:effectLst>
                            <a:extLst>
                              <a:ext uri="{91240B29-F687-4F45-9708-019B960494DF}">
                                <a14:hiddenLine xmlns:a14="http://schemas.microsoft.com/office/drawing/2010/main" w="12700">
                                  <a:solidFill>
                                    <a:srgbClr val="666666"/>
                                  </a:solidFill>
                                  <a:miter lim="800000"/>
                                  <a:headEnd/>
                                  <a:tailEnd/>
                                </a14:hiddenLine>
                              </a:ext>
                            </a:extLst>
                          </wps:spPr>
                          <wps:txbx>
                            <w:txbxContent>
                              <w:p w:rsidR="00FB29E2" w:rsidRPr="009A2B56" w:rsidRDefault="00FB29E2" w:rsidP="00FB29E2">
                                <w:pPr>
                                  <w:jc w:val="center"/>
                                  <w:rPr>
                                    <w:sz w:val="20"/>
                                  </w:rPr>
                                </w:pPr>
                                <w:r w:rsidRPr="009A2B56">
                                  <w:rPr>
                                    <w:sz w:val="20"/>
                                  </w:rPr>
                                  <w:t xml:space="preserve">Действия </w:t>
                                </w:r>
                                <w:r w:rsidRPr="009A2B56">
                                  <w:rPr>
                                    <w:b/>
                                    <w:sz w:val="20"/>
                                  </w:rPr>
                                  <w:t xml:space="preserve">вменени </w:t>
                                </w:r>
                                <w:r w:rsidRPr="009A2B56">
                                  <w:rPr>
                                    <w:sz w:val="20"/>
                                  </w:rPr>
                                  <w:t>на държавата</w:t>
                                </w:r>
                              </w:p>
                            </w:txbxContent>
                          </wps:txbx>
                          <wps:bodyPr rot="0" vert="horz" wrap="square" lIns="91440" tIns="45720" rIns="91440" bIns="45720" anchor="t" anchorCtr="0" upright="1">
                            <a:noAutofit/>
                          </wps:bodyPr>
                        </wps:wsp>
                        <wps:wsp>
                          <wps:cNvPr id="251" name="AutoShape 219"/>
                          <wps:cNvSpPr>
                            <a:spLocks noChangeArrowheads="1"/>
                          </wps:cNvSpPr>
                          <wps:spPr bwMode="auto">
                            <a:xfrm>
                              <a:off x="9521" y="5624"/>
                              <a:ext cx="3284" cy="1381"/>
                            </a:xfrm>
                            <a:prstGeom prst="roundRect">
                              <a:avLst>
                                <a:gd name="adj" fmla="val 16667"/>
                              </a:avLst>
                            </a:prstGeom>
                            <a:gradFill rotWithShape="0">
                              <a:gsLst>
                                <a:gs pos="0">
                                  <a:srgbClr val="FFFFFF"/>
                                </a:gs>
                                <a:gs pos="100000">
                                  <a:srgbClr val="B8CCE4"/>
                                </a:gs>
                              </a:gsLst>
                              <a:lin ang="5400000" scaled="1"/>
                            </a:gradFill>
                            <a:ln>
                              <a:noFill/>
                            </a:ln>
                            <a:effectLst>
                              <a:outerShdw dist="28398" dir="3806097" algn="ctr" rotWithShape="0">
                                <a:srgbClr val="243F60">
                                  <a:alpha val="50000"/>
                                </a:srgbClr>
                              </a:outerShdw>
                            </a:effectLst>
                            <a:extLst>
                              <a:ext uri="{91240B29-F687-4F45-9708-019B960494DF}">
                                <a14:hiddenLine xmlns:a14="http://schemas.microsoft.com/office/drawing/2010/main" w="12700">
                                  <a:solidFill>
                                    <a:srgbClr val="95B3D7"/>
                                  </a:solidFill>
                                  <a:round/>
                                  <a:headEnd/>
                                  <a:tailEnd/>
                                </a14:hiddenLine>
                              </a:ext>
                            </a:extLst>
                          </wps:spPr>
                          <wps:txbx>
                            <w:txbxContent>
                              <w:p w:rsidR="00FB29E2" w:rsidRPr="009A2B56" w:rsidRDefault="00FB29E2" w:rsidP="00FB29E2">
                                <w:pPr>
                                  <w:jc w:val="center"/>
                                  <w:rPr>
                                    <w:b/>
                                    <w:sz w:val="20"/>
                                    <w:lang w:val="en-GB"/>
                                  </w:rPr>
                                </w:pPr>
                                <w:r w:rsidRPr="009A2B56">
                                  <w:rPr>
                                    <w:sz w:val="20"/>
                                  </w:rPr>
                                  <w:t xml:space="preserve">Дори ако фондовете се контролират от </w:t>
                                </w:r>
                                <w:r w:rsidRPr="009A2B56">
                                  <w:rPr>
                                    <w:b/>
                                    <w:sz w:val="20"/>
                                  </w:rPr>
                                  <w:t>частни</w:t>
                                </w:r>
                                <w:r w:rsidRPr="009A2B56">
                                  <w:rPr>
                                    <w:sz w:val="20"/>
                                  </w:rPr>
                                  <w:t xml:space="preserve"> предприятия или </w:t>
                                </w:r>
                                <w:r w:rsidRPr="009A2B56">
                                  <w:rPr>
                                    <w:b/>
                                    <w:sz w:val="20"/>
                                  </w:rPr>
                                  <w:t>не са влизали</w:t>
                                </w:r>
                                <w:r w:rsidRPr="009A2B56">
                                  <w:rPr>
                                    <w:sz w:val="20"/>
                                  </w:rPr>
                                  <w:t xml:space="preserve"> в публичния бюджет </w:t>
                                </w:r>
                              </w:p>
                            </w:txbxContent>
                          </wps:txbx>
                          <wps:bodyPr rot="0" vert="horz" wrap="square" lIns="91440" tIns="45720" rIns="91440" bIns="45720" anchor="t" anchorCtr="0" upright="1">
                            <a:noAutofit/>
                          </wps:bodyPr>
                        </wps:wsp>
                        <wps:wsp>
                          <wps:cNvPr id="252" name="AutoShape 220"/>
                          <wps:cNvSpPr>
                            <a:spLocks noChangeArrowheads="1"/>
                          </wps:cNvSpPr>
                          <wps:spPr bwMode="auto">
                            <a:xfrm>
                              <a:off x="4680" y="8668"/>
                              <a:ext cx="5144" cy="736"/>
                            </a:xfrm>
                            <a:prstGeom prst="flowChartTerminator">
                              <a:avLst/>
                            </a:prstGeom>
                            <a:gradFill rotWithShape="0">
                              <a:gsLst>
                                <a:gs pos="0">
                                  <a:srgbClr val="FFFFFF"/>
                                </a:gs>
                                <a:gs pos="100000">
                                  <a:srgbClr val="FBD4B4"/>
                                </a:gs>
                              </a:gsLst>
                              <a:lin ang="5400000" scaled="1"/>
                            </a:gradFill>
                            <a:ln>
                              <a:noFill/>
                            </a:ln>
                            <a:effectLst>
                              <a:outerShdw dist="28398" dir="3806097" algn="ctr" rotWithShape="0">
                                <a:srgbClr val="974706">
                                  <a:alpha val="50000"/>
                                </a:srgbClr>
                              </a:outerShdw>
                            </a:effectLst>
                            <a:extLst>
                              <a:ext uri="{91240B29-F687-4F45-9708-019B960494DF}">
                                <a14:hiddenLine xmlns:a14="http://schemas.microsoft.com/office/drawing/2010/main" w="12700">
                                  <a:solidFill>
                                    <a:srgbClr val="FABF8F"/>
                                  </a:solidFill>
                                  <a:miter lim="800000"/>
                                  <a:headEnd/>
                                  <a:tailEnd/>
                                </a14:hiddenLine>
                              </a:ext>
                            </a:extLst>
                          </wps:spPr>
                          <wps:txbx>
                            <w:txbxContent>
                              <w:p w:rsidR="00FB29E2" w:rsidRPr="009A2B56" w:rsidRDefault="00FB29E2" w:rsidP="00FB29E2">
                                <w:pPr>
                                  <w:jc w:val="center"/>
                                  <w:rPr>
                                    <w:sz w:val="20"/>
                                  </w:rPr>
                                </w:pPr>
                                <w:r w:rsidRPr="009A2B56">
                                  <w:rPr>
                                    <w:b/>
                                    <w:sz w:val="20"/>
                                  </w:rPr>
                                  <w:t>Предприятие</w:t>
                                </w:r>
                                <w:r w:rsidRPr="009A2B56">
                                  <w:rPr>
                                    <w:sz w:val="20"/>
                                  </w:rPr>
                                  <w:t xml:space="preserve"> - Бенефициент на помощта </w:t>
                                </w:r>
                              </w:p>
                              <w:p w:rsidR="00FB29E2" w:rsidRPr="009A2B56" w:rsidRDefault="00FB29E2" w:rsidP="00FB29E2">
                                <w:pPr>
                                  <w:jc w:val="center"/>
                                  <w:rPr>
                                    <w:sz w:val="20"/>
                                  </w:rPr>
                                </w:pPr>
                              </w:p>
                            </w:txbxContent>
                          </wps:txbx>
                          <wps:bodyPr rot="0" vert="horz" wrap="square" lIns="91440" tIns="45720" rIns="91440" bIns="45720" anchor="t" anchorCtr="0" upright="1">
                            <a:noAutofit/>
                          </wps:bodyPr>
                        </wps:wsp>
                        <wps:wsp>
                          <wps:cNvPr id="253" name="AutoShape 221"/>
                          <wps:cNvCnPr>
                            <a:cxnSpLocks noChangeShapeType="1"/>
                          </wps:cNvCnPr>
                          <wps:spPr bwMode="auto">
                            <a:xfrm rot="16200000" flipH="1">
                              <a:off x="2308" y="4301"/>
                              <a:ext cx="4583" cy="2457"/>
                            </a:xfrm>
                            <a:prstGeom prst="bentConnector3">
                              <a:avLst>
                                <a:gd name="adj1" fmla="val 100370"/>
                              </a:avLst>
                            </a:prstGeom>
                            <a:noFill/>
                            <a:ln w="15875">
                              <a:solidFill>
                                <a:srgbClr val="000000"/>
                              </a:solidFill>
                              <a:miter lim="800000"/>
                              <a:headEnd/>
                              <a:tailEnd/>
                            </a:ln>
                            <a:extLst>
                              <a:ext uri="{909E8E84-426E-40DD-AFC4-6F175D3DCCD1}">
                                <a14:hiddenFill xmlns:a14="http://schemas.microsoft.com/office/drawing/2010/main">
                                  <a:noFill/>
                                </a14:hiddenFill>
                              </a:ext>
                            </a:extLst>
                          </wps:spPr>
                          <wps:bodyPr/>
                        </wps:wsp>
                        <wps:wsp>
                          <wps:cNvPr id="254" name="AutoShape 222"/>
                          <wps:cNvCnPr>
                            <a:cxnSpLocks noChangeShapeType="1"/>
                          </wps:cNvCnPr>
                          <wps:spPr bwMode="auto">
                            <a:xfrm rot="16200000" flipH="1">
                              <a:off x="573" y="4858"/>
                              <a:ext cx="5727" cy="2487"/>
                            </a:xfrm>
                            <a:prstGeom prst="bentConnector3">
                              <a:avLst>
                                <a:gd name="adj1" fmla="val 99421"/>
                              </a:avLst>
                            </a:prstGeom>
                            <a:noFill/>
                            <a:ln w="9525">
                              <a:solidFill>
                                <a:srgbClr val="000000"/>
                              </a:solidFill>
                              <a:prstDash val="dash"/>
                              <a:miter lim="800000"/>
                              <a:headEnd/>
                              <a:tailEnd/>
                            </a:ln>
                            <a:extLst>
                              <a:ext uri="{909E8E84-426E-40DD-AFC4-6F175D3DCCD1}">
                                <a14:hiddenFill xmlns:a14="http://schemas.microsoft.com/office/drawing/2010/main">
                                  <a:noFill/>
                                </a14:hiddenFill>
                              </a:ext>
                            </a:extLst>
                          </wps:spPr>
                          <wps:bodyPr/>
                        </wps:wsp>
                        <wps:wsp>
                          <wps:cNvPr id="255" name="AutoShape 223"/>
                          <wps:cNvSpPr>
                            <a:spLocks noChangeArrowheads="1"/>
                          </wps:cNvSpPr>
                          <wps:spPr bwMode="auto">
                            <a:xfrm>
                              <a:off x="1152" y="4304"/>
                              <a:ext cx="1870" cy="2019"/>
                            </a:xfrm>
                            <a:prstGeom prst="roundRect">
                              <a:avLst>
                                <a:gd name="adj" fmla="val 16667"/>
                              </a:avLst>
                            </a:prstGeom>
                            <a:gradFill rotWithShape="0">
                              <a:gsLst>
                                <a:gs pos="0">
                                  <a:srgbClr val="FFFFFF"/>
                                </a:gs>
                                <a:gs pos="100000">
                                  <a:srgbClr val="B8CCE4"/>
                                </a:gs>
                              </a:gsLst>
                              <a:lin ang="5400000" scaled="1"/>
                            </a:gradFill>
                            <a:ln>
                              <a:noFill/>
                            </a:ln>
                            <a:effectLst>
                              <a:outerShdw dist="28398" dir="3806097" algn="ctr" rotWithShape="0">
                                <a:srgbClr val="243F60">
                                  <a:alpha val="50000"/>
                                </a:srgbClr>
                              </a:outerShdw>
                            </a:effectLst>
                            <a:extLst>
                              <a:ext uri="{91240B29-F687-4F45-9708-019B960494DF}">
                                <a14:hiddenLine xmlns:a14="http://schemas.microsoft.com/office/drawing/2010/main" w="12700">
                                  <a:solidFill>
                                    <a:srgbClr val="95B3D7"/>
                                  </a:solidFill>
                                  <a:round/>
                                  <a:headEnd/>
                                  <a:tailEnd/>
                                </a14:hiddenLine>
                              </a:ext>
                            </a:extLst>
                          </wps:spPr>
                          <wps:txbx>
                            <w:txbxContent>
                              <w:p w:rsidR="00FB29E2" w:rsidRPr="009A2B56" w:rsidRDefault="00FB29E2" w:rsidP="00FB29E2">
                                <w:pPr>
                                  <w:jc w:val="center"/>
                                  <w:rPr>
                                    <w:sz w:val="20"/>
                                  </w:rPr>
                                </w:pPr>
                                <w:r w:rsidRPr="009A2B56">
                                  <w:rPr>
                                    <w:b/>
                                    <w:sz w:val="20"/>
                                  </w:rPr>
                                  <w:t>Регулаторните  мерки</w:t>
                                </w:r>
                                <w:r w:rsidRPr="009A2B56">
                                  <w:rPr>
                                    <w:sz w:val="20"/>
                                  </w:rPr>
                                  <w:t xml:space="preserve"> </w:t>
                                </w:r>
                                <w:r w:rsidRPr="009A2B56">
                                  <w:rPr>
                                    <w:sz w:val="20"/>
                                    <w:u w:val="single"/>
                                  </w:rPr>
                                  <w:t>не са</w:t>
                                </w:r>
                                <w:r w:rsidRPr="009A2B56">
                                  <w:rPr>
                                    <w:sz w:val="20"/>
                                  </w:rPr>
                                  <w:t xml:space="preserve"> помощ, дори ако намаляват разходите на операторите </w:t>
                                </w:r>
                              </w:p>
                            </w:txbxContent>
                          </wps:txbx>
                          <wps:bodyPr rot="0" vert="horz" wrap="square" lIns="91440" tIns="45720" rIns="91440" bIns="45720" anchor="t" anchorCtr="0" upright="1">
                            <a:noAutofit/>
                          </wps:bodyPr>
                        </wps:wsp>
                        <wpg:grpSp>
                          <wpg:cNvPr id="1760" name="Group 224"/>
                          <wpg:cNvGrpSpPr>
                            <a:grpSpLocks/>
                          </wpg:cNvGrpSpPr>
                          <wpg:grpSpPr bwMode="auto">
                            <a:xfrm>
                              <a:off x="1293" y="1859"/>
                              <a:ext cx="11978" cy="2396"/>
                              <a:chOff x="1440" y="3092"/>
                              <a:chExt cx="11978" cy="2396"/>
                            </a:xfrm>
                          </wpg:grpSpPr>
                          <wps:wsp>
                            <wps:cNvPr id="1761" name="Rectangle 225"/>
                            <wps:cNvSpPr>
                              <a:spLocks noChangeArrowheads="1"/>
                            </wps:cNvSpPr>
                            <wps:spPr bwMode="auto">
                              <a:xfrm>
                                <a:off x="1440" y="3263"/>
                                <a:ext cx="2405" cy="1064"/>
                              </a:xfrm>
                              <a:prstGeom prst="rect">
                                <a:avLst/>
                              </a:prstGeom>
                              <a:gradFill rotWithShape="0">
                                <a:gsLst>
                                  <a:gs pos="0">
                                    <a:srgbClr val="FFFFFF"/>
                                  </a:gs>
                                  <a:gs pos="100000">
                                    <a:srgbClr val="999999"/>
                                  </a:gs>
                                </a:gsLst>
                                <a:lin ang="5400000" scaled="1"/>
                              </a:gradFill>
                              <a:ln>
                                <a:noFill/>
                              </a:ln>
                              <a:effectLst>
                                <a:outerShdw dist="28398" dir="3806097" algn="ctr" rotWithShape="0">
                                  <a:srgbClr val="7F7F7F">
                                    <a:alpha val="50000"/>
                                  </a:srgbClr>
                                </a:outerShdw>
                              </a:effectLst>
                              <a:extLst>
                                <a:ext uri="{91240B29-F687-4F45-9708-019B960494DF}">
                                  <a14:hiddenLine xmlns:a14="http://schemas.microsoft.com/office/drawing/2010/main" w="12700">
                                    <a:solidFill>
                                      <a:srgbClr val="666666"/>
                                    </a:solidFill>
                                    <a:miter lim="800000"/>
                                    <a:headEnd/>
                                    <a:tailEnd/>
                                  </a14:hiddenLine>
                                </a:ext>
                              </a:extLst>
                            </wps:spPr>
                            <wps:txbx>
                              <w:txbxContent>
                                <w:p w:rsidR="00FB29E2" w:rsidRPr="009A2B56" w:rsidRDefault="00FB29E2" w:rsidP="00FB29E2">
                                  <w:pPr>
                                    <w:jc w:val="center"/>
                                    <w:rPr>
                                      <w:b/>
                                      <w:sz w:val="20"/>
                                    </w:rPr>
                                  </w:pPr>
                                  <w:r w:rsidRPr="009A2B56">
                                    <w:rPr>
                                      <w:b/>
                                      <w:sz w:val="20"/>
                                    </w:rPr>
                                    <w:t>Държава:</w:t>
                                  </w:r>
                                </w:p>
                                <w:p w:rsidR="00FB29E2" w:rsidRPr="009A2B56" w:rsidRDefault="00FB29E2" w:rsidP="00FB29E2">
                                  <w:pPr>
                                    <w:jc w:val="center"/>
                                    <w:rPr>
                                      <w:sz w:val="20"/>
                                    </w:rPr>
                                  </w:pPr>
                                  <w:r w:rsidRPr="009A2B56">
                                    <w:rPr>
                                      <w:sz w:val="20"/>
                                    </w:rPr>
                                    <w:t xml:space="preserve">Всеки публичен орган </w:t>
                                  </w:r>
                                </w:p>
                              </w:txbxContent>
                            </wps:txbx>
                            <wps:bodyPr rot="0" vert="horz" wrap="square" lIns="91440" tIns="45720" rIns="91440" bIns="45720" anchor="t" anchorCtr="0" upright="1">
                              <a:noAutofit/>
                            </wps:bodyPr>
                          </wps:wsp>
                          <wps:wsp>
                            <wps:cNvPr id="1762" name="AutoShape 226"/>
                            <wps:cNvSpPr>
                              <a:spLocks noChangeArrowheads="1"/>
                            </wps:cNvSpPr>
                            <wps:spPr bwMode="auto">
                              <a:xfrm>
                                <a:off x="11160" y="3164"/>
                                <a:ext cx="2258" cy="998"/>
                              </a:xfrm>
                              <a:prstGeom prst="roundRect">
                                <a:avLst>
                                  <a:gd name="adj" fmla="val 16667"/>
                                </a:avLst>
                              </a:prstGeom>
                              <a:gradFill rotWithShape="0">
                                <a:gsLst>
                                  <a:gs pos="0">
                                    <a:srgbClr val="95B3D7"/>
                                  </a:gs>
                                  <a:gs pos="50000">
                                    <a:srgbClr val="4F81BD"/>
                                  </a:gs>
                                  <a:gs pos="100000">
                                    <a:srgbClr val="95B3D7"/>
                                  </a:gs>
                                </a:gsLst>
                                <a:lin ang="5400000" scaled="1"/>
                              </a:gradFill>
                              <a:ln>
                                <a:noFill/>
                              </a:ln>
                              <a:effectLst>
                                <a:outerShdw dist="28398" dir="3806097" algn="ctr" rotWithShape="0">
                                  <a:srgbClr val="243F60"/>
                                </a:outerShdw>
                              </a:effectLst>
                              <a:extLst>
                                <a:ext uri="{91240B29-F687-4F45-9708-019B960494DF}">
                                  <a14:hiddenLine xmlns:a14="http://schemas.microsoft.com/office/drawing/2010/main" w="12700">
                                    <a:solidFill>
                                      <a:srgbClr val="4F81BD"/>
                                    </a:solidFill>
                                    <a:round/>
                                    <a:headEnd/>
                                    <a:tailEnd/>
                                  </a14:hiddenLine>
                                </a:ext>
                              </a:extLst>
                            </wps:spPr>
                            <wps:txbx>
                              <w:txbxContent>
                                <w:p w:rsidR="00FB29E2" w:rsidRPr="009A2B56" w:rsidRDefault="00FB29E2" w:rsidP="00FB29E2">
                                  <w:pPr>
                                    <w:jc w:val="center"/>
                                    <w:rPr>
                                      <w:b/>
                                      <w:color w:val="FFFF00"/>
                                      <w:sz w:val="20"/>
                                    </w:rPr>
                                  </w:pPr>
                                  <w:r w:rsidRPr="009A2B56">
                                    <w:rPr>
                                      <w:color w:val="FFFF00"/>
                                      <w:sz w:val="20"/>
                                    </w:rPr>
                                    <w:t xml:space="preserve">Може да включва </w:t>
                                  </w:r>
                                  <w:r w:rsidRPr="009A2B56">
                                    <w:rPr>
                                      <w:b/>
                                      <w:color w:val="FFFF00"/>
                                      <w:sz w:val="20"/>
                                    </w:rPr>
                                    <w:t>ресурси от ЕС</w:t>
                                  </w:r>
                                </w:p>
                              </w:txbxContent>
                            </wps:txbx>
                            <wps:bodyPr rot="0" vert="horz" wrap="square" lIns="91440" tIns="45720" rIns="91440" bIns="45720" anchor="t" anchorCtr="0" upright="1">
                              <a:noAutofit/>
                            </wps:bodyPr>
                          </wps:wsp>
                          <wps:wsp>
                            <wps:cNvPr id="1763" name="Rectangle 227"/>
                            <wps:cNvSpPr>
                              <a:spLocks noChangeArrowheads="1"/>
                            </wps:cNvSpPr>
                            <wps:spPr bwMode="auto">
                              <a:xfrm>
                                <a:off x="7734" y="3164"/>
                                <a:ext cx="2405" cy="1357"/>
                              </a:xfrm>
                              <a:prstGeom prst="rect">
                                <a:avLst/>
                              </a:prstGeom>
                              <a:gradFill rotWithShape="0">
                                <a:gsLst>
                                  <a:gs pos="0">
                                    <a:srgbClr val="FFFFFF"/>
                                  </a:gs>
                                  <a:gs pos="100000">
                                    <a:srgbClr val="999999"/>
                                  </a:gs>
                                </a:gsLst>
                                <a:lin ang="5400000" scaled="1"/>
                              </a:gradFill>
                              <a:ln>
                                <a:noFill/>
                              </a:ln>
                              <a:effectLst>
                                <a:outerShdw dist="28398" dir="3806097" algn="ctr" rotWithShape="0">
                                  <a:srgbClr val="7F7F7F">
                                    <a:alpha val="50000"/>
                                  </a:srgbClr>
                                </a:outerShdw>
                              </a:effectLst>
                              <a:extLst>
                                <a:ext uri="{91240B29-F687-4F45-9708-019B960494DF}">
                                  <a14:hiddenLine xmlns:a14="http://schemas.microsoft.com/office/drawing/2010/main" w="12700">
                                    <a:solidFill>
                                      <a:srgbClr val="666666"/>
                                    </a:solidFill>
                                    <a:miter lim="800000"/>
                                    <a:headEnd/>
                                    <a:tailEnd/>
                                  </a14:hiddenLine>
                                </a:ext>
                              </a:extLst>
                            </wps:spPr>
                            <wps:txbx>
                              <w:txbxContent>
                                <w:p w:rsidR="00FB29E2" w:rsidRPr="009A2B56" w:rsidRDefault="00FB29E2" w:rsidP="00FB29E2">
                                  <w:pPr>
                                    <w:jc w:val="center"/>
                                    <w:rPr>
                                      <w:i/>
                                      <w:sz w:val="20"/>
                                    </w:rPr>
                                  </w:pPr>
                                  <w:r w:rsidRPr="009A2B56">
                                    <w:rPr>
                                      <w:b/>
                                      <w:sz w:val="20"/>
                                    </w:rPr>
                                    <w:t xml:space="preserve">Държавни (публични) ресурси: </w:t>
                                  </w:r>
                                  <w:r w:rsidRPr="009A2B56">
                                    <w:rPr>
                                      <w:i/>
                                      <w:sz w:val="20"/>
                                    </w:rPr>
                                    <w:t xml:space="preserve">всички ресурси на  публичния сектор </w:t>
                                  </w:r>
                                </w:p>
                              </w:txbxContent>
                            </wps:txbx>
                            <wps:bodyPr rot="0" vert="horz" wrap="square" lIns="91440" tIns="45720" rIns="91440" bIns="45720" anchor="t" anchorCtr="0" upright="1">
                              <a:noAutofit/>
                            </wps:bodyPr>
                          </wps:wsp>
                          <wps:wsp>
                            <wps:cNvPr id="1764" name="AutoShape 228"/>
                            <wps:cNvSpPr>
                              <a:spLocks noChangeArrowheads="1"/>
                            </wps:cNvSpPr>
                            <wps:spPr bwMode="auto">
                              <a:xfrm>
                                <a:off x="4827" y="3092"/>
                                <a:ext cx="2046" cy="1603"/>
                              </a:xfrm>
                              <a:prstGeom prst="roundRect">
                                <a:avLst>
                                  <a:gd name="adj" fmla="val 16667"/>
                                </a:avLst>
                              </a:prstGeom>
                              <a:gradFill rotWithShape="0">
                                <a:gsLst>
                                  <a:gs pos="0">
                                    <a:srgbClr val="FFFFFF"/>
                                  </a:gs>
                                  <a:gs pos="100000">
                                    <a:srgbClr val="B8CCE4"/>
                                  </a:gs>
                                </a:gsLst>
                                <a:lin ang="5400000" scaled="1"/>
                              </a:gradFill>
                              <a:ln>
                                <a:noFill/>
                              </a:ln>
                              <a:effectLst>
                                <a:outerShdw dist="28398" dir="3806097" algn="ctr" rotWithShape="0">
                                  <a:srgbClr val="243F60">
                                    <a:alpha val="50000"/>
                                  </a:srgbClr>
                                </a:outerShdw>
                              </a:effectLst>
                              <a:extLst>
                                <a:ext uri="{91240B29-F687-4F45-9708-019B960494DF}">
                                  <a14:hiddenLine xmlns:a14="http://schemas.microsoft.com/office/drawing/2010/main" w="12700">
                                    <a:solidFill>
                                      <a:srgbClr val="95B3D7"/>
                                    </a:solidFill>
                                    <a:round/>
                                    <a:headEnd/>
                                    <a:tailEnd/>
                                  </a14:hiddenLine>
                                </a:ext>
                              </a:extLst>
                            </wps:spPr>
                            <wps:txbx>
                              <w:txbxContent>
                                <w:p w:rsidR="00FB29E2" w:rsidRPr="009A2B56" w:rsidRDefault="00FB29E2" w:rsidP="00FB29E2">
                                  <w:pPr>
                                    <w:jc w:val="center"/>
                                    <w:rPr>
                                      <w:b/>
                                      <w:sz w:val="20"/>
                                    </w:rPr>
                                  </w:pPr>
                                  <w:r w:rsidRPr="009A2B56">
                                    <w:rPr>
                                      <w:sz w:val="20"/>
                                    </w:rPr>
                                    <w:t>Мярката трябва да има въздействие върху</w:t>
                                  </w:r>
                                  <w:r w:rsidRPr="009A2B56">
                                    <w:rPr>
                                      <w:b/>
                                      <w:sz w:val="20"/>
                                    </w:rPr>
                                    <w:t xml:space="preserve"> бюджета</w:t>
                                  </w:r>
                                </w:p>
                              </w:txbxContent>
                            </wps:txbx>
                            <wps:bodyPr rot="0" vert="horz" wrap="square" lIns="91440" tIns="45720" rIns="91440" bIns="45720" anchor="t" anchorCtr="0" upright="1">
                              <a:noAutofit/>
                            </wps:bodyPr>
                          </wps:wsp>
                          <wps:wsp>
                            <wps:cNvPr id="1765" name="AutoShape 229"/>
                            <wps:cNvCnPr>
                              <a:cxnSpLocks noChangeShapeType="1"/>
                            </wps:cNvCnPr>
                            <wps:spPr bwMode="auto">
                              <a:xfrm flipH="1">
                                <a:off x="3845" y="3721"/>
                                <a:ext cx="982"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66" name="AutoShape 230"/>
                            <wps:cNvCnPr>
                              <a:cxnSpLocks noChangeShapeType="1"/>
                            </wps:cNvCnPr>
                            <wps:spPr bwMode="auto">
                              <a:xfrm>
                                <a:off x="6873" y="3721"/>
                                <a:ext cx="861"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67" name="AutoShape 231"/>
                            <wps:cNvCnPr>
                              <a:cxnSpLocks noChangeShapeType="1"/>
                            </wps:cNvCnPr>
                            <wps:spPr bwMode="auto">
                              <a:xfrm flipH="1">
                                <a:off x="10139" y="3836"/>
                                <a:ext cx="1021"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68" name="AutoShape 232"/>
                            <wps:cNvCnPr>
                              <a:cxnSpLocks noChangeShapeType="1"/>
                            </wps:cNvCnPr>
                            <wps:spPr bwMode="auto">
                              <a:xfrm flipH="1">
                                <a:off x="7530" y="4620"/>
                                <a:ext cx="1326" cy="868"/>
                              </a:xfrm>
                              <a:prstGeom prst="straightConnector1">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wps:wsp>
                            <wps:cNvPr id="1769" name="AutoShape 233"/>
                            <wps:cNvCnPr>
                              <a:cxnSpLocks noChangeShapeType="1"/>
                            </wps:cNvCnPr>
                            <wps:spPr bwMode="auto">
                              <a:xfrm>
                                <a:off x="8856" y="4620"/>
                                <a:ext cx="2304" cy="868"/>
                              </a:xfrm>
                              <a:prstGeom prst="straightConnector1">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wpg:grpSp>
                        <wps:wsp>
                          <wps:cNvPr id="2048" name="AutoShape 234"/>
                          <wps:cNvCnPr>
                            <a:cxnSpLocks noChangeShapeType="1"/>
                          </wps:cNvCnPr>
                          <wps:spPr bwMode="auto">
                            <a:xfrm>
                              <a:off x="7284" y="5041"/>
                              <a:ext cx="1" cy="851"/>
                            </a:xfrm>
                            <a:prstGeom prst="straightConnector1">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wps:wsp>
                          <wps:cNvPr id="2049" name="AutoShape 235"/>
                          <wps:cNvCnPr>
                            <a:cxnSpLocks noChangeShapeType="1"/>
                          </wps:cNvCnPr>
                          <wps:spPr bwMode="auto">
                            <a:xfrm>
                              <a:off x="11013" y="5090"/>
                              <a:ext cx="0" cy="534"/>
                            </a:xfrm>
                            <a:prstGeom prst="straightConnector1">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wps:wsp>
                          <wps:cNvPr id="2050" name="AutoShape 236"/>
                          <wps:cNvCnPr>
                            <a:cxnSpLocks noChangeShapeType="1"/>
                          </wps:cNvCnPr>
                          <wps:spPr bwMode="auto">
                            <a:xfrm rot="10800000" flipV="1">
                              <a:off x="8709" y="7004"/>
                              <a:ext cx="2511" cy="834"/>
                            </a:xfrm>
                            <a:prstGeom prst="bentConnector3">
                              <a:avLst>
                                <a:gd name="adj1" fmla="val 79"/>
                              </a:avLst>
                            </a:prstGeom>
                            <a:noFill/>
                            <a:ln w="15875">
                              <a:solidFill>
                                <a:srgbClr val="000000"/>
                              </a:solidFill>
                              <a:miter lim="800000"/>
                              <a:headEnd/>
                              <a:tailEnd/>
                            </a:ln>
                            <a:extLst>
                              <a:ext uri="{909E8E84-426E-40DD-AFC4-6F175D3DCCD1}">
                                <a14:hiddenFill xmlns:a14="http://schemas.microsoft.com/office/drawing/2010/main">
                                  <a:noFill/>
                                </a14:hiddenFill>
                              </a:ext>
                            </a:extLst>
                          </wps:spPr>
                          <wps:bodyPr/>
                        </wps:wsp>
                      </wpg:grpSp>
                      <wps:wsp>
                        <wps:cNvPr id="2051" name="AutoShape 237"/>
                        <wps:cNvCnPr>
                          <a:cxnSpLocks noChangeShapeType="1"/>
                        </wps:cNvCnPr>
                        <wps:spPr bwMode="auto">
                          <a:xfrm>
                            <a:off x="7281" y="6851"/>
                            <a:ext cx="0" cy="540"/>
                          </a:xfrm>
                          <a:prstGeom prst="straightConnector1">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wps:wsp>
                        <wps:cNvPr id="2052" name="AutoShape 238"/>
                        <wps:cNvCnPr>
                          <a:cxnSpLocks noChangeShapeType="1"/>
                        </wps:cNvCnPr>
                        <wps:spPr bwMode="auto">
                          <a:xfrm>
                            <a:off x="7284" y="8258"/>
                            <a:ext cx="0" cy="409"/>
                          </a:xfrm>
                          <a:prstGeom prst="straightConnector1">
                            <a:avLst/>
                          </a:prstGeom>
                          <a:noFill/>
                          <a:ln w="1587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4EA73767" id="Group 2027" o:spid="_x0000_s1077" style="width:605.95pt;height:377.25pt;mso-position-horizontal-relative:char;mso-position-vertical-relative:line" coordorigin="1152,1859" coordsize="12119,7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">
                <v:shapetype id="_x0000_t117" coordsize="21600,21600" o:spt="117" path="m4353,l17214,r4386,10800l17214,21600r-12861,l,10800xe">
                  <v:stroke joinstyle="miter"/>
                  <v:path gradientshapeok="t" o:connecttype="rect" textboxrect="4353,0,17214,21600"/>
                </v:shapetype>
                <v:shape id="AutoShape 214" o:spid="_x0000_s1078" type="#_x0000_t117" style="position:absolute;left:5828;top:7491;width:2881;height:7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" stroked="f" strokecolor="#d99594" strokeweight="1pt">
                  <v:fill color2="#e5b8b7" focus="100%" type="gradient"/>
                  <v:shadow on="t" color="#622423" opacity=".5" offset="1pt"/>
                  <v:textbox>
                    <w:txbxContent>
                      <w:p w:rsidR="00FB29E2" w:rsidRPr="009A2B56" w:rsidRDefault="00FB29E2" w:rsidP="00FB29E2">
                        <w:pPr>
                          <w:jc w:val="center"/>
                          <w:rPr>
                            <w:b/>
                            <w:color w:val="FF0000"/>
                            <w:sz w:val="20"/>
                          </w:rPr>
                        </w:pPr>
                        <w:r w:rsidRPr="009A2B56">
                          <w:rPr>
                            <w:b/>
                            <w:color w:val="FF0000"/>
                            <w:sz w:val="20"/>
                          </w:rPr>
                          <w:t>Държавна помощ</w:t>
                        </w:r>
                      </w:p>
                    </w:txbxContent>
                  </v:textbox>
                </v:shape>
                <v:group id="Group 215" o:spid="_x0000_s1079" style="position:absolute;left:1152;top:1859;width:12119;height:7545" coordorigin="1152,1859" coordsize="12119,7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">
                  <v:rect id="Rectangle 216" o:spid="_x0000_s1080" style="position:absolute;left:5645;top:4304;width:3381;height:7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" stroked="f" strokecolor="#666" strokeweight="1pt">
                    <v:fill color2="#999" focus="100%" type="gradient"/>
                    <v:shadow on="t" color="#7f7f7f" opacity=".5" offset="1pt"/>
                    <v:textbox>
                      <w:txbxContent>
                        <w:p w:rsidR="00FB29E2" w:rsidRPr="009A2B56" w:rsidRDefault="00FB29E2" w:rsidP="00FB29E2">
                          <w:pPr>
                            <w:jc w:val="center"/>
                            <w:rPr>
                              <w:sz w:val="20"/>
                            </w:rPr>
                          </w:pPr>
                          <w:r w:rsidRPr="009A2B56">
                            <w:rPr>
                              <w:sz w:val="20"/>
                            </w:rPr>
                            <w:t xml:space="preserve">Публични органи или държавни (публични) предприятия </w:t>
                          </w:r>
                        </w:p>
                      </w:txbxContent>
                    </v:textbox>
                  </v:rect>
                  <v:rect id="Rectangle 217" o:spid="_x0000_s1081" style="position:absolute;left:9328;top:4255;width:3262;height:7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" stroked="f" strokecolor="#666" strokeweight="1pt">
                    <v:fill color2="#999" focus="100%" type="gradient"/>
                    <v:shadow on="t" color="#7f7f7f" opacity=".5" offset="1pt"/>
                    <v:textbox>
                      <w:txbxContent>
                        <w:p w:rsidR="00FB29E2" w:rsidRPr="009A2B56" w:rsidRDefault="00FB29E2" w:rsidP="00FB29E2">
                          <w:pPr>
                            <w:jc w:val="center"/>
                            <w:rPr>
                              <w:sz w:val="20"/>
                            </w:rPr>
                          </w:pPr>
                          <w:r w:rsidRPr="009A2B56">
                            <w:rPr>
                              <w:sz w:val="20"/>
                            </w:rPr>
                            <w:t xml:space="preserve">Фондове контролирани от държавата </w:t>
                          </w:r>
                        </w:p>
                      </w:txbxContent>
                    </v:textbox>
                  </v:rect>
                  <v:rect id="Rectangle 218" o:spid="_x0000_s1082" style="position:absolute;left:5512;top:5892;width:3514;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" stroked="f" strokecolor="#666" strokeweight="1pt">
                    <v:fill color2="#999" focus="100%" type="gradient"/>
                    <v:shadow on="t" color="#7f7f7f" opacity=".5" offset="1pt"/>
                    <v:textbox>
                      <w:txbxContent>
                        <w:p w:rsidR="00FB29E2" w:rsidRPr="009A2B56" w:rsidRDefault="00FB29E2" w:rsidP="00FB29E2">
                          <w:pPr>
                            <w:jc w:val="center"/>
                            <w:rPr>
                              <w:sz w:val="20"/>
                            </w:rPr>
                          </w:pPr>
                          <w:r w:rsidRPr="009A2B56">
                            <w:rPr>
                              <w:sz w:val="20"/>
                            </w:rPr>
                            <w:t xml:space="preserve">Действия </w:t>
                          </w:r>
                          <w:r w:rsidRPr="009A2B56">
                            <w:rPr>
                              <w:b/>
                              <w:sz w:val="20"/>
                            </w:rPr>
                            <w:t xml:space="preserve">вменени </w:t>
                          </w:r>
                          <w:r w:rsidRPr="009A2B56">
                            <w:rPr>
                              <w:sz w:val="20"/>
                            </w:rPr>
                            <w:t>на държавата</w:t>
                          </w:r>
                        </w:p>
                      </w:txbxContent>
                    </v:textbox>
                  </v:rect>
                  <v:roundrect id="AutoShape 219" o:spid="_x0000_s1083" style="position:absolute;left:9521;top:5624;width:3284;height:1381;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" stroked="f" strokecolor="#95b3d7" strokeweight="1pt">
                    <v:fill color2="#b8cce4" focus="100%" type="gradient"/>
                    <v:shadow on="t" color="#243f60" opacity=".5" offset="1pt"/>
                    <v:textbox>
                      <w:txbxContent>
                        <w:p w:rsidR="00FB29E2" w:rsidRPr="009A2B56" w:rsidRDefault="00FB29E2" w:rsidP="00FB29E2">
                          <w:pPr>
                            <w:jc w:val="center"/>
                            <w:rPr>
                              <w:b/>
                              <w:sz w:val="20"/>
                              <w:lang w:val="en-GB"/>
                            </w:rPr>
                          </w:pPr>
                          <w:r w:rsidRPr="009A2B56">
                            <w:rPr>
                              <w:sz w:val="20"/>
                            </w:rPr>
                            <w:t xml:space="preserve">Дори ако фондовете се контролират от </w:t>
                          </w:r>
                          <w:r w:rsidRPr="009A2B56">
                            <w:rPr>
                              <w:b/>
                              <w:sz w:val="20"/>
                            </w:rPr>
                            <w:t>частни</w:t>
                          </w:r>
                          <w:r w:rsidRPr="009A2B56">
                            <w:rPr>
                              <w:sz w:val="20"/>
                            </w:rPr>
                            <w:t xml:space="preserve"> предприятия или </w:t>
                          </w:r>
                          <w:r w:rsidRPr="009A2B56">
                            <w:rPr>
                              <w:b/>
                              <w:sz w:val="20"/>
                            </w:rPr>
                            <w:t>не са влизали</w:t>
                          </w:r>
                          <w:r w:rsidRPr="009A2B56">
                            <w:rPr>
                              <w:sz w:val="20"/>
                            </w:rPr>
                            <w:t xml:space="preserve"> в публичния бюджет </w:t>
                          </w:r>
                        </w:p>
                      </w:txbxContent>
                    </v:textbox>
                  </v:roundrect>
                  <v:shape id="AutoShape 220" o:spid="_x0000_s1084" type="#_x0000_t116" style="position:absolute;left:4680;top:8668;width:5144;height:7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" stroked="f" strokecolor="#fabf8f" strokeweight="1pt">
                    <v:fill color2="#fbd4b4" focus="100%" type="gradient"/>
                    <v:shadow on="t" color="#974706" opacity=".5" offset="1pt"/>
                    <v:textbox>
                      <w:txbxContent>
                        <w:p w:rsidR="00FB29E2" w:rsidRPr="009A2B56" w:rsidRDefault="00FB29E2" w:rsidP="00FB29E2">
                          <w:pPr>
                            <w:jc w:val="center"/>
                            <w:rPr>
                              <w:sz w:val="20"/>
                            </w:rPr>
                          </w:pPr>
                          <w:r w:rsidRPr="009A2B56">
                            <w:rPr>
                              <w:b/>
                              <w:sz w:val="20"/>
                            </w:rPr>
                            <w:t>Предприятие</w:t>
                          </w:r>
                          <w:r w:rsidRPr="009A2B56">
                            <w:rPr>
                              <w:sz w:val="20"/>
                            </w:rPr>
                            <w:t xml:space="preserve"> - Бенефициент на помощта </w:t>
                          </w:r>
                        </w:p>
                        <w:p w:rsidR="00FB29E2" w:rsidRPr="009A2B56" w:rsidRDefault="00FB29E2" w:rsidP="00FB29E2">
                          <w:pPr>
                            <w:jc w:val="center"/>
                            <w:rPr>
                              <w:sz w:val="20"/>
                            </w:rPr>
                          </w:pP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21" o:spid="_x0000_s1085" type="#_x0000_t34" style="position:absolute;left:2308;top:4301;width:4583;height:2457;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" adj="21680" strokeweight="1.25pt"/>
                  <v:shape id="AutoShape 222" o:spid="_x0000_s1086" type="#_x0000_t34" style="position:absolute;left:573;top:4858;width:5727;height:2487;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" adj="21475">
                    <v:stroke dashstyle="dash"/>
                  </v:shape>
                  <v:roundrect id="AutoShape 223" o:spid="_x0000_s1087" style="position:absolute;left:1152;top:4304;width:1870;height:201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" stroked="f" strokecolor="#95b3d7" strokeweight="1pt">
                    <v:fill color2="#b8cce4" focus="100%" type="gradient"/>
                    <v:shadow on="t" color="#243f60" opacity=".5" offset="1pt"/>
                    <v:textbox>
                      <w:txbxContent>
                        <w:p w:rsidR="00FB29E2" w:rsidRPr="009A2B56" w:rsidRDefault="00FB29E2" w:rsidP="00FB29E2">
                          <w:pPr>
                            <w:jc w:val="center"/>
                            <w:rPr>
                              <w:sz w:val="20"/>
                            </w:rPr>
                          </w:pPr>
                          <w:r w:rsidRPr="009A2B56">
                            <w:rPr>
                              <w:b/>
                              <w:sz w:val="20"/>
                            </w:rPr>
                            <w:t>Регулаторните  мерки</w:t>
                          </w:r>
                          <w:r w:rsidRPr="009A2B56">
                            <w:rPr>
                              <w:sz w:val="20"/>
                            </w:rPr>
                            <w:t xml:space="preserve"> </w:t>
                          </w:r>
                          <w:r w:rsidRPr="009A2B56">
                            <w:rPr>
                              <w:sz w:val="20"/>
                              <w:u w:val="single"/>
                            </w:rPr>
                            <w:t>не са</w:t>
                          </w:r>
                          <w:r w:rsidRPr="009A2B56">
                            <w:rPr>
                              <w:sz w:val="20"/>
                            </w:rPr>
                            <w:t xml:space="preserve"> помощ, дори ако намаляват разходите на операторите </w:t>
                          </w:r>
                        </w:p>
                      </w:txbxContent>
                    </v:textbox>
                  </v:roundrect>
                  <v:group id="Group 224" o:spid="_x0000_s1088" style="position:absolute;left:1293;top:1859;width:11978;height:2396" coordorigin="1440,3092" coordsize="11978,23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">
                    <v:rect id="Rectangle 225" o:spid="_x0000_s1089" style="position:absolute;left:1440;top:3263;width:2405;height:1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" stroked="f" strokecolor="#666" strokeweight="1pt">
                      <v:fill color2="#999" focus="100%" type="gradient"/>
                      <v:shadow on="t" color="#7f7f7f" opacity=".5" offset="1pt"/>
                      <v:textbox>
                        <w:txbxContent>
                          <w:p w:rsidR="00FB29E2" w:rsidRPr="009A2B56" w:rsidRDefault="00FB29E2" w:rsidP="00FB29E2">
                            <w:pPr>
                              <w:jc w:val="center"/>
                              <w:rPr>
                                <w:b/>
                                <w:sz w:val="20"/>
                              </w:rPr>
                            </w:pPr>
                            <w:r w:rsidRPr="009A2B56">
                              <w:rPr>
                                <w:b/>
                                <w:sz w:val="20"/>
                              </w:rPr>
                              <w:t>Държава:</w:t>
                            </w:r>
                          </w:p>
                          <w:p w:rsidR="00FB29E2" w:rsidRPr="009A2B56" w:rsidRDefault="00FB29E2" w:rsidP="00FB29E2">
                            <w:pPr>
                              <w:jc w:val="center"/>
                              <w:rPr>
                                <w:sz w:val="20"/>
                              </w:rPr>
                            </w:pPr>
                            <w:r w:rsidRPr="009A2B56">
                              <w:rPr>
                                <w:sz w:val="20"/>
                              </w:rPr>
                              <w:t xml:space="preserve">Всеки публичен орган </w:t>
                            </w:r>
                          </w:p>
                        </w:txbxContent>
                      </v:textbox>
                    </v:rect>
                    <v:roundrect id="AutoShape 226" o:spid="_x0000_s1090" style="position:absolute;left:11160;top:3164;width:2258;height:99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" fillcolor="#95b3d7" stroked="f" strokecolor="#4f81bd" strokeweight="1pt">
                      <v:fill color2="#4f81bd" focus="50%" type="gradient"/>
                      <v:shadow on="t" color="#243f60" offset="1pt"/>
                      <v:textbox>
                        <w:txbxContent>
                          <w:p w:rsidR="00FB29E2" w:rsidRPr="009A2B56" w:rsidRDefault="00FB29E2" w:rsidP="00FB29E2">
                            <w:pPr>
                              <w:jc w:val="center"/>
                              <w:rPr>
                                <w:b/>
                                <w:color w:val="FFFF00"/>
                                <w:sz w:val="20"/>
                              </w:rPr>
                            </w:pPr>
                            <w:r w:rsidRPr="009A2B56">
                              <w:rPr>
                                <w:color w:val="FFFF00"/>
                                <w:sz w:val="20"/>
                              </w:rPr>
                              <w:t xml:space="preserve">Може да включва </w:t>
                            </w:r>
                            <w:r w:rsidRPr="009A2B56">
                              <w:rPr>
                                <w:b/>
                                <w:color w:val="FFFF00"/>
                                <w:sz w:val="20"/>
                              </w:rPr>
                              <w:t>ресурси от ЕС</w:t>
                            </w:r>
                          </w:p>
                        </w:txbxContent>
                      </v:textbox>
                    </v:roundrect>
                    <v:rect id="Rectangle 227" o:spid="_x0000_s1091" style="position:absolute;left:7734;top:3164;width:2405;height:13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" stroked="f" strokecolor="#666" strokeweight="1pt">
                      <v:fill color2="#999" focus="100%" type="gradient"/>
                      <v:shadow on="t" color="#7f7f7f" opacity=".5" offset="1pt"/>
                      <v:textbox>
                        <w:txbxContent>
                          <w:p w:rsidR="00FB29E2" w:rsidRPr="009A2B56" w:rsidRDefault="00FB29E2" w:rsidP="00FB29E2">
                            <w:pPr>
                              <w:jc w:val="center"/>
                              <w:rPr>
                                <w:i/>
                                <w:sz w:val="20"/>
                              </w:rPr>
                            </w:pPr>
                            <w:r w:rsidRPr="009A2B56">
                              <w:rPr>
                                <w:b/>
                                <w:sz w:val="20"/>
                              </w:rPr>
                              <w:t xml:space="preserve">Държавни (публични) ресурси: </w:t>
                            </w:r>
                            <w:r w:rsidRPr="009A2B56">
                              <w:rPr>
                                <w:i/>
                                <w:sz w:val="20"/>
                              </w:rPr>
                              <w:t xml:space="preserve">всички ресурси на  публичния сектор </w:t>
                            </w:r>
                          </w:p>
                        </w:txbxContent>
                      </v:textbox>
                    </v:rect>
                    <v:roundrect id="AutoShape 228" o:spid="_x0000_s1092" style="position:absolute;left:4827;top:3092;width:2046;height:1603;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" stroked="f" strokecolor="#95b3d7" strokeweight="1pt">
                      <v:fill color2="#b8cce4" focus="100%" type="gradient"/>
                      <v:shadow on="t" color="#243f60" opacity=".5" offset="1pt"/>
                      <v:textbox>
                        <w:txbxContent>
                          <w:p w:rsidR="00FB29E2" w:rsidRPr="009A2B56" w:rsidRDefault="00FB29E2" w:rsidP="00FB29E2">
                            <w:pPr>
                              <w:jc w:val="center"/>
                              <w:rPr>
                                <w:b/>
                                <w:sz w:val="20"/>
                              </w:rPr>
                            </w:pPr>
                            <w:r w:rsidRPr="009A2B56">
                              <w:rPr>
                                <w:sz w:val="20"/>
                              </w:rPr>
                              <w:t>Мярката трябва да има въздействие върху</w:t>
                            </w:r>
                            <w:r w:rsidRPr="009A2B56">
                              <w:rPr>
                                <w:b/>
                                <w:sz w:val="20"/>
                              </w:rPr>
                              <w:t xml:space="preserve"> бюджета</w:t>
                            </w:r>
                          </w:p>
                        </w:txbxContent>
                      </v:textbox>
                    </v:roundrect>
                    <v:shape id="AutoShape 229" o:spid="_x0000_s1093" type="#_x0000_t32" style="position:absolute;left:3845;top:3721;width:98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">
                      <v:stroke endarrow="block"/>
                    </v:shape>
                    <v:shape id="AutoShape 230" o:spid="_x0000_s1094" type="#_x0000_t32" style="position:absolute;left:6873;top:3721;width:86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">
                      <v:stroke endarrow="block"/>
                    </v:shape>
                    <v:shape id="AutoShape 231" o:spid="_x0000_s1095" type="#_x0000_t32" style="position:absolute;left:10139;top:3836;width:1021;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">
                      <v:stroke endarrow="block"/>
                    </v:shape>
                    <v:shape id="AutoShape 232" o:spid="_x0000_s1096" type="#_x0000_t32" style="position:absolute;left:7530;top:4620;width:1326;height:86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" strokeweight="1.25pt"/>
                    <v:shape id="AutoShape 233" o:spid="_x0000_s1097" type="#_x0000_t32" style="position:absolute;left:8856;top:4620;width:2304;height:86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" strokeweight="1.25pt"/>
                  </v:group>
                  <v:shape id="AutoShape 234" o:spid="_x0000_s1098" type="#_x0000_t32" style="position:absolute;left:7284;top:5041;width:1;height:8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" strokeweight="1.25pt"/>
                  <v:shape id="AutoShape 235" o:spid="_x0000_s1099" type="#_x0000_t32" style="position:absolute;left:11013;top:5090;width:0;height:53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" strokeweight="1.25pt"/>
                  <v:shape id="AutoShape 236" o:spid="_x0000_s1100" type="#_x0000_t34" style="position:absolute;left:8709;top:7004;width:2511;height:834;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" adj="17" strokeweight="1.25pt"/>
                </v:group>
                <v:shape id="AutoShape 237" o:spid="_x0000_s1101" type="#_x0000_t32" style="position:absolute;left:7281;top:6851;width:0;height:5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" strokeweight="1.25pt"/>
                <v:shape id="AutoShape 238" o:spid="_x0000_s1102" type="#_x0000_t32" style="position:absolute;left:7284;top:8258;width:0;height:40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" strokeweight="1.25pt">
                  <v:stroke endarrow="block"/>
                </v:shape>
                <w10:anchorlock/>
              </v:group>
            </w:pict>
          </mc:Fallback>
        </mc:AlternateContent>
      </w:r>
      <w:r w:rsidRPr="00FB29E2">
        <w:rPr>
          <w:rFonts w:ascii="Times New Roman" w:eastAsia="Times New Roman" w:hAnsi="Times New Roman" w:cs="Times New Roman"/>
          <w:sz w:val="24"/>
        </w:rPr>
        <w:br w:type="page"/>
      </w:r>
    </w:p>
    <w:p w:rsidR="00FB29E2" w:rsidRPr="00FB29E2" w:rsidRDefault="00FB29E2" w:rsidP="00FB29E2">
      <w:pPr>
        <w:spacing w:after="0" w:line="240" w:lineRule="auto"/>
        <w:jc w:val="center"/>
        <w:rPr>
          <w:rFonts w:ascii="Times New Roman" w:eastAsia="Times New Roman" w:hAnsi="Times New Roman" w:cs="Times New Roman"/>
          <w:sz w:val="24"/>
        </w:rPr>
      </w:pPr>
    </w:p>
    <w:p w:rsidR="00FB29E2" w:rsidRPr="00FB29E2" w:rsidRDefault="00FB29E2" w:rsidP="00FB29E2">
      <w:pPr>
        <w:spacing w:after="0" w:line="240" w:lineRule="auto"/>
        <w:jc w:val="center"/>
        <w:rPr>
          <w:rFonts w:ascii="Times New Roman" w:eastAsia="Times New Roman" w:hAnsi="Times New Roman" w:cs="Times New Roman"/>
          <w:b/>
          <w:sz w:val="24"/>
          <w:szCs w:val="20"/>
        </w:rPr>
      </w:pPr>
      <w:r w:rsidRPr="00FB29E2">
        <w:rPr>
          <w:rFonts w:ascii="Times New Roman" w:eastAsia="Times New Roman" w:hAnsi="Times New Roman" w:cs="Times New Roman"/>
          <w:b/>
          <w:sz w:val="24"/>
          <w:szCs w:val="20"/>
        </w:rPr>
        <w:t>Фиг. 2.5. Източници за финансиране  - държавни ресурси</w:t>
      </w:r>
    </w:p>
    <w:p w:rsidR="00FB29E2" w:rsidRPr="00FB29E2" w:rsidRDefault="00FB29E2" w:rsidP="00FB29E2">
      <w:pPr>
        <w:spacing w:beforeLines="60" w:before="144" w:afterLines="60" w:after="144" w:line="240" w:lineRule="auto"/>
        <w:jc w:val="center"/>
        <w:rPr>
          <w:rFonts w:ascii="Times New Roman" w:eastAsia="Times New Roman" w:hAnsi="Times New Roman" w:cs="Times New Roman"/>
          <w:sz w:val="24"/>
        </w:rPr>
      </w:pPr>
    </w:p>
    <w:p w:rsidR="00FB29E2" w:rsidRPr="00FB29E2" w:rsidRDefault="00FB29E2" w:rsidP="00FB29E2">
      <w:pPr>
        <w:spacing w:beforeLines="60" w:before="144" w:afterLines="60" w:after="144" w:line="240" w:lineRule="auto"/>
        <w:jc w:val="center"/>
        <w:rPr>
          <w:rFonts w:ascii="Times New Roman" w:eastAsia="Times New Roman" w:hAnsi="Times New Roman" w:cs="Times New Roman"/>
          <w:sz w:val="24"/>
        </w:rPr>
      </w:pPr>
      <w:r w:rsidRPr="00FB29E2">
        <w:rPr>
          <w:rFonts w:ascii="Times New Roman" w:eastAsia="Times New Roman" w:hAnsi="Times New Roman" w:cs="Times New Roman"/>
          <w:noProof/>
          <w:sz w:val="24"/>
          <w:szCs w:val="20"/>
          <w:lang w:val="en-US"/>
        </w:rPr>
        <mc:AlternateContent>
          <mc:Choice Requires="wpg">
            <w:drawing>
              <wp:inline distT="0" distB="0" distL="0" distR="0" wp14:anchorId="648E6FDB" wp14:editId="476603F2">
                <wp:extent cx="8154670" cy="3656965"/>
                <wp:effectExtent l="0" t="0" r="36830" b="57785"/>
                <wp:docPr id="2053" name="Group 20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54670" cy="3656965"/>
                          <a:chOff x="1152" y="1699"/>
                          <a:chExt cx="11435" cy="3741"/>
                        </a:xfrm>
                      </wpg:grpSpPr>
                      <wps:wsp>
                        <wps:cNvPr id="2054" name="Rectangle 240"/>
                        <wps:cNvSpPr>
                          <a:spLocks noChangeArrowheads="1"/>
                        </wps:cNvSpPr>
                        <wps:spPr bwMode="auto">
                          <a:xfrm>
                            <a:off x="1152" y="1699"/>
                            <a:ext cx="11435" cy="1425"/>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wps:wsp>
                        <wps:cNvPr id="2055" name="AutoShape 241"/>
                        <wps:cNvCnPr>
                          <a:cxnSpLocks noChangeShapeType="1"/>
                        </wps:cNvCnPr>
                        <wps:spPr bwMode="auto">
                          <a:xfrm>
                            <a:off x="7869" y="3032"/>
                            <a:ext cx="140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2056" name="Group 242"/>
                        <wpg:cNvGrpSpPr>
                          <a:grpSpLocks/>
                        </wpg:cNvGrpSpPr>
                        <wpg:grpSpPr bwMode="auto">
                          <a:xfrm>
                            <a:off x="1152" y="1952"/>
                            <a:ext cx="11221" cy="3488"/>
                            <a:chOff x="1152" y="1952"/>
                            <a:chExt cx="11221" cy="3488"/>
                          </a:xfrm>
                        </wpg:grpSpPr>
                        <wps:wsp>
                          <wps:cNvPr id="2057" name="Rectangle 243"/>
                          <wps:cNvSpPr>
                            <a:spLocks noChangeArrowheads="1"/>
                          </wps:cNvSpPr>
                          <wps:spPr bwMode="auto">
                            <a:xfrm>
                              <a:off x="1293" y="1952"/>
                              <a:ext cx="1870" cy="823"/>
                            </a:xfrm>
                            <a:prstGeom prst="rect">
                              <a:avLst/>
                            </a:prstGeom>
                            <a:gradFill rotWithShape="0">
                              <a:gsLst>
                                <a:gs pos="0">
                                  <a:srgbClr val="FFFFFF"/>
                                </a:gs>
                                <a:gs pos="100000">
                                  <a:srgbClr val="B8CCE4"/>
                                </a:gs>
                              </a:gsLst>
                              <a:lin ang="5400000" scaled="1"/>
                            </a:gradFill>
                            <a:ln>
                              <a:noFill/>
                            </a:ln>
                            <a:effectLst>
                              <a:outerShdw dist="28398" dir="3806097" algn="ctr" rotWithShape="0">
                                <a:srgbClr val="243F60">
                                  <a:alpha val="50000"/>
                                </a:srgbClr>
                              </a:outerShdw>
                            </a:effectLst>
                            <a:extLst>
                              <a:ext uri="{91240B29-F687-4F45-9708-019B960494DF}">
                                <a14:hiddenLine xmlns:a14="http://schemas.microsoft.com/office/drawing/2010/main" w="12700">
                                  <a:solidFill>
                                    <a:srgbClr val="95B3D7"/>
                                  </a:solidFill>
                                  <a:miter lim="800000"/>
                                  <a:headEnd/>
                                  <a:tailEnd/>
                                </a14:hiddenLine>
                              </a:ext>
                            </a:extLst>
                          </wps:spPr>
                          <wps:txbx>
                            <w:txbxContent>
                              <w:p w:rsidR="00FB29E2" w:rsidRPr="005C27D1" w:rsidRDefault="00FB29E2" w:rsidP="00FB29E2">
                                <w:pPr>
                                  <w:jc w:val="center"/>
                                  <w:rPr>
                                    <w:sz w:val="16"/>
                                    <w:szCs w:val="16"/>
                                  </w:rPr>
                                </w:pPr>
                                <w:r w:rsidRPr="005C27D1">
                                  <w:rPr>
                                    <w:sz w:val="16"/>
                                    <w:szCs w:val="16"/>
                                  </w:rPr>
                                  <w:t xml:space="preserve">Други, контролирани от държавата ресурси и органи </w:t>
                                </w:r>
                              </w:p>
                            </w:txbxContent>
                          </wps:txbx>
                          <wps:bodyPr rot="0" vert="horz" wrap="square" lIns="91440" tIns="45720" rIns="91440" bIns="45720" anchor="t" anchorCtr="0" upright="1">
                            <a:noAutofit/>
                          </wps:bodyPr>
                        </wps:wsp>
                        <wps:wsp>
                          <wps:cNvPr id="2058" name="Rectangle 244"/>
                          <wps:cNvSpPr>
                            <a:spLocks noChangeArrowheads="1"/>
                          </wps:cNvSpPr>
                          <wps:spPr bwMode="auto">
                            <a:xfrm>
                              <a:off x="1152" y="4258"/>
                              <a:ext cx="11221" cy="1182"/>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txbx>
                            <w:txbxContent>
                              <w:p w:rsidR="00FB29E2" w:rsidRPr="00C15212" w:rsidRDefault="00FB29E2" w:rsidP="00FB29E2">
                                <w:pPr>
                                  <w:jc w:val="center"/>
                                </w:pPr>
                              </w:p>
                              <w:p w:rsidR="00FB29E2" w:rsidRDefault="00FB29E2" w:rsidP="00FB29E2">
                                <w:pPr>
                                  <w:jc w:val="center"/>
                                </w:pPr>
                              </w:p>
                              <w:p w:rsidR="00FB29E2" w:rsidRDefault="00FB29E2" w:rsidP="00FB29E2">
                                <w:pPr>
                                  <w:jc w:val="center"/>
                                </w:pPr>
                              </w:p>
                              <w:p w:rsidR="00FB29E2" w:rsidRDefault="00FB29E2" w:rsidP="00FB29E2">
                                <w:pPr>
                                  <w:jc w:val="center"/>
                                </w:pPr>
                              </w:p>
                              <w:p w:rsidR="00FB29E2" w:rsidRPr="00C15212" w:rsidRDefault="00FB29E2" w:rsidP="00FB29E2">
                                <w:pPr>
                                  <w:jc w:val="center"/>
                                </w:pPr>
                              </w:p>
                              <w:p w:rsidR="00FB29E2" w:rsidRPr="00F97D3E" w:rsidRDefault="00FB29E2" w:rsidP="00FB29E2">
                                <w:pPr>
                                  <w:jc w:val="center"/>
                                </w:pPr>
                                <w:r w:rsidRPr="00F97D3E">
                                  <w:t>Получатели на помощта (</w:t>
                                </w:r>
                                <w:r w:rsidRPr="00F97D3E">
                                  <w:rPr>
                                    <w:b/>
                                  </w:rPr>
                                  <w:t>предприятия</w:t>
                                </w:r>
                                <w:r w:rsidRPr="00F97D3E">
                                  <w:t>)</w:t>
                                </w:r>
                              </w:p>
                            </w:txbxContent>
                          </wps:txbx>
                          <wps:bodyPr rot="0" vert="horz" wrap="square" lIns="91440" tIns="45720" rIns="91440" bIns="45720" anchor="t" anchorCtr="0" upright="1">
                            <a:noAutofit/>
                          </wps:bodyPr>
                        </wps:wsp>
                        <wps:wsp>
                          <wps:cNvPr id="2059" name="Rectangle 245"/>
                          <wps:cNvSpPr>
                            <a:spLocks noChangeArrowheads="1"/>
                          </wps:cNvSpPr>
                          <wps:spPr bwMode="auto">
                            <a:xfrm>
                              <a:off x="3271" y="1952"/>
                              <a:ext cx="1870" cy="823"/>
                            </a:xfrm>
                            <a:prstGeom prst="rect">
                              <a:avLst/>
                            </a:prstGeom>
                            <a:gradFill rotWithShape="0">
                              <a:gsLst>
                                <a:gs pos="0">
                                  <a:srgbClr val="FFFFFF"/>
                                </a:gs>
                                <a:gs pos="100000">
                                  <a:srgbClr val="B8CCE4"/>
                                </a:gs>
                              </a:gsLst>
                              <a:lin ang="5400000" scaled="1"/>
                            </a:gradFill>
                            <a:ln>
                              <a:noFill/>
                            </a:ln>
                            <a:effectLst>
                              <a:outerShdw dist="28398" dir="3806097" algn="ctr" rotWithShape="0">
                                <a:srgbClr val="243F60">
                                  <a:alpha val="50000"/>
                                </a:srgbClr>
                              </a:outerShdw>
                            </a:effectLst>
                            <a:extLst>
                              <a:ext uri="{91240B29-F687-4F45-9708-019B960494DF}">
                                <a14:hiddenLine xmlns:a14="http://schemas.microsoft.com/office/drawing/2010/main" w="12700">
                                  <a:solidFill>
                                    <a:srgbClr val="95B3D7"/>
                                  </a:solidFill>
                                  <a:miter lim="800000"/>
                                  <a:headEnd/>
                                  <a:tailEnd/>
                                </a14:hiddenLine>
                              </a:ext>
                            </a:extLst>
                          </wps:spPr>
                          <wps:txbx>
                            <w:txbxContent>
                              <w:p w:rsidR="00FB29E2" w:rsidRPr="005C27D1" w:rsidRDefault="00FB29E2" w:rsidP="00FB29E2">
                                <w:pPr>
                                  <w:jc w:val="center"/>
                                  <w:rPr>
                                    <w:sz w:val="16"/>
                                    <w:szCs w:val="16"/>
                                  </w:rPr>
                                </w:pPr>
                                <w:r>
                                  <w:rPr>
                                    <w:sz w:val="16"/>
                                    <w:szCs w:val="16"/>
                                  </w:rPr>
                                  <w:t>Публични бюджети – държавен, общински и др.</w:t>
                                </w:r>
                              </w:p>
                            </w:txbxContent>
                          </wps:txbx>
                          <wps:bodyPr rot="0" vert="horz" wrap="square" lIns="91440" tIns="45720" rIns="91440" bIns="45720" anchor="t" anchorCtr="0" upright="1">
                            <a:noAutofit/>
                          </wps:bodyPr>
                        </wps:wsp>
                        <wps:wsp>
                          <wps:cNvPr id="2060" name="Rectangle 246"/>
                          <wps:cNvSpPr>
                            <a:spLocks noChangeArrowheads="1"/>
                          </wps:cNvSpPr>
                          <wps:spPr bwMode="auto">
                            <a:xfrm>
                              <a:off x="5253" y="1952"/>
                              <a:ext cx="1473" cy="823"/>
                            </a:xfrm>
                            <a:prstGeom prst="rect">
                              <a:avLst/>
                            </a:prstGeom>
                            <a:gradFill rotWithShape="0">
                              <a:gsLst>
                                <a:gs pos="0">
                                  <a:srgbClr val="FFFFFF"/>
                                </a:gs>
                                <a:gs pos="100000">
                                  <a:srgbClr val="B8CCE4"/>
                                </a:gs>
                              </a:gsLst>
                              <a:lin ang="5400000" scaled="1"/>
                            </a:gradFill>
                            <a:ln>
                              <a:noFill/>
                            </a:ln>
                            <a:effectLst>
                              <a:outerShdw dist="28398" dir="3806097" algn="ctr" rotWithShape="0">
                                <a:srgbClr val="243F60">
                                  <a:alpha val="50000"/>
                                </a:srgbClr>
                              </a:outerShdw>
                            </a:effectLst>
                            <a:extLst>
                              <a:ext uri="{91240B29-F687-4F45-9708-019B960494DF}">
                                <a14:hiddenLine xmlns:a14="http://schemas.microsoft.com/office/drawing/2010/main" w="12700">
                                  <a:solidFill>
                                    <a:srgbClr val="95B3D7"/>
                                  </a:solidFill>
                                  <a:miter lim="800000"/>
                                  <a:headEnd/>
                                  <a:tailEnd/>
                                </a14:hiddenLine>
                              </a:ext>
                            </a:extLst>
                          </wps:spPr>
                          <wps:txbx>
                            <w:txbxContent>
                              <w:p w:rsidR="00FB29E2" w:rsidRPr="00CB544C" w:rsidRDefault="00FB29E2" w:rsidP="00FB29E2">
                                <w:pPr>
                                  <w:jc w:val="center"/>
                                  <w:rPr>
                                    <w:b/>
                                    <w:sz w:val="16"/>
                                    <w:szCs w:val="16"/>
                                  </w:rPr>
                                </w:pPr>
                                <w:r w:rsidRPr="00CB544C">
                                  <w:rPr>
                                    <w:b/>
                                    <w:sz w:val="16"/>
                                    <w:szCs w:val="16"/>
                                  </w:rPr>
                                  <w:t>ЕС</w:t>
                                </w:r>
                              </w:p>
                              <w:p w:rsidR="00FB29E2" w:rsidRPr="005C27D1" w:rsidRDefault="00FB29E2" w:rsidP="00FB29E2">
                                <w:pPr>
                                  <w:jc w:val="center"/>
                                  <w:rPr>
                                    <w:sz w:val="16"/>
                                    <w:szCs w:val="16"/>
                                  </w:rPr>
                                </w:pPr>
                                <w:r>
                                  <w:rPr>
                                    <w:sz w:val="16"/>
                                    <w:szCs w:val="16"/>
                                  </w:rPr>
                                  <w:t xml:space="preserve">ЕСИФ:  </w:t>
                                </w:r>
                                <w:r w:rsidRPr="005C27D1">
                                  <w:rPr>
                                    <w:b/>
                                    <w:sz w:val="16"/>
                                    <w:szCs w:val="16"/>
                                  </w:rPr>
                                  <w:t>КФ, ЕФРР</w:t>
                                </w:r>
                              </w:p>
                            </w:txbxContent>
                          </wps:txbx>
                          <wps:bodyPr rot="0" vert="horz" wrap="square" lIns="91440" tIns="45720" rIns="91440" bIns="45720" anchor="t" anchorCtr="0" upright="1">
                            <a:noAutofit/>
                          </wps:bodyPr>
                        </wps:wsp>
                        <wps:wsp>
                          <wps:cNvPr id="2061" name="Rectangle 247"/>
                          <wps:cNvSpPr>
                            <a:spLocks noChangeArrowheads="1"/>
                          </wps:cNvSpPr>
                          <wps:spPr bwMode="auto">
                            <a:xfrm>
                              <a:off x="6869" y="1952"/>
                              <a:ext cx="1205" cy="823"/>
                            </a:xfrm>
                            <a:prstGeom prst="rect">
                              <a:avLst/>
                            </a:prstGeom>
                            <a:gradFill rotWithShape="0">
                              <a:gsLst>
                                <a:gs pos="0">
                                  <a:srgbClr val="FFFFFF"/>
                                </a:gs>
                                <a:gs pos="100000">
                                  <a:srgbClr val="B8CCE4"/>
                                </a:gs>
                              </a:gsLst>
                              <a:lin ang="5400000" scaled="1"/>
                            </a:gradFill>
                            <a:ln>
                              <a:noFill/>
                            </a:ln>
                            <a:effectLst>
                              <a:outerShdw dist="28398" dir="3806097" algn="ctr" rotWithShape="0">
                                <a:srgbClr val="243F60">
                                  <a:alpha val="50000"/>
                                </a:srgbClr>
                              </a:outerShdw>
                            </a:effectLst>
                            <a:extLst>
                              <a:ext uri="{91240B29-F687-4F45-9708-019B960494DF}">
                                <a14:hiddenLine xmlns:a14="http://schemas.microsoft.com/office/drawing/2010/main" w="12700">
                                  <a:solidFill>
                                    <a:srgbClr val="95B3D7"/>
                                  </a:solidFill>
                                  <a:miter lim="800000"/>
                                  <a:headEnd/>
                                  <a:tailEnd/>
                                </a14:hiddenLine>
                              </a:ext>
                            </a:extLst>
                          </wps:spPr>
                          <wps:txbx>
                            <w:txbxContent>
                              <w:p w:rsidR="00FB29E2" w:rsidRPr="005C27D1" w:rsidRDefault="00FB29E2" w:rsidP="00FB29E2">
                                <w:pPr>
                                  <w:jc w:val="center"/>
                                  <w:rPr>
                                    <w:sz w:val="16"/>
                                    <w:szCs w:val="16"/>
                                  </w:rPr>
                                </w:pPr>
                                <w:r>
                                  <w:rPr>
                                    <w:sz w:val="16"/>
                                    <w:szCs w:val="16"/>
                                  </w:rPr>
                                  <w:t>Частен капитал</w:t>
                                </w:r>
                              </w:p>
                            </w:txbxContent>
                          </wps:txbx>
                          <wps:bodyPr rot="0" vert="horz" wrap="square" lIns="91440" tIns="45720" rIns="91440" bIns="45720" anchor="t" anchorCtr="0" upright="1">
                            <a:noAutofit/>
                          </wps:bodyPr>
                        </wps:wsp>
                        <wps:wsp>
                          <wps:cNvPr id="2062" name="Rectangle 248"/>
                          <wps:cNvSpPr>
                            <a:spLocks noChangeArrowheads="1"/>
                          </wps:cNvSpPr>
                          <wps:spPr bwMode="auto">
                            <a:xfrm>
                              <a:off x="8274" y="1952"/>
                              <a:ext cx="2046" cy="823"/>
                            </a:xfrm>
                            <a:prstGeom prst="rect">
                              <a:avLst/>
                            </a:prstGeom>
                            <a:gradFill rotWithShape="0">
                              <a:gsLst>
                                <a:gs pos="0">
                                  <a:srgbClr val="FFFFFF"/>
                                </a:gs>
                                <a:gs pos="100000">
                                  <a:srgbClr val="B8CCE4"/>
                                </a:gs>
                              </a:gsLst>
                              <a:lin ang="5400000" scaled="1"/>
                            </a:gradFill>
                            <a:ln>
                              <a:noFill/>
                            </a:ln>
                            <a:effectLst>
                              <a:outerShdw dist="28398" dir="3806097" algn="ctr" rotWithShape="0">
                                <a:srgbClr val="243F60">
                                  <a:alpha val="50000"/>
                                </a:srgbClr>
                              </a:outerShdw>
                            </a:effectLst>
                            <a:extLst>
                              <a:ext uri="{91240B29-F687-4F45-9708-019B960494DF}">
                                <a14:hiddenLine xmlns:a14="http://schemas.microsoft.com/office/drawing/2010/main" w="12700">
                                  <a:solidFill>
                                    <a:srgbClr val="95B3D7"/>
                                  </a:solidFill>
                                  <a:miter lim="800000"/>
                                  <a:headEnd/>
                                  <a:tailEnd/>
                                </a14:hiddenLine>
                              </a:ext>
                            </a:extLst>
                          </wps:spPr>
                          <wps:txbx>
                            <w:txbxContent>
                              <w:p w:rsidR="00FB29E2" w:rsidRDefault="00FB29E2" w:rsidP="00FB29E2">
                                <w:pPr>
                                  <w:jc w:val="center"/>
                                  <w:rPr>
                                    <w:sz w:val="16"/>
                                    <w:szCs w:val="16"/>
                                  </w:rPr>
                                </w:pPr>
                                <w:r w:rsidRPr="00CB544C">
                                  <w:rPr>
                                    <w:b/>
                                    <w:sz w:val="16"/>
                                    <w:szCs w:val="16"/>
                                  </w:rPr>
                                  <w:t>ЕС</w:t>
                                </w:r>
                              </w:p>
                              <w:p w:rsidR="00FB29E2" w:rsidRPr="00CB544C" w:rsidRDefault="00FB29E2" w:rsidP="00FB29E2">
                                <w:pPr>
                                  <w:jc w:val="center"/>
                                  <w:rPr>
                                    <w:sz w:val="16"/>
                                    <w:szCs w:val="16"/>
                                  </w:rPr>
                                </w:pPr>
                                <w:r>
                                  <w:rPr>
                                    <w:sz w:val="16"/>
                                    <w:szCs w:val="16"/>
                                  </w:rPr>
                                  <w:t xml:space="preserve">директно  предоставяни  фондове на </w:t>
                                </w:r>
                                <w:r w:rsidRPr="00CB544C">
                                  <w:rPr>
                                    <w:b/>
                                    <w:sz w:val="16"/>
                                    <w:szCs w:val="16"/>
                                  </w:rPr>
                                  <w:t>ЕС</w:t>
                                </w:r>
                              </w:p>
                            </w:txbxContent>
                          </wps:txbx>
                          <wps:bodyPr rot="0" vert="horz" wrap="square" lIns="91440" tIns="45720" rIns="91440" bIns="45720" anchor="t" anchorCtr="0" upright="1">
                            <a:noAutofit/>
                          </wps:bodyPr>
                        </wps:wsp>
                        <wps:wsp>
                          <wps:cNvPr id="2063" name="Rectangle 249"/>
                          <wps:cNvSpPr>
                            <a:spLocks noChangeArrowheads="1"/>
                          </wps:cNvSpPr>
                          <wps:spPr bwMode="auto">
                            <a:xfrm>
                              <a:off x="10466" y="1952"/>
                              <a:ext cx="1907" cy="823"/>
                            </a:xfrm>
                            <a:prstGeom prst="rect">
                              <a:avLst/>
                            </a:prstGeom>
                            <a:gradFill rotWithShape="0">
                              <a:gsLst>
                                <a:gs pos="0">
                                  <a:srgbClr val="FFFFFF"/>
                                </a:gs>
                                <a:gs pos="100000">
                                  <a:srgbClr val="B8CCE4"/>
                                </a:gs>
                              </a:gsLst>
                              <a:lin ang="5400000" scaled="1"/>
                            </a:gradFill>
                            <a:ln>
                              <a:noFill/>
                            </a:ln>
                            <a:effectLst>
                              <a:outerShdw dist="28398" dir="3806097" algn="ctr" rotWithShape="0">
                                <a:srgbClr val="243F60">
                                  <a:alpha val="50000"/>
                                </a:srgbClr>
                              </a:outerShdw>
                            </a:effectLst>
                            <a:extLst>
                              <a:ext uri="{91240B29-F687-4F45-9708-019B960494DF}">
                                <a14:hiddenLine xmlns:a14="http://schemas.microsoft.com/office/drawing/2010/main" w="12700">
                                  <a:solidFill>
                                    <a:srgbClr val="95B3D7"/>
                                  </a:solidFill>
                                  <a:miter lim="800000"/>
                                  <a:headEnd/>
                                  <a:tailEnd/>
                                </a14:hiddenLine>
                              </a:ext>
                            </a:extLst>
                          </wps:spPr>
                          <wps:txbx>
                            <w:txbxContent>
                              <w:p w:rsidR="00FB29E2" w:rsidRDefault="00FB29E2" w:rsidP="00FB29E2">
                                <w:pPr>
                                  <w:jc w:val="center"/>
                                  <w:rPr>
                                    <w:sz w:val="16"/>
                                    <w:szCs w:val="16"/>
                                  </w:rPr>
                                </w:pPr>
                                <w:r w:rsidRPr="00CB544C">
                                  <w:rPr>
                                    <w:b/>
                                    <w:sz w:val="16"/>
                                    <w:szCs w:val="16"/>
                                  </w:rPr>
                                  <w:t>ЕС</w:t>
                                </w:r>
                              </w:p>
                              <w:p w:rsidR="00FB29E2" w:rsidRPr="00CB544C" w:rsidRDefault="00FB29E2" w:rsidP="00FB29E2">
                                <w:pPr>
                                  <w:jc w:val="center"/>
                                  <w:rPr>
                                    <w:sz w:val="16"/>
                                    <w:szCs w:val="16"/>
                                  </w:rPr>
                                </w:pPr>
                                <w:r>
                                  <w:rPr>
                                    <w:sz w:val="16"/>
                                    <w:szCs w:val="16"/>
                                  </w:rPr>
                                  <w:t>Обща селскостопанска политика 1 –ви стълб</w:t>
                                </w:r>
                              </w:p>
                            </w:txbxContent>
                          </wps:txbx>
                          <wps:bodyPr rot="0" vert="horz" wrap="square" lIns="91440" tIns="45720" rIns="91440" bIns="45720" anchor="t" anchorCtr="0" upright="1">
                            <a:noAutofit/>
                          </wps:bodyPr>
                        </wps:wsp>
                        <wps:wsp>
                          <wps:cNvPr id="2064" name="AutoShape 250"/>
                          <wps:cNvCnPr>
                            <a:cxnSpLocks noChangeShapeType="1"/>
                          </wps:cNvCnPr>
                          <wps:spPr bwMode="auto">
                            <a:xfrm>
                              <a:off x="2120" y="2775"/>
                              <a:ext cx="0" cy="25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65" name="AutoShape 251"/>
                          <wps:cNvCnPr>
                            <a:cxnSpLocks noChangeShapeType="1"/>
                          </wps:cNvCnPr>
                          <wps:spPr bwMode="auto">
                            <a:xfrm>
                              <a:off x="4040" y="2775"/>
                              <a:ext cx="0" cy="25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66" name="AutoShape 252"/>
                          <wps:cNvCnPr>
                            <a:cxnSpLocks noChangeShapeType="1"/>
                          </wps:cNvCnPr>
                          <wps:spPr bwMode="auto">
                            <a:xfrm>
                              <a:off x="5960" y="2775"/>
                              <a:ext cx="0" cy="25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67" name="AutoShape 253"/>
                          <wps:cNvCnPr>
                            <a:cxnSpLocks noChangeShapeType="1"/>
                          </wps:cNvCnPr>
                          <wps:spPr bwMode="auto">
                            <a:xfrm>
                              <a:off x="7106" y="2775"/>
                              <a:ext cx="0" cy="25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68" name="AutoShape 254"/>
                          <wps:cNvCnPr>
                            <a:cxnSpLocks noChangeShapeType="1"/>
                          </wps:cNvCnPr>
                          <wps:spPr bwMode="auto">
                            <a:xfrm>
                              <a:off x="7494" y="2775"/>
                              <a:ext cx="0" cy="169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69" name="AutoShape 255"/>
                          <wps:cNvCnPr>
                            <a:cxnSpLocks noChangeShapeType="1"/>
                          </wps:cNvCnPr>
                          <wps:spPr bwMode="auto">
                            <a:xfrm>
                              <a:off x="7869" y="2775"/>
                              <a:ext cx="0" cy="25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70" name="AutoShape 256"/>
                          <wps:cNvCnPr>
                            <a:cxnSpLocks noChangeShapeType="1"/>
                          </wps:cNvCnPr>
                          <wps:spPr bwMode="auto">
                            <a:xfrm>
                              <a:off x="9275" y="2775"/>
                              <a:ext cx="0" cy="25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71" name="AutoShape 257"/>
                          <wps:cNvCnPr>
                            <a:cxnSpLocks noChangeShapeType="1"/>
                          </wps:cNvCnPr>
                          <wps:spPr bwMode="auto">
                            <a:xfrm>
                              <a:off x="11498" y="2775"/>
                              <a:ext cx="0" cy="169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72" name="AutoShape 258"/>
                          <wps:cNvCnPr>
                            <a:cxnSpLocks noChangeShapeType="1"/>
                          </wps:cNvCnPr>
                          <wps:spPr bwMode="auto">
                            <a:xfrm>
                              <a:off x="2120" y="3032"/>
                              <a:ext cx="498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73" name="AutoShape 259"/>
                          <wps:cNvCnPr>
                            <a:cxnSpLocks noChangeShapeType="1"/>
                          </wps:cNvCnPr>
                          <wps:spPr bwMode="auto">
                            <a:xfrm>
                              <a:off x="8572" y="3032"/>
                              <a:ext cx="0" cy="144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74" name="AutoShape 260"/>
                          <wps:cNvCnPr>
                            <a:cxnSpLocks noChangeShapeType="1"/>
                          </wps:cNvCnPr>
                          <wps:spPr bwMode="auto">
                            <a:xfrm>
                              <a:off x="4593" y="3032"/>
                              <a:ext cx="0" cy="144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75" name="AutoShape 261"/>
                          <wps:cNvSpPr>
                            <a:spLocks noChangeArrowheads="1"/>
                          </wps:cNvSpPr>
                          <wps:spPr bwMode="auto">
                            <a:xfrm>
                              <a:off x="2265" y="3396"/>
                              <a:ext cx="4101" cy="533"/>
                            </a:xfrm>
                            <a:prstGeom prst="flowChartTerminator">
                              <a:avLst/>
                            </a:prstGeom>
                            <a:gradFill rotWithShape="0">
                              <a:gsLst>
                                <a:gs pos="0">
                                  <a:srgbClr val="FFFFFF"/>
                                </a:gs>
                                <a:gs pos="100000">
                                  <a:srgbClr val="FBD4B4"/>
                                </a:gs>
                              </a:gsLst>
                              <a:lin ang="5400000" scaled="1"/>
                            </a:gradFill>
                            <a:ln w="12700">
                              <a:solidFill>
                                <a:srgbClr val="FF0000"/>
                              </a:solidFill>
                              <a:miter lim="800000"/>
                              <a:headEnd/>
                              <a:tailEnd/>
                            </a:ln>
                            <a:effectLst>
                              <a:outerShdw dist="28398" dir="3806097" algn="ctr" rotWithShape="0">
                                <a:srgbClr val="974706">
                                  <a:alpha val="50000"/>
                                </a:srgbClr>
                              </a:outerShdw>
                            </a:effectLst>
                          </wps:spPr>
                          <wps:txbx>
                            <w:txbxContent>
                              <w:p w:rsidR="00FB29E2" w:rsidRPr="005C27D1" w:rsidRDefault="00FB29E2" w:rsidP="00FB29E2">
                                <w:pPr>
                                  <w:jc w:val="center"/>
                                  <w:rPr>
                                    <w:color w:val="FF0000"/>
                                  </w:rPr>
                                </w:pPr>
                                <w:r w:rsidRPr="005C27D1">
                                  <w:rPr>
                                    <w:b/>
                                    <w:color w:val="FF0000"/>
                                  </w:rPr>
                                  <w:t>Наличие на държавен контрол</w:t>
                                </w:r>
                              </w:p>
                              <w:p w:rsidR="00FB29E2" w:rsidRPr="005C27D1" w:rsidRDefault="00FB29E2" w:rsidP="00FB29E2">
                                <w:pPr>
                                  <w:jc w:val="center"/>
                                  <w:rPr>
                                    <w:color w:val="FF0000"/>
                                  </w:rPr>
                                </w:pPr>
                              </w:p>
                            </w:txbxContent>
                          </wps:txbx>
                          <wps:bodyPr rot="0" vert="horz" wrap="square" lIns="91440" tIns="45720" rIns="91440" bIns="45720" anchor="t" anchorCtr="0" upright="1">
                            <a:noAutofit/>
                          </wps:bodyPr>
                        </wps:wsp>
                        <wps:wsp>
                          <wps:cNvPr id="2076" name="AutoShape 262"/>
                          <wps:cNvSpPr>
                            <a:spLocks noChangeArrowheads="1"/>
                          </wps:cNvSpPr>
                          <wps:spPr bwMode="auto">
                            <a:xfrm>
                              <a:off x="7106" y="3396"/>
                              <a:ext cx="4494" cy="533"/>
                            </a:xfrm>
                            <a:prstGeom prst="flowChartTerminator">
                              <a:avLst/>
                            </a:prstGeom>
                            <a:gradFill rotWithShape="0">
                              <a:gsLst>
                                <a:gs pos="0">
                                  <a:srgbClr val="FFFFFF"/>
                                </a:gs>
                                <a:gs pos="100000">
                                  <a:srgbClr val="FBD4B4"/>
                                </a:gs>
                              </a:gsLst>
                              <a:lin ang="5400000" scaled="1"/>
                            </a:gradFill>
                            <a:ln w="12700">
                              <a:solidFill>
                                <a:srgbClr val="00B0F0"/>
                              </a:solidFill>
                              <a:miter lim="800000"/>
                              <a:headEnd/>
                              <a:tailEnd/>
                            </a:ln>
                            <a:effectLst>
                              <a:outerShdw dist="28398" dir="3806097" algn="ctr" rotWithShape="0">
                                <a:srgbClr val="974706">
                                  <a:alpha val="50000"/>
                                </a:srgbClr>
                              </a:outerShdw>
                            </a:effectLst>
                          </wps:spPr>
                          <wps:txbx>
                            <w:txbxContent>
                              <w:p w:rsidR="00FB29E2" w:rsidRPr="005C27D1" w:rsidRDefault="00FB29E2" w:rsidP="00FB29E2">
                                <w:pPr>
                                  <w:jc w:val="center"/>
                                  <w:rPr>
                                    <w:color w:val="00B0F0"/>
                                  </w:rPr>
                                </w:pPr>
                                <w:r w:rsidRPr="005C27D1">
                                  <w:rPr>
                                    <w:b/>
                                    <w:color w:val="00B0F0"/>
                                  </w:rPr>
                                  <w:t>Няма контрол от държавата</w:t>
                                </w:r>
                              </w:p>
                              <w:p w:rsidR="00FB29E2" w:rsidRPr="005C27D1" w:rsidRDefault="00FB29E2" w:rsidP="00FB29E2">
                                <w:pPr>
                                  <w:jc w:val="center"/>
                                  <w:rPr>
                                    <w:color w:val="00B0F0"/>
                                  </w:rPr>
                                </w:pPr>
                              </w:p>
                            </w:txbxContent>
                          </wps:txbx>
                          <wps:bodyPr rot="0" vert="horz" wrap="square" lIns="91440" tIns="45720" rIns="91440" bIns="45720" anchor="t" anchorCtr="0" upright="1">
                            <a:noAutofit/>
                          </wps:bodyPr>
                        </wps:wsp>
                        <wps:wsp>
                          <wps:cNvPr id="2077" name="Rectangle 263"/>
                          <wps:cNvSpPr>
                            <a:spLocks noChangeArrowheads="1"/>
                          </wps:cNvSpPr>
                          <wps:spPr bwMode="auto">
                            <a:xfrm>
                              <a:off x="2855" y="4473"/>
                              <a:ext cx="3435" cy="430"/>
                            </a:xfrm>
                            <a:prstGeom prst="rect">
                              <a:avLst/>
                            </a:prstGeom>
                            <a:gradFill rotWithShape="0">
                              <a:gsLst>
                                <a:gs pos="0">
                                  <a:srgbClr val="FFFFFF"/>
                                </a:gs>
                                <a:gs pos="100000">
                                  <a:srgbClr val="B8CCE4"/>
                                </a:gs>
                              </a:gsLst>
                              <a:lin ang="5400000" scaled="1"/>
                            </a:gradFill>
                            <a:ln>
                              <a:noFill/>
                            </a:ln>
                            <a:effectLst>
                              <a:outerShdw dist="28398" dir="3806097" algn="ctr" rotWithShape="0">
                                <a:srgbClr val="243F60">
                                  <a:alpha val="50000"/>
                                </a:srgbClr>
                              </a:outerShdw>
                            </a:effectLst>
                            <a:extLst>
                              <a:ext uri="{91240B29-F687-4F45-9708-019B960494DF}">
                                <a14:hiddenLine xmlns:a14="http://schemas.microsoft.com/office/drawing/2010/main" w="12700">
                                  <a:solidFill>
                                    <a:srgbClr val="95B3D7"/>
                                  </a:solidFill>
                                  <a:miter lim="800000"/>
                                  <a:headEnd/>
                                  <a:tailEnd/>
                                </a14:hiddenLine>
                              </a:ext>
                            </a:extLst>
                          </wps:spPr>
                          <wps:txbx>
                            <w:txbxContent>
                              <w:p w:rsidR="00FB29E2" w:rsidRPr="00C15212" w:rsidRDefault="00FB29E2" w:rsidP="00FB29E2">
                                <w:pPr>
                                  <w:jc w:val="center"/>
                                  <w:rPr>
                                    <w:b/>
                                    <w:color w:val="FF0000"/>
                                    <w:sz w:val="16"/>
                                    <w:szCs w:val="16"/>
                                  </w:rPr>
                                </w:pPr>
                                <w:r w:rsidRPr="00C15212">
                                  <w:rPr>
                                    <w:b/>
                                    <w:color w:val="FF0000"/>
                                    <w:sz w:val="16"/>
                                    <w:szCs w:val="16"/>
                                  </w:rPr>
                                  <w:t>Държавни ресурси</w:t>
                                </w:r>
                              </w:p>
                            </w:txbxContent>
                          </wps:txbx>
                          <wps:bodyPr rot="0" vert="horz" wrap="square" lIns="91440" tIns="45720" rIns="91440" bIns="45720" anchor="t" anchorCtr="0" upright="1">
                            <a:noAutofit/>
                          </wps:bodyPr>
                        </wps:wsp>
                        <wps:wsp>
                          <wps:cNvPr id="2078" name="Rectangle 264"/>
                          <wps:cNvSpPr>
                            <a:spLocks noChangeArrowheads="1"/>
                          </wps:cNvSpPr>
                          <wps:spPr bwMode="auto">
                            <a:xfrm>
                              <a:off x="7281" y="4473"/>
                              <a:ext cx="4534" cy="430"/>
                            </a:xfrm>
                            <a:prstGeom prst="rect">
                              <a:avLst/>
                            </a:prstGeom>
                            <a:gradFill rotWithShape="0">
                              <a:gsLst>
                                <a:gs pos="0">
                                  <a:srgbClr val="FFFFFF"/>
                                </a:gs>
                                <a:gs pos="100000">
                                  <a:srgbClr val="B8CCE4"/>
                                </a:gs>
                              </a:gsLst>
                              <a:lin ang="5400000" scaled="1"/>
                            </a:gradFill>
                            <a:ln>
                              <a:noFill/>
                            </a:ln>
                            <a:effectLst>
                              <a:outerShdw dist="28398" dir="3806097" algn="ctr" rotWithShape="0">
                                <a:srgbClr val="243F60">
                                  <a:alpha val="50000"/>
                                </a:srgbClr>
                              </a:outerShdw>
                            </a:effectLst>
                            <a:extLst>
                              <a:ext uri="{91240B29-F687-4F45-9708-019B960494DF}">
                                <a14:hiddenLine xmlns:a14="http://schemas.microsoft.com/office/drawing/2010/main" w="12700">
                                  <a:solidFill>
                                    <a:srgbClr val="95B3D7"/>
                                  </a:solidFill>
                                  <a:miter lim="800000"/>
                                  <a:headEnd/>
                                  <a:tailEnd/>
                                </a14:hiddenLine>
                              </a:ext>
                            </a:extLst>
                          </wps:spPr>
                          <wps:txbx>
                            <w:txbxContent>
                              <w:p w:rsidR="00FB29E2" w:rsidRPr="00C15212" w:rsidRDefault="00FB29E2" w:rsidP="00FB29E2">
                                <w:pPr>
                                  <w:jc w:val="center"/>
                                  <w:rPr>
                                    <w:b/>
                                    <w:color w:val="00B0F0"/>
                                    <w:sz w:val="16"/>
                                    <w:szCs w:val="16"/>
                                  </w:rPr>
                                </w:pPr>
                                <w:r w:rsidRPr="00C15212">
                                  <w:rPr>
                                    <w:b/>
                                    <w:color w:val="00B0F0"/>
                                    <w:sz w:val="16"/>
                                    <w:szCs w:val="16"/>
                                  </w:rPr>
                                  <w:t>Не са държавни ресурси</w:t>
                                </w:r>
                              </w:p>
                            </w:txbxContent>
                          </wps:txbx>
                          <wps:bodyPr rot="0" vert="horz" wrap="square" lIns="91440" tIns="45720" rIns="91440" bIns="45720" anchor="t" anchorCtr="0" upright="1">
                            <a:noAutofit/>
                          </wps:bodyPr>
                        </wps:wsp>
                      </wpg:grpSp>
                    </wpg:wgp>
                  </a:graphicData>
                </a:graphic>
              </wp:inline>
            </w:drawing>
          </mc:Choice>
          <mc:Fallback>
            <w:pict>
              <v:group w14:anchorId="648E6FDB" id="Group 2053" o:spid="_x0000_s1103" style="width:642.1pt;height:287.95pt;mso-position-horizontal-relative:char;mso-position-vertical-relative:line" coordorigin="1152,1699" coordsize="11435,37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">
                <v:rect id="Rectangle 240" o:spid="_x0000_s1104" style="position:absolute;left:1152;top:1699;width:11435;height:14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" strokecolor="#666" strokeweight="1pt">
                  <v:fill color2="#999" focus="100%" type="gradient"/>
                  <v:shadow on="t" color="#7f7f7f" opacity=".5" offset="1pt"/>
                </v:rect>
                <v:shape id="AutoShape 241" o:spid="_x0000_s1105" type="#_x0000_t32" style="position:absolute;left:7869;top:3032;width:140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"/>
                <v:group id="Group 242" o:spid="_x0000_s1106" style="position:absolute;left:1152;top:1952;width:11221;height:3488" coordorigin="1152,1952" coordsize="11221,3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">
                  <v:rect id="Rectangle 243" o:spid="_x0000_s1107" style="position:absolute;left:1293;top:1952;width:1870;height:8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" stroked="f" strokecolor="#95b3d7" strokeweight="1pt">
                    <v:fill color2="#b8cce4" focus="100%" type="gradient"/>
                    <v:shadow on="t" color="#243f60" opacity=".5" offset="1pt"/>
                    <v:textbox>
                      <w:txbxContent>
                        <w:p w:rsidR="00FB29E2" w:rsidRPr="005C27D1" w:rsidRDefault="00FB29E2" w:rsidP="00FB29E2">
                          <w:pPr>
                            <w:jc w:val="center"/>
                            <w:rPr>
                              <w:sz w:val="16"/>
                              <w:szCs w:val="16"/>
                            </w:rPr>
                          </w:pPr>
                          <w:r w:rsidRPr="005C27D1">
                            <w:rPr>
                              <w:sz w:val="16"/>
                              <w:szCs w:val="16"/>
                            </w:rPr>
                            <w:t xml:space="preserve">Други, контролирани от държавата ресурси и органи </w:t>
                          </w:r>
                        </w:p>
                      </w:txbxContent>
                    </v:textbox>
                  </v:rect>
                  <v:rect id="Rectangle 244" o:spid="_x0000_s1108" style="position:absolute;left:1152;top:4258;width:11221;height:1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" strokecolor="#666" strokeweight="1pt">
                    <v:fill color2="#999" focus="100%" type="gradient"/>
                    <v:shadow on="t" color="#7f7f7f" opacity=".5" offset="1pt"/>
                    <v:textbox>
                      <w:txbxContent>
                        <w:p w:rsidR="00FB29E2" w:rsidRPr="00C15212" w:rsidRDefault="00FB29E2" w:rsidP="00FB29E2">
                          <w:pPr>
                            <w:jc w:val="center"/>
                          </w:pPr>
                        </w:p>
                        <w:p w:rsidR="00FB29E2" w:rsidRDefault="00FB29E2" w:rsidP="00FB29E2">
                          <w:pPr>
                            <w:jc w:val="center"/>
                          </w:pPr>
                        </w:p>
                        <w:p w:rsidR="00FB29E2" w:rsidRDefault="00FB29E2" w:rsidP="00FB29E2">
                          <w:pPr>
                            <w:jc w:val="center"/>
                          </w:pPr>
                        </w:p>
                        <w:p w:rsidR="00FB29E2" w:rsidRDefault="00FB29E2" w:rsidP="00FB29E2">
                          <w:pPr>
                            <w:jc w:val="center"/>
                          </w:pPr>
                        </w:p>
                        <w:p w:rsidR="00FB29E2" w:rsidRPr="00C15212" w:rsidRDefault="00FB29E2" w:rsidP="00FB29E2">
                          <w:pPr>
                            <w:jc w:val="center"/>
                          </w:pPr>
                        </w:p>
                        <w:p w:rsidR="00FB29E2" w:rsidRPr="00F97D3E" w:rsidRDefault="00FB29E2" w:rsidP="00FB29E2">
                          <w:pPr>
                            <w:jc w:val="center"/>
                          </w:pPr>
                          <w:r w:rsidRPr="00F97D3E">
                            <w:t>Получатели на помощта (</w:t>
                          </w:r>
                          <w:r w:rsidRPr="00F97D3E">
                            <w:rPr>
                              <w:b/>
                            </w:rPr>
                            <w:t>предприятия</w:t>
                          </w:r>
                          <w:r w:rsidRPr="00F97D3E">
                            <w:t>)</w:t>
                          </w:r>
                        </w:p>
                      </w:txbxContent>
                    </v:textbox>
                  </v:rect>
                  <v:rect id="Rectangle 245" o:spid="_x0000_s1109" style="position:absolute;left:3271;top:1952;width:1870;height:8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" stroked="f" strokecolor="#95b3d7" strokeweight="1pt">
                    <v:fill color2="#b8cce4" focus="100%" type="gradient"/>
                    <v:shadow on="t" color="#243f60" opacity=".5" offset="1pt"/>
                    <v:textbox>
                      <w:txbxContent>
                        <w:p w:rsidR="00FB29E2" w:rsidRPr="005C27D1" w:rsidRDefault="00FB29E2" w:rsidP="00FB29E2">
                          <w:pPr>
                            <w:jc w:val="center"/>
                            <w:rPr>
                              <w:sz w:val="16"/>
                              <w:szCs w:val="16"/>
                            </w:rPr>
                          </w:pPr>
                          <w:r>
                            <w:rPr>
                              <w:sz w:val="16"/>
                              <w:szCs w:val="16"/>
                            </w:rPr>
                            <w:t>Публични бюджети – държавен, общински и др.</w:t>
                          </w:r>
                        </w:p>
                      </w:txbxContent>
                    </v:textbox>
                  </v:rect>
                  <v:rect id="Rectangle 246" o:spid="_x0000_s1110" style="position:absolute;left:5253;top:1952;width:1473;height:8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" stroked="f" strokecolor="#95b3d7" strokeweight="1pt">
                    <v:fill color2="#b8cce4" focus="100%" type="gradient"/>
                    <v:shadow on="t" color="#243f60" opacity=".5" offset="1pt"/>
                    <v:textbox>
                      <w:txbxContent>
                        <w:p w:rsidR="00FB29E2" w:rsidRPr="00CB544C" w:rsidRDefault="00FB29E2" w:rsidP="00FB29E2">
                          <w:pPr>
                            <w:jc w:val="center"/>
                            <w:rPr>
                              <w:b/>
                              <w:sz w:val="16"/>
                              <w:szCs w:val="16"/>
                            </w:rPr>
                          </w:pPr>
                          <w:r w:rsidRPr="00CB544C">
                            <w:rPr>
                              <w:b/>
                              <w:sz w:val="16"/>
                              <w:szCs w:val="16"/>
                            </w:rPr>
                            <w:t>ЕС</w:t>
                          </w:r>
                        </w:p>
                        <w:p w:rsidR="00FB29E2" w:rsidRPr="005C27D1" w:rsidRDefault="00FB29E2" w:rsidP="00FB29E2">
                          <w:pPr>
                            <w:jc w:val="center"/>
                            <w:rPr>
                              <w:sz w:val="16"/>
                              <w:szCs w:val="16"/>
                            </w:rPr>
                          </w:pPr>
                          <w:r>
                            <w:rPr>
                              <w:sz w:val="16"/>
                              <w:szCs w:val="16"/>
                            </w:rPr>
                            <w:t xml:space="preserve">ЕСИФ:  </w:t>
                          </w:r>
                          <w:r w:rsidRPr="005C27D1">
                            <w:rPr>
                              <w:b/>
                              <w:sz w:val="16"/>
                              <w:szCs w:val="16"/>
                            </w:rPr>
                            <w:t>КФ, ЕФРР</w:t>
                          </w:r>
                        </w:p>
                      </w:txbxContent>
                    </v:textbox>
                  </v:rect>
                  <v:rect id="Rectangle 247" o:spid="_x0000_s1111" style="position:absolute;left:6869;top:1952;width:1205;height:8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" stroked="f" strokecolor="#95b3d7" strokeweight="1pt">
                    <v:fill color2="#b8cce4" focus="100%" type="gradient"/>
                    <v:shadow on="t" color="#243f60" opacity=".5" offset="1pt"/>
                    <v:textbox>
                      <w:txbxContent>
                        <w:p w:rsidR="00FB29E2" w:rsidRPr="005C27D1" w:rsidRDefault="00FB29E2" w:rsidP="00FB29E2">
                          <w:pPr>
                            <w:jc w:val="center"/>
                            <w:rPr>
                              <w:sz w:val="16"/>
                              <w:szCs w:val="16"/>
                            </w:rPr>
                          </w:pPr>
                          <w:r>
                            <w:rPr>
                              <w:sz w:val="16"/>
                              <w:szCs w:val="16"/>
                            </w:rPr>
                            <w:t>Частен капитал</w:t>
                          </w:r>
                        </w:p>
                      </w:txbxContent>
                    </v:textbox>
                  </v:rect>
                  <v:rect id="Rectangle 248" o:spid="_x0000_s1112" style="position:absolute;left:8274;top:1952;width:2046;height:8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" stroked="f" strokecolor="#95b3d7" strokeweight="1pt">
                    <v:fill color2="#b8cce4" focus="100%" type="gradient"/>
                    <v:shadow on="t" color="#243f60" opacity=".5" offset="1pt"/>
                    <v:textbox>
                      <w:txbxContent>
                        <w:p w:rsidR="00FB29E2" w:rsidRDefault="00FB29E2" w:rsidP="00FB29E2">
                          <w:pPr>
                            <w:jc w:val="center"/>
                            <w:rPr>
                              <w:sz w:val="16"/>
                              <w:szCs w:val="16"/>
                            </w:rPr>
                          </w:pPr>
                          <w:r w:rsidRPr="00CB544C">
                            <w:rPr>
                              <w:b/>
                              <w:sz w:val="16"/>
                              <w:szCs w:val="16"/>
                            </w:rPr>
                            <w:t>ЕС</w:t>
                          </w:r>
                        </w:p>
                        <w:p w:rsidR="00FB29E2" w:rsidRPr="00CB544C" w:rsidRDefault="00FB29E2" w:rsidP="00FB29E2">
                          <w:pPr>
                            <w:jc w:val="center"/>
                            <w:rPr>
                              <w:sz w:val="16"/>
                              <w:szCs w:val="16"/>
                            </w:rPr>
                          </w:pPr>
                          <w:r>
                            <w:rPr>
                              <w:sz w:val="16"/>
                              <w:szCs w:val="16"/>
                            </w:rPr>
                            <w:t xml:space="preserve">директно  предоставяни  фондове на </w:t>
                          </w:r>
                          <w:r w:rsidRPr="00CB544C">
                            <w:rPr>
                              <w:b/>
                              <w:sz w:val="16"/>
                              <w:szCs w:val="16"/>
                            </w:rPr>
                            <w:t>ЕС</w:t>
                          </w:r>
                        </w:p>
                      </w:txbxContent>
                    </v:textbox>
                  </v:rect>
                  <v:rect id="Rectangle 249" o:spid="_x0000_s1113" style="position:absolute;left:10466;top:1952;width:1907;height:8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" stroked="f" strokecolor="#95b3d7" strokeweight="1pt">
                    <v:fill color2="#b8cce4" focus="100%" type="gradient"/>
                    <v:shadow on="t" color="#243f60" opacity=".5" offset="1pt"/>
                    <v:textbox>
                      <w:txbxContent>
                        <w:p w:rsidR="00FB29E2" w:rsidRDefault="00FB29E2" w:rsidP="00FB29E2">
                          <w:pPr>
                            <w:jc w:val="center"/>
                            <w:rPr>
                              <w:sz w:val="16"/>
                              <w:szCs w:val="16"/>
                            </w:rPr>
                          </w:pPr>
                          <w:r w:rsidRPr="00CB544C">
                            <w:rPr>
                              <w:b/>
                              <w:sz w:val="16"/>
                              <w:szCs w:val="16"/>
                            </w:rPr>
                            <w:t>ЕС</w:t>
                          </w:r>
                        </w:p>
                        <w:p w:rsidR="00FB29E2" w:rsidRPr="00CB544C" w:rsidRDefault="00FB29E2" w:rsidP="00FB29E2">
                          <w:pPr>
                            <w:jc w:val="center"/>
                            <w:rPr>
                              <w:sz w:val="16"/>
                              <w:szCs w:val="16"/>
                            </w:rPr>
                          </w:pPr>
                          <w:r>
                            <w:rPr>
                              <w:sz w:val="16"/>
                              <w:szCs w:val="16"/>
                            </w:rPr>
                            <w:t>Обща селскостопанска политика 1 –ви стълб</w:t>
                          </w:r>
                        </w:p>
                      </w:txbxContent>
                    </v:textbox>
                  </v:rect>
                  <v:shape id="AutoShape 250" o:spid="_x0000_s1114" type="#_x0000_t32" style="position:absolute;left:2120;top:2775;width:0;height:25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"/>
                  <v:shape id="AutoShape 251" o:spid="_x0000_s1115" type="#_x0000_t32" style="position:absolute;left:4040;top:2775;width:0;height:25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"/>
                  <v:shape id="AutoShape 252" o:spid="_x0000_s1116" type="#_x0000_t32" style="position:absolute;left:5960;top:2775;width:0;height:25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"/>
                  <v:shape id="AutoShape 253" o:spid="_x0000_s1117" type="#_x0000_t32" style="position:absolute;left:7106;top:2775;width:0;height:25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"/>
                  <v:shape id="AutoShape 254" o:spid="_x0000_s1118" type="#_x0000_t32" style="position:absolute;left:7494;top:2775;width:0;height:169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">
                    <v:stroke endarrow="block"/>
                  </v:shape>
                  <v:shape id="AutoShape 255" o:spid="_x0000_s1119" type="#_x0000_t32" style="position:absolute;left:7869;top:2775;width:0;height:25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"/>
                  <v:shape id="AutoShape 256" o:spid="_x0000_s1120" type="#_x0000_t32" style="position:absolute;left:9275;top:2775;width:0;height:25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"/>
                  <v:shape id="AutoShape 257" o:spid="_x0000_s1121" type="#_x0000_t32" style="position:absolute;left:11498;top:2775;width:0;height:169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">
                    <v:stroke endarrow="block"/>
                  </v:shape>
                  <v:shape id="AutoShape 258" o:spid="_x0000_s1122" type="#_x0000_t32" style="position:absolute;left:2120;top:3032;width:498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"/>
                  <v:shape id="AutoShape 259" o:spid="_x0000_s1123" type="#_x0000_t32" style="position:absolute;left:8572;top:3032;width:0;height:144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">
                    <v:stroke endarrow="block"/>
                  </v:shape>
                  <v:shape id="AutoShape 260" o:spid="_x0000_s1124" type="#_x0000_t32" style="position:absolute;left:4593;top:3032;width:0;height:144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">
                    <v:stroke endarrow="block"/>
                  </v:shape>
                  <v:shape id="AutoShape 261" o:spid="_x0000_s1125" type="#_x0000_t116" style="position:absolute;left:2265;top:3396;width:4101;height:5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" strokecolor="red" strokeweight="1pt">
                    <v:fill color2="#fbd4b4" focus="100%" type="gradient"/>
                    <v:shadow on="t" color="#974706" opacity=".5" offset="1pt"/>
                    <v:textbox>
                      <w:txbxContent>
                        <w:p w:rsidR="00FB29E2" w:rsidRPr="005C27D1" w:rsidRDefault="00FB29E2" w:rsidP="00FB29E2">
                          <w:pPr>
                            <w:jc w:val="center"/>
                            <w:rPr>
                              <w:color w:val="FF0000"/>
                            </w:rPr>
                          </w:pPr>
                          <w:r w:rsidRPr="005C27D1">
                            <w:rPr>
                              <w:b/>
                              <w:color w:val="FF0000"/>
                            </w:rPr>
                            <w:t>Наличие на държавен контрол</w:t>
                          </w:r>
                        </w:p>
                        <w:p w:rsidR="00FB29E2" w:rsidRPr="005C27D1" w:rsidRDefault="00FB29E2" w:rsidP="00FB29E2">
                          <w:pPr>
                            <w:jc w:val="center"/>
                            <w:rPr>
                              <w:color w:val="FF0000"/>
                            </w:rPr>
                          </w:pPr>
                        </w:p>
                      </w:txbxContent>
                    </v:textbox>
                  </v:shape>
                  <v:shape id="AutoShape 262" o:spid="_x0000_s1126" type="#_x0000_t116" style="position:absolute;left:7106;top:3396;width:4494;height:5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" strokecolor="#00b0f0" strokeweight="1pt">
                    <v:fill color2="#fbd4b4" focus="100%" type="gradient"/>
                    <v:shadow on="t" color="#974706" opacity=".5" offset="1pt"/>
                    <v:textbox>
                      <w:txbxContent>
                        <w:p w:rsidR="00FB29E2" w:rsidRPr="005C27D1" w:rsidRDefault="00FB29E2" w:rsidP="00FB29E2">
                          <w:pPr>
                            <w:jc w:val="center"/>
                            <w:rPr>
                              <w:color w:val="00B0F0"/>
                            </w:rPr>
                          </w:pPr>
                          <w:r w:rsidRPr="005C27D1">
                            <w:rPr>
                              <w:b/>
                              <w:color w:val="00B0F0"/>
                            </w:rPr>
                            <w:t>Няма контрол от държавата</w:t>
                          </w:r>
                        </w:p>
                        <w:p w:rsidR="00FB29E2" w:rsidRPr="005C27D1" w:rsidRDefault="00FB29E2" w:rsidP="00FB29E2">
                          <w:pPr>
                            <w:jc w:val="center"/>
                            <w:rPr>
                              <w:color w:val="00B0F0"/>
                            </w:rPr>
                          </w:pPr>
                        </w:p>
                      </w:txbxContent>
                    </v:textbox>
                  </v:shape>
                  <v:rect id="Rectangle 263" o:spid="_x0000_s1127" style="position:absolute;left:2855;top:4473;width:3435;height: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" stroked="f" strokecolor="#95b3d7" strokeweight="1pt">
                    <v:fill color2="#b8cce4" focus="100%" type="gradient"/>
                    <v:shadow on="t" color="#243f60" opacity=".5" offset="1pt"/>
                    <v:textbox>
                      <w:txbxContent>
                        <w:p w:rsidR="00FB29E2" w:rsidRPr="00C15212" w:rsidRDefault="00FB29E2" w:rsidP="00FB29E2">
                          <w:pPr>
                            <w:jc w:val="center"/>
                            <w:rPr>
                              <w:b/>
                              <w:color w:val="FF0000"/>
                              <w:sz w:val="16"/>
                              <w:szCs w:val="16"/>
                            </w:rPr>
                          </w:pPr>
                          <w:r w:rsidRPr="00C15212">
                            <w:rPr>
                              <w:b/>
                              <w:color w:val="FF0000"/>
                              <w:sz w:val="16"/>
                              <w:szCs w:val="16"/>
                            </w:rPr>
                            <w:t>Държавни ресурси</w:t>
                          </w:r>
                        </w:p>
                      </w:txbxContent>
                    </v:textbox>
                  </v:rect>
                  <v:rect id="Rectangle 264" o:spid="_x0000_s1128" style="position:absolute;left:7281;top:4473;width:4534;height: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" stroked="f" strokecolor="#95b3d7" strokeweight="1pt">
                    <v:fill color2="#b8cce4" focus="100%" type="gradient"/>
                    <v:shadow on="t" color="#243f60" opacity=".5" offset="1pt"/>
                    <v:textbox>
                      <w:txbxContent>
                        <w:p w:rsidR="00FB29E2" w:rsidRPr="00C15212" w:rsidRDefault="00FB29E2" w:rsidP="00FB29E2">
                          <w:pPr>
                            <w:jc w:val="center"/>
                            <w:rPr>
                              <w:b/>
                              <w:color w:val="00B0F0"/>
                              <w:sz w:val="16"/>
                              <w:szCs w:val="16"/>
                            </w:rPr>
                          </w:pPr>
                          <w:r w:rsidRPr="00C15212">
                            <w:rPr>
                              <w:b/>
                              <w:color w:val="00B0F0"/>
                              <w:sz w:val="16"/>
                              <w:szCs w:val="16"/>
                            </w:rPr>
                            <w:t>Не са държавни ресурси</w:t>
                          </w:r>
                        </w:p>
                      </w:txbxContent>
                    </v:textbox>
                  </v:rect>
                </v:group>
                <w10:anchorlock/>
              </v:group>
            </w:pict>
          </mc:Fallback>
        </mc:AlternateContent>
      </w:r>
    </w:p>
    <w:p w:rsidR="00FB29E2" w:rsidRPr="00FB29E2" w:rsidRDefault="00FB29E2" w:rsidP="00FB29E2">
      <w:pPr>
        <w:spacing w:beforeLines="60" w:before="144" w:afterLines="60" w:after="144" w:line="240" w:lineRule="auto"/>
        <w:jc w:val="center"/>
        <w:rPr>
          <w:rFonts w:ascii="Times New Roman" w:eastAsia="Times New Roman" w:hAnsi="Times New Roman" w:cs="Times New Roman"/>
          <w:sz w:val="24"/>
        </w:rPr>
        <w:sectPr w:rsidR="00FB29E2" w:rsidRPr="00FB29E2" w:rsidSect="00FB29E2">
          <w:footerReference w:type="first" r:id="rId7"/>
          <w:pgSz w:w="16838" w:h="11906" w:orient="landscape" w:code="9"/>
          <w:pgMar w:top="1134" w:right="1134" w:bottom="1134" w:left="1134" w:header="505" w:footer="1009" w:gutter="0"/>
          <w:cols w:space="708"/>
          <w:docGrid w:linePitch="272"/>
        </w:sectPr>
      </w:pPr>
    </w:p>
    <w:p w:rsidR="00FB29E2" w:rsidRPr="00FB29E2" w:rsidRDefault="00FB29E2" w:rsidP="00FB29E2">
      <w:pPr>
        <w:numPr>
          <w:ilvl w:val="2"/>
          <w:numId w:val="0"/>
        </w:numPr>
        <w:spacing w:before="120" w:after="120" w:line="240" w:lineRule="auto"/>
        <w:ind w:left="1072" w:hanging="504"/>
        <w:contextualSpacing/>
        <w:jc w:val="both"/>
        <w:outlineLvl w:val="3"/>
        <w:rPr>
          <w:rFonts w:ascii="Times New Roman" w:eastAsia="Times New Roman" w:hAnsi="Times New Roman" w:cs="Times New Roman"/>
          <w:b/>
          <w:sz w:val="24"/>
          <w:szCs w:val="24"/>
        </w:rPr>
      </w:pPr>
      <w:bookmarkStart w:id="18" w:name="_Toc479775575"/>
      <w:r w:rsidRPr="00FB29E2">
        <w:rPr>
          <w:rFonts w:ascii="Times New Roman" w:eastAsia="Times New Roman" w:hAnsi="Times New Roman" w:cs="Times New Roman"/>
          <w:b/>
          <w:sz w:val="24"/>
          <w:szCs w:val="24"/>
        </w:rPr>
        <w:lastRenderedPageBreak/>
        <w:t>Наличие на предоставяне пряко или непряко икономическо предимство (Фиг. 2.6.)</w:t>
      </w:r>
      <w:bookmarkEnd w:id="18"/>
    </w:p>
    <w:p w:rsidR="00FB29E2" w:rsidRPr="00FB29E2" w:rsidRDefault="00FB29E2" w:rsidP="00FB29E2">
      <w:pPr>
        <w:tabs>
          <w:tab w:val="left" w:pos="1276"/>
        </w:tabs>
        <w:spacing w:after="0" w:line="240" w:lineRule="auto"/>
        <w:ind w:firstLine="851"/>
        <w:jc w:val="both"/>
        <w:rPr>
          <w:rFonts w:ascii="Times New Roman" w:eastAsia="Times New Roman" w:hAnsi="Times New Roman" w:cs="Times New Roman"/>
          <w:sz w:val="24"/>
        </w:rPr>
      </w:pPr>
    </w:p>
    <w:p w:rsidR="00FB29E2" w:rsidRPr="00FB29E2" w:rsidRDefault="00FB29E2" w:rsidP="00FB29E2">
      <w:pPr>
        <w:spacing w:after="0" w:line="240" w:lineRule="auto"/>
        <w:ind w:firstLine="851"/>
        <w:jc w:val="both"/>
        <w:rPr>
          <w:rFonts w:ascii="Times New Roman" w:eastAsia="Times New Roman" w:hAnsi="Times New Roman" w:cs="Times New Roman"/>
          <w:sz w:val="24"/>
          <w:szCs w:val="20"/>
        </w:rPr>
      </w:pPr>
      <w:r w:rsidRPr="00FB29E2">
        <w:rPr>
          <w:rFonts w:ascii="Times New Roman" w:eastAsia="Times New Roman" w:hAnsi="Times New Roman" w:cs="Times New Roman"/>
          <w:sz w:val="24"/>
          <w:szCs w:val="20"/>
        </w:rPr>
        <w:t xml:space="preserve">След като се установи  наличието на трансфер на държавни ресурси, следва да се продължи с преценка дали  бенефициента извършва </w:t>
      </w:r>
      <w:r w:rsidRPr="00FB29E2">
        <w:rPr>
          <w:rFonts w:ascii="Times New Roman" w:eastAsia="Times New Roman" w:hAnsi="Times New Roman" w:cs="Times New Roman"/>
          <w:b/>
          <w:sz w:val="24"/>
          <w:szCs w:val="20"/>
        </w:rPr>
        <w:t>икономическа дейност</w:t>
      </w:r>
      <w:r w:rsidRPr="00FB29E2">
        <w:rPr>
          <w:rFonts w:ascii="Times New Roman" w:eastAsia="Times New Roman" w:hAnsi="Times New Roman" w:cs="Times New Roman"/>
          <w:sz w:val="24"/>
          <w:szCs w:val="20"/>
        </w:rPr>
        <w:t xml:space="preserve"> или проекта  се отнася за </w:t>
      </w:r>
      <w:r w:rsidRPr="00FB29E2">
        <w:rPr>
          <w:rFonts w:ascii="Times New Roman" w:eastAsia="Times New Roman" w:hAnsi="Times New Roman" w:cs="Times New Roman"/>
          <w:b/>
          <w:sz w:val="24"/>
          <w:szCs w:val="20"/>
        </w:rPr>
        <w:t>инфраструктура</w:t>
      </w:r>
      <w:r w:rsidRPr="00FB29E2">
        <w:rPr>
          <w:rFonts w:ascii="Times New Roman" w:eastAsia="Times New Roman" w:hAnsi="Times New Roman" w:cs="Times New Roman"/>
          <w:sz w:val="24"/>
          <w:szCs w:val="20"/>
        </w:rPr>
        <w:t xml:space="preserve">, предназначена за последваща </w:t>
      </w:r>
      <w:r w:rsidRPr="00FB29E2">
        <w:rPr>
          <w:rFonts w:ascii="Times New Roman" w:eastAsia="Times New Roman" w:hAnsi="Times New Roman" w:cs="Times New Roman"/>
          <w:b/>
          <w:sz w:val="24"/>
          <w:szCs w:val="20"/>
        </w:rPr>
        <w:t>икономическа експлоатация</w:t>
      </w:r>
      <w:r w:rsidRPr="00FB29E2">
        <w:rPr>
          <w:rFonts w:ascii="Times New Roman" w:eastAsia="Times New Roman" w:hAnsi="Times New Roman" w:cs="Times New Roman"/>
          <w:sz w:val="24"/>
          <w:szCs w:val="20"/>
        </w:rPr>
        <w:t xml:space="preserve">.  </w:t>
      </w:r>
    </w:p>
    <w:p w:rsidR="00FB29E2" w:rsidRPr="00FB29E2" w:rsidRDefault="00FB29E2" w:rsidP="00FB29E2">
      <w:pPr>
        <w:spacing w:after="0" w:line="240" w:lineRule="auto"/>
        <w:ind w:firstLine="851"/>
        <w:jc w:val="both"/>
        <w:rPr>
          <w:rFonts w:ascii="Times New Roman" w:eastAsia="Times New Roman" w:hAnsi="Times New Roman" w:cs="Times New Roman"/>
          <w:sz w:val="24"/>
          <w:szCs w:val="20"/>
        </w:rPr>
      </w:pPr>
      <w:r w:rsidRPr="00FB29E2">
        <w:rPr>
          <w:rFonts w:ascii="Times New Roman" w:eastAsia="Times New Roman" w:hAnsi="Times New Roman" w:cs="Times New Roman"/>
          <w:sz w:val="24"/>
          <w:szCs w:val="20"/>
        </w:rPr>
        <w:t xml:space="preserve">Важно е при оценката правилно да се определи дали </w:t>
      </w:r>
      <w:r w:rsidRPr="00FB29E2">
        <w:rPr>
          <w:rFonts w:ascii="Times New Roman" w:eastAsia="Times New Roman" w:hAnsi="Times New Roman" w:cs="Times New Roman"/>
          <w:b/>
          <w:sz w:val="24"/>
          <w:szCs w:val="20"/>
        </w:rPr>
        <w:t>бенефициента на помощта</w:t>
      </w:r>
      <w:r w:rsidRPr="00FB29E2">
        <w:rPr>
          <w:rFonts w:ascii="Times New Roman" w:eastAsia="Times New Roman" w:hAnsi="Times New Roman" w:cs="Times New Roman"/>
          <w:sz w:val="24"/>
          <w:szCs w:val="20"/>
        </w:rPr>
        <w:t xml:space="preserve"> е </w:t>
      </w:r>
      <w:r w:rsidRPr="00FB29E2">
        <w:rPr>
          <w:rFonts w:ascii="Times New Roman" w:eastAsia="Times New Roman" w:hAnsi="Times New Roman" w:cs="Times New Roman"/>
          <w:b/>
          <w:sz w:val="24"/>
          <w:szCs w:val="20"/>
        </w:rPr>
        <w:t>предприятие</w:t>
      </w:r>
      <w:r w:rsidRPr="00FB29E2">
        <w:rPr>
          <w:rFonts w:ascii="Times New Roman" w:eastAsia="Times New Roman" w:hAnsi="Times New Roman" w:cs="Times New Roman"/>
          <w:sz w:val="24"/>
          <w:szCs w:val="20"/>
        </w:rPr>
        <w:t xml:space="preserve">, което осъществява </w:t>
      </w:r>
      <w:r w:rsidRPr="00FB29E2">
        <w:rPr>
          <w:rFonts w:ascii="Times New Roman" w:eastAsia="Times New Roman" w:hAnsi="Times New Roman" w:cs="Times New Roman"/>
          <w:b/>
          <w:sz w:val="24"/>
          <w:szCs w:val="20"/>
        </w:rPr>
        <w:t>икономическа дейност по отношение на мярката на помощ.</w:t>
      </w:r>
      <w:r w:rsidRPr="00FB29E2">
        <w:rPr>
          <w:rFonts w:ascii="Times New Roman" w:eastAsia="Times New Roman" w:hAnsi="Times New Roman" w:cs="Times New Roman"/>
          <w:sz w:val="24"/>
          <w:szCs w:val="20"/>
        </w:rPr>
        <w:t xml:space="preserve"> </w:t>
      </w:r>
    </w:p>
    <w:p w:rsidR="00FB29E2" w:rsidRPr="00FB29E2" w:rsidRDefault="00FB29E2" w:rsidP="00FB29E2">
      <w:pPr>
        <w:spacing w:after="0" w:line="240" w:lineRule="auto"/>
        <w:ind w:firstLine="851"/>
        <w:jc w:val="both"/>
        <w:rPr>
          <w:rFonts w:ascii="Times New Roman" w:eastAsia="Times New Roman" w:hAnsi="Times New Roman" w:cs="Times New Roman"/>
          <w:i/>
          <w:sz w:val="24"/>
          <w:szCs w:val="24"/>
        </w:rPr>
      </w:pPr>
      <w:r w:rsidRPr="00FB29E2">
        <w:rPr>
          <w:rFonts w:ascii="Times New Roman" w:eastAsia="Times New Roman" w:hAnsi="Times New Roman" w:cs="Times New Roman"/>
          <w:sz w:val="24"/>
          <w:szCs w:val="20"/>
        </w:rPr>
        <w:t xml:space="preserve">Когато е посочено по-горе </w:t>
      </w:r>
      <w:r w:rsidRPr="00FB29E2">
        <w:rPr>
          <w:rFonts w:ascii="Times New Roman" w:eastAsia="Times New Roman" w:hAnsi="Times New Roman" w:cs="Times New Roman"/>
          <w:sz w:val="24"/>
          <w:szCs w:val="24"/>
        </w:rPr>
        <w:t xml:space="preserve">детайлни разяснения относно понятията предприятие и икономическа дейност са дадени в раздел 2.  на Известието </w:t>
      </w:r>
      <w:r w:rsidRPr="00FB29E2">
        <w:rPr>
          <w:rFonts w:ascii="Times New Roman" w:eastAsia="Times New Roman" w:hAnsi="Times New Roman" w:cs="Times New Roman"/>
          <w:i/>
          <w:sz w:val="24"/>
          <w:szCs w:val="24"/>
        </w:rPr>
        <w:t xml:space="preserve">(от т. 6 до 37) </w:t>
      </w:r>
      <w:r w:rsidRPr="00FB29E2">
        <w:rPr>
          <w:rFonts w:ascii="Times New Roman" w:eastAsia="Times New Roman" w:hAnsi="Times New Roman" w:cs="Times New Roman"/>
          <w:sz w:val="24"/>
          <w:szCs w:val="24"/>
        </w:rPr>
        <w:t>и аналитичните  матрици (</w:t>
      </w:r>
      <w:r w:rsidRPr="00FB29E2">
        <w:rPr>
          <w:rFonts w:ascii="Times New Roman" w:eastAsia="Times New Roman" w:hAnsi="Times New Roman" w:cs="Times New Roman"/>
          <w:i/>
          <w:sz w:val="24"/>
          <w:szCs w:val="24"/>
        </w:rPr>
        <w:t>Приложения № 2.05.</w:t>
      </w:r>
      <w:r w:rsidRPr="00FB29E2">
        <w:rPr>
          <w:rFonts w:ascii="Times New Roman" w:eastAsia="Times New Roman" w:hAnsi="Times New Roman" w:cs="Times New Roman"/>
          <w:sz w:val="24"/>
          <w:szCs w:val="24"/>
        </w:rPr>
        <w:t xml:space="preserve"> </w:t>
      </w:r>
      <w:r w:rsidRPr="00FB29E2">
        <w:rPr>
          <w:rFonts w:ascii="Times New Roman" w:eastAsia="Times New Roman" w:hAnsi="Times New Roman" w:cs="Times New Roman"/>
          <w:i/>
          <w:sz w:val="24"/>
          <w:szCs w:val="24"/>
        </w:rPr>
        <w:t>и</w:t>
      </w:r>
      <w:r w:rsidRPr="00FB29E2">
        <w:rPr>
          <w:rFonts w:ascii="Times New Roman" w:eastAsia="Times New Roman" w:hAnsi="Times New Roman" w:cs="Times New Roman"/>
          <w:sz w:val="24"/>
          <w:szCs w:val="24"/>
        </w:rPr>
        <w:t xml:space="preserve"> </w:t>
      </w:r>
      <w:r w:rsidRPr="00FB29E2">
        <w:rPr>
          <w:rFonts w:ascii="Times New Roman" w:eastAsia="Times New Roman" w:hAnsi="Times New Roman" w:cs="Times New Roman"/>
          <w:i/>
          <w:sz w:val="24"/>
          <w:szCs w:val="24"/>
        </w:rPr>
        <w:t xml:space="preserve">№ 2.06.). </w:t>
      </w:r>
    </w:p>
    <w:p w:rsidR="00FB29E2" w:rsidRPr="00FB29E2" w:rsidRDefault="00FB29E2" w:rsidP="00FB29E2">
      <w:pPr>
        <w:spacing w:after="0" w:line="240" w:lineRule="auto"/>
        <w:ind w:firstLine="851"/>
        <w:jc w:val="both"/>
        <w:rPr>
          <w:rFonts w:ascii="Times New Roman" w:eastAsia="Times New Roman" w:hAnsi="Times New Roman" w:cs="Times New Roman"/>
          <w:sz w:val="24"/>
          <w:szCs w:val="20"/>
        </w:rPr>
      </w:pPr>
      <w:r w:rsidRPr="00FB29E2">
        <w:rPr>
          <w:rFonts w:ascii="Times New Roman" w:eastAsia="Times New Roman" w:hAnsi="Times New Roman" w:cs="Times New Roman"/>
          <w:sz w:val="24"/>
          <w:szCs w:val="20"/>
        </w:rPr>
        <w:t xml:space="preserve">В случай, че проектът е за строителството на </w:t>
      </w:r>
      <w:r w:rsidRPr="00FB29E2">
        <w:rPr>
          <w:rFonts w:ascii="Times New Roman" w:eastAsia="Times New Roman" w:hAnsi="Times New Roman" w:cs="Times New Roman"/>
          <w:b/>
          <w:sz w:val="24"/>
          <w:szCs w:val="20"/>
        </w:rPr>
        <w:t>инфраструктура</w:t>
      </w:r>
      <w:r w:rsidRPr="00FB29E2">
        <w:rPr>
          <w:rFonts w:ascii="Times New Roman" w:eastAsia="Times New Roman" w:hAnsi="Times New Roman" w:cs="Times New Roman"/>
          <w:sz w:val="24"/>
          <w:szCs w:val="20"/>
        </w:rPr>
        <w:t xml:space="preserve">, във ФК трябва ясно да се посочи, дали е предназначена за последваща </w:t>
      </w:r>
      <w:r w:rsidRPr="00FB29E2">
        <w:rPr>
          <w:rFonts w:ascii="Times New Roman" w:eastAsia="Times New Roman" w:hAnsi="Times New Roman" w:cs="Times New Roman"/>
          <w:b/>
          <w:sz w:val="24"/>
          <w:szCs w:val="20"/>
        </w:rPr>
        <w:t>икономическа експлоатация</w:t>
      </w:r>
      <w:r w:rsidRPr="00FB29E2">
        <w:rPr>
          <w:rFonts w:ascii="Times New Roman" w:eastAsia="Times New Roman" w:hAnsi="Times New Roman" w:cs="Times New Roman"/>
          <w:sz w:val="24"/>
          <w:szCs w:val="20"/>
        </w:rPr>
        <w:t xml:space="preserve">, което само по себе си представлява </w:t>
      </w:r>
      <w:r w:rsidRPr="00FB29E2">
        <w:rPr>
          <w:rFonts w:ascii="Times New Roman" w:eastAsia="Times New Roman" w:hAnsi="Times New Roman" w:cs="Times New Roman"/>
          <w:b/>
          <w:sz w:val="24"/>
          <w:szCs w:val="20"/>
        </w:rPr>
        <w:t>икономическа дейност.</w:t>
      </w:r>
      <w:r w:rsidRPr="00FB29E2">
        <w:rPr>
          <w:rFonts w:ascii="Times New Roman" w:eastAsia="Times New Roman" w:hAnsi="Times New Roman" w:cs="Times New Roman"/>
          <w:sz w:val="24"/>
          <w:szCs w:val="20"/>
        </w:rPr>
        <w:t xml:space="preserve"> </w:t>
      </w:r>
      <w:r w:rsidRPr="00FB29E2">
        <w:rPr>
          <w:rFonts w:ascii="Times New Roman" w:eastAsia="Times New Roman" w:hAnsi="Times New Roman" w:cs="Times New Roman"/>
          <w:i/>
          <w:sz w:val="24"/>
          <w:szCs w:val="20"/>
        </w:rPr>
        <w:t>(т. 202 от Известието)</w:t>
      </w:r>
      <w:r w:rsidRPr="00FB29E2">
        <w:rPr>
          <w:rFonts w:ascii="Times New Roman" w:eastAsia="Times New Roman" w:hAnsi="Times New Roman" w:cs="Times New Roman"/>
          <w:sz w:val="24"/>
          <w:szCs w:val="20"/>
        </w:rPr>
        <w:t>.</w:t>
      </w:r>
    </w:p>
    <w:p w:rsidR="00FB29E2" w:rsidRPr="00FB29E2" w:rsidRDefault="00FB29E2" w:rsidP="00FB29E2">
      <w:pPr>
        <w:spacing w:after="0" w:line="240" w:lineRule="auto"/>
        <w:ind w:firstLine="851"/>
        <w:jc w:val="both"/>
        <w:rPr>
          <w:rFonts w:ascii="Times New Roman" w:eastAsia="Times New Roman" w:hAnsi="Times New Roman" w:cs="Times New Roman"/>
          <w:i/>
          <w:sz w:val="24"/>
          <w:szCs w:val="24"/>
        </w:rPr>
      </w:pPr>
      <w:r w:rsidRPr="00FB29E2">
        <w:rPr>
          <w:rFonts w:ascii="Times New Roman" w:eastAsia="Times New Roman" w:hAnsi="Times New Roman" w:cs="Times New Roman"/>
          <w:sz w:val="24"/>
          <w:szCs w:val="24"/>
        </w:rPr>
        <w:t xml:space="preserve">По –детайлни разяснения относно публичното финансиране на инфраструктура са дадени в раздел 7. на Известието </w:t>
      </w:r>
      <w:r w:rsidRPr="00FB29E2">
        <w:rPr>
          <w:rFonts w:ascii="Times New Roman" w:eastAsia="Times New Roman" w:hAnsi="Times New Roman" w:cs="Times New Roman"/>
          <w:i/>
          <w:sz w:val="24"/>
          <w:szCs w:val="24"/>
        </w:rPr>
        <w:t>(т. 199 до 228).</w:t>
      </w:r>
    </w:p>
    <w:p w:rsidR="00FB29E2" w:rsidRPr="00FB29E2" w:rsidRDefault="00FB29E2" w:rsidP="00FB29E2">
      <w:pPr>
        <w:spacing w:after="0" w:line="240" w:lineRule="auto"/>
        <w:ind w:firstLine="851"/>
        <w:jc w:val="both"/>
        <w:rPr>
          <w:rFonts w:ascii="Times New Roman" w:eastAsia="Times New Roman" w:hAnsi="Times New Roman" w:cs="Times New Roman"/>
          <w:sz w:val="24"/>
          <w:szCs w:val="20"/>
        </w:rPr>
      </w:pPr>
      <w:r w:rsidRPr="00FB29E2">
        <w:rPr>
          <w:rFonts w:ascii="Times New Roman" w:eastAsia="Times New Roman" w:hAnsi="Times New Roman" w:cs="Times New Roman"/>
          <w:sz w:val="24"/>
          <w:szCs w:val="20"/>
        </w:rPr>
        <w:t xml:space="preserve">По смисъла на член 107, параграф 1 от ДФЕС </w:t>
      </w:r>
      <w:r w:rsidRPr="00FB29E2">
        <w:rPr>
          <w:rFonts w:ascii="Times New Roman" w:eastAsia="Times New Roman" w:hAnsi="Times New Roman" w:cs="Times New Roman"/>
          <w:b/>
          <w:sz w:val="24"/>
          <w:szCs w:val="20"/>
        </w:rPr>
        <w:t>предимството</w:t>
      </w:r>
      <w:r w:rsidRPr="00FB29E2">
        <w:rPr>
          <w:rFonts w:ascii="Times New Roman" w:eastAsia="Times New Roman" w:hAnsi="Times New Roman" w:cs="Times New Roman"/>
          <w:sz w:val="24"/>
          <w:szCs w:val="20"/>
        </w:rPr>
        <w:t xml:space="preserve"> е всяка икономическа полза, която дадено </w:t>
      </w:r>
      <w:r w:rsidRPr="00FB29E2">
        <w:rPr>
          <w:rFonts w:ascii="Times New Roman" w:eastAsia="Times New Roman" w:hAnsi="Times New Roman" w:cs="Times New Roman"/>
          <w:b/>
          <w:sz w:val="24"/>
          <w:szCs w:val="20"/>
        </w:rPr>
        <w:t>предприятие</w:t>
      </w:r>
      <w:r w:rsidRPr="00FB29E2">
        <w:rPr>
          <w:rFonts w:ascii="Times New Roman" w:eastAsia="Times New Roman" w:hAnsi="Times New Roman" w:cs="Times New Roman"/>
          <w:sz w:val="24"/>
          <w:szCs w:val="20"/>
        </w:rPr>
        <w:t xml:space="preserve"> не би получило при нормални пазарни условия, т.е. в отсъствието на държавна намеса </w:t>
      </w:r>
      <w:r w:rsidRPr="00FB29E2">
        <w:rPr>
          <w:rFonts w:ascii="Times New Roman" w:eastAsia="Times New Roman" w:hAnsi="Times New Roman" w:cs="Times New Roman"/>
          <w:i/>
          <w:sz w:val="24"/>
          <w:szCs w:val="20"/>
        </w:rPr>
        <w:t>(т.66 от Известието)</w:t>
      </w:r>
      <w:r w:rsidRPr="00FB29E2">
        <w:rPr>
          <w:rFonts w:ascii="Times New Roman" w:eastAsia="Times New Roman" w:hAnsi="Times New Roman" w:cs="Times New Roman"/>
          <w:sz w:val="24"/>
          <w:szCs w:val="20"/>
        </w:rPr>
        <w:t>.</w:t>
      </w:r>
    </w:p>
    <w:p w:rsidR="00FB29E2" w:rsidRPr="00FB29E2" w:rsidRDefault="00FB29E2" w:rsidP="00FB29E2">
      <w:pPr>
        <w:spacing w:after="0" w:line="240" w:lineRule="auto"/>
        <w:ind w:firstLine="851"/>
        <w:jc w:val="both"/>
        <w:rPr>
          <w:rFonts w:ascii="Times New Roman" w:eastAsia="Times New Roman" w:hAnsi="Times New Roman" w:cs="Times New Roman"/>
          <w:sz w:val="24"/>
          <w:szCs w:val="20"/>
        </w:rPr>
      </w:pPr>
      <w:r w:rsidRPr="00FB29E2">
        <w:rPr>
          <w:rFonts w:ascii="Times New Roman" w:eastAsia="Times New Roman" w:hAnsi="Times New Roman" w:cs="Times New Roman"/>
          <w:sz w:val="24"/>
          <w:szCs w:val="20"/>
        </w:rPr>
        <w:t xml:space="preserve">Когато финансовото положение на дадено предприятие е подобрено и/или предприятието бъде освободено от икономически тежести вследствие на държавната намеса, предоставена при различни от обичайните пазарни условия, тогава е налице </w:t>
      </w:r>
      <w:r w:rsidRPr="00FB29E2">
        <w:rPr>
          <w:rFonts w:ascii="Times New Roman" w:eastAsia="Times New Roman" w:hAnsi="Times New Roman" w:cs="Times New Roman"/>
          <w:b/>
          <w:sz w:val="24"/>
          <w:szCs w:val="20"/>
        </w:rPr>
        <w:t>предимство</w:t>
      </w:r>
      <w:r w:rsidRPr="00FB29E2">
        <w:rPr>
          <w:rFonts w:ascii="Times New Roman" w:eastAsia="Times New Roman" w:hAnsi="Times New Roman" w:cs="Times New Roman"/>
          <w:sz w:val="24"/>
          <w:szCs w:val="20"/>
        </w:rPr>
        <w:t>.</w:t>
      </w:r>
      <w:r w:rsidRPr="00FB29E2">
        <w:rPr>
          <w:rFonts w:ascii="Times New Roman" w:eastAsia="Times New Roman" w:hAnsi="Times New Roman" w:cs="Times New Roman"/>
          <w:i/>
          <w:sz w:val="24"/>
          <w:szCs w:val="20"/>
        </w:rPr>
        <w:t xml:space="preserve"> (т.67 и 68  от Известието).</w:t>
      </w:r>
    </w:p>
    <w:p w:rsidR="00FB29E2" w:rsidRPr="00FB29E2" w:rsidRDefault="00FB29E2" w:rsidP="00FB29E2">
      <w:pPr>
        <w:spacing w:after="0" w:line="240" w:lineRule="auto"/>
        <w:ind w:firstLine="851"/>
        <w:jc w:val="both"/>
        <w:rPr>
          <w:rFonts w:ascii="Times New Roman" w:eastAsia="Times New Roman" w:hAnsi="Times New Roman" w:cs="Times New Roman"/>
          <w:sz w:val="24"/>
          <w:szCs w:val="20"/>
        </w:rPr>
      </w:pPr>
      <w:r w:rsidRPr="00FB29E2">
        <w:rPr>
          <w:rFonts w:ascii="Times New Roman" w:eastAsia="Times New Roman" w:hAnsi="Times New Roman" w:cs="Times New Roman"/>
          <w:sz w:val="24"/>
          <w:szCs w:val="20"/>
        </w:rPr>
        <w:t>По –детайлни разяснения относно критерия „</w:t>
      </w:r>
      <w:r w:rsidRPr="00FB29E2">
        <w:rPr>
          <w:rFonts w:ascii="Times New Roman" w:eastAsia="Times New Roman" w:hAnsi="Times New Roman" w:cs="Times New Roman"/>
          <w:b/>
          <w:sz w:val="24"/>
          <w:szCs w:val="20"/>
        </w:rPr>
        <w:t>наличие на предимство“</w:t>
      </w:r>
      <w:r w:rsidRPr="00FB29E2">
        <w:rPr>
          <w:rFonts w:ascii="Times New Roman" w:eastAsia="Times New Roman" w:hAnsi="Times New Roman" w:cs="Times New Roman"/>
          <w:sz w:val="24"/>
          <w:szCs w:val="20"/>
        </w:rPr>
        <w:t xml:space="preserve"> са дадени в раздел 4. „Предимство“ на Известието </w:t>
      </w:r>
      <w:r w:rsidRPr="00FB29E2">
        <w:rPr>
          <w:rFonts w:ascii="Times New Roman" w:eastAsia="Times New Roman" w:hAnsi="Times New Roman" w:cs="Times New Roman"/>
          <w:i/>
          <w:sz w:val="24"/>
          <w:szCs w:val="20"/>
        </w:rPr>
        <w:t>(от . 66 до 116).</w:t>
      </w:r>
    </w:p>
    <w:p w:rsidR="00FB29E2" w:rsidRPr="00FB29E2" w:rsidRDefault="00FB29E2" w:rsidP="00FB29E2">
      <w:pPr>
        <w:spacing w:after="0" w:line="240" w:lineRule="auto"/>
        <w:ind w:firstLine="851"/>
        <w:jc w:val="both"/>
        <w:rPr>
          <w:rFonts w:ascii="Times New Roman" w:eastAsia="Times New Roman" w:hAnsi="Times New Roman" w:cs="Times New Roman"/>
          <w:sz w:val="24"/>
          <w:szCs w:val="20"/>
        </w:rPr>
      </w:pPr>
    </w:p>
    <w:p w:rsidR="00FB29E2" w:rsidRPr="00FB29E2" w:rsidRDefault="00FB29E2" w:rsidP="00FB29E2">
      <w:pPr>
        <w:spacing w:after="0" w:line="240" w:lineRule="auto"/>
        <w:ind w:firstLine="851"/>
        <w:jc w:val="both"/>
        <w:rPr>
          <w:rFonts w:ascii="Times New Roman" w:eastAsia="Times New Roman" w:hAnsi="Times New Roman" w:cs="Times New Roman"/>
          <w:sz w:val="24"/>
          <w:szCs w:val="20"/>
        </w:rPr>
      </w:pPr>
    </w:p>
    <w:p w:rsidR="00FB29E2" w:rsidRPr="00FB29E2" w:rsidRDefault="00FB29E2" w:rsidP="00FB29E2">
      <w:pPr>
        <w:shd w:val="clear" w:color="auto" w:fill="1F4E79" w:themeFill="accent1" w:themeFillShade="80"/>
        <w:spacing w:after="0" w:line="240" w:lineRule="auto"/>
        <w:ind w:firstLine="851"/>
        <w:jc w:val="both"/>
        <w:rPr>
          <w:rFonts w:ascii="Times New Roman" w:eastAsia="Times New Roman" w:hAnsi="Times New Roman" w:cs="Times New Roman"/>
          <w:b/>
          <w:color w:val="FFFFFF" w:themeColor="background1"/>
          <w:sz w:val="24"/>
          <w:szCs w:val="20"/>
        </w:rPr>
      </w:pPr>
      <w:r w:rsidRPr="00FB29E2">
        <w:rPr>
          <w:rFonts w:ascii="Times New Roman" w:eastAsia="Times New Roman" w:hAnsi="Times New Roman" w:cs="Times New Roman"/>
          <w:b/>
          <w:color w:val="FFFFFF" w:themeColor="background1"/>
          <w:sz w:val="24"/>
          <w:szCs w:val="20"/>
        </w:rPr>
        <w:t xml:space="preserve">Изключения от режима на ДП: </w:t>
      </w:r>
    </w:p>
    <w:p w:rsidR="00FB29E2" w:rsidRPr="00FB29E2" w:rsidRDefault="00FB29E2" w:rsidP="00FB29E2">
      <w:pPr>
        <w:shd w:val="clear" w:color="auto" w:fill="1F4E79" w:themeFill="accent1" w:themeFillShade="80"/>
        <w:spacing w:after="0" w:line="240" w:lineRule="auto"/>
        <w:ind w:firstLine="851"/>
        <w:jc w:val="both"/>
        <w:rPr>
          <w:rFonts w:ascii="Times New Roman" w:eastAsia="Times New Roman" w:hAnsi="Times New Roman" w:cs="Times New Roman"/>
          <w:color w:val="FFFFFF" w:themeColor="background1"/>
          <w:sz w:val="24"/>
          <w:szCs w:val="20"/>
        </w:rPr>
      </w:pPr>
    </w:p>
    <w:p w:rsidR="00FB29E2" w:rsidRPr="00FB29E2" w:rsidRDefault="00FB29E2" w:rsidP="00AE5ED6">
      <w:pPr>
        <w:numPr>
          <w:ilvl w:val="0"/>
          <w:numId w:val="43"/>
        </w:numPr>
        <w:shd w:val="clear" w:color="auto" w:fill="1F4E79" w:themeFill="accent1" w:themeFillShade="80"/>
        <w:spacing w:after="0" w:line="240" w:lineRule="auto"/>
        <w:ind w:firstLine="851"/>
        <w:contextualSpacing/>
        <w:jc w:val="both"/>
        <w:rPr>
          <w:rFonts w:ascii="Times New Roman" w:eastAsia="Times New Roman" w:hAnsi="Times New Roman" w:cs="Times New Roman"/>
          <w:color w:val="FFFFFF" w:themeColor="background1"/>
          <w:sz w:val="24"/>
          <w:szCs w:val="20"/>
        </w:rPr>
      </w:pPr>
      <w:r w:rsidRPr="00FB29E2">
        <w:rPr>
          <w:rFonts w:ascii="Times New Roman" w:eastAsia="Times New Roman" w:hAnsi="Times New Roman" w:cs="Times New Roman"/>
          <w:color w:val="FFFFFF" w:themeColor="background1"/>
          <w:sz w:val="24"/>
          <w:szCs w:val="20"/>
        </w:rPr>
        <w:t xml:space="preserve">мярка, при която бенефициента на помощта получава  компенсации  за разходи, направени при предоставяне на услуга от общ икономически интерес (УОИИ), когато са спазени така наречените условия </w:t>
      </w:r>
      <w:proofErr w:type="spellStart"/>
      <w:r w:rsidRPr="00FB29E2">
        <w:rPr>
          <w:rFonts w:ascii="Times New Roman" w:eastAsia="Times New Roman" w:hAnsi="Times New Roman" w:cs="Times New Roman"/>
          <w:color w:val="FFFFFF" w:themeColor="background1"/>
          <w:sz w:val="24"/>
          <w:szCs w:val="20"/>
        </w:rPr>
        <w:t>Altmark</w:t>
      </w:r>
      <w:proofErr w:type="spellEnd"/>
      <w:r w:rsidRPr="00FB29E2">
        <w:rPr>
          <w:rFonts w:ascii="Times New Roman" w:eastAsia="Times New Roman" w:hAnsi="Times New Roman" w:cs="Times New Roman"/>
          <w:color w:val="FFFFFF" w:themeColor="background1"/>
          <w:sz w:val="24"/>
          <w:szCs w:val="20"/>
        </w:rPr>
        <w:t xml:space="preserve">, определени в т. 70 от Известието. </w:t>
      </w:r>
    </w:p>
    <w:p w:rsidR="00FB29E2" w:rsidRPr="00FB29E2" w:rsidRDefault="00FB29E2" w:rsidP="00AE5ED6">
      <w:pPr>
        <w:numPr>
          <w:ilvl w:val="0"/>
          <w:numId w:val="43"/>
        </w:numPr>
        <w:shd w:val="clear" w:color="auto" w:fill="1F4E79" w:themeFill="accent1" w:themeFillShade="80"/>
        <w:spacing w:after="0" w:line="240" w:lineRule="auto"/>
        <w:ind w:firstLine="851"/>
        <w:contextualSpacing/>
        <w:jc w:val="both"/>
        <w:rPr>
          <w:rFonts w:ascii="Times New Roman" w:eastAsia="Times New Roman" w:hAnsi="Times New Roman" w:cs="Times New Roman"/>
          <w:color w:val="FFFFFF" w:themeColor="background1"/>
          <w:sz w:val="24"/>
          <w:szCs w:val="20"/>
        </w:rPr>
      </w:pPr>
      <w:r w:rsidRPr="00FB29E2">
        <w:rPr>
          <w:rFonts w:ascii="Times New Roman" w:eastAsia="Times New Roman" w:hAnsi="Times New Roman" w:cs="Times New Roman"/>
          <w:color w:val="FFFFFF" w:themeColor="background1"/>
          <w:sz w:val="24"/>
          <w:szCs w:val="20"/>
        </w:rPr>
        <w:t>мярката се отнася за възстановяване на неправомерно наложени данъци, при задължение на националните органи да компенсират щетите, които са причинили на определени предприятия или при плащането на компенсации за отчуждения, при спазване условията, определени в т. 71 от Известието.</w:t>
      </w:r>
    </w:p>
    <w:p w:rsidR="00FB29E2" w:rsidRPr="00FB29E2" w:rsidRDefault="00FB29E2" w:rsidP="00AE5ED6">
      <w:pPr>
        <w:numPr>
          <w:ilvl w:val="0"/>
          <w:numId w:val="43"/>
        </w:numPr>
        <w:shd w:val="clear" w:color="auto" w:fill="1F4E79" w:themeFill="accent1" w:themeFillShade="80"/>
        <w:spacing w:after="0" w:line="240" w:lineRule="auto"/>
        <w:ind w:firstLine="851"/>
        <w:contextualSpacing/>
        <w:jc w:val="both"/>
        <w:rPr>
          <w:rFonts w:ascii="Times New Roman" w:eastAsia="Times New Roman" w:hAnsi="Times New Roman" w:cs="Times New Roman"/>
          <w:color w:val="FFFFFF" w:themeColor="background1"/>
          <w:sz w:val="24"/>
          <w:szCs w:val="20"/>
        </w:rPr>
      </w:pPr>
      <w:r w:rsidRPr="00FB29E2">
        <w:rPr>
          <w:rFonts w:ascii="Times New Roman" w:eastAsia="Times New Roman" w:hAnsi="Times New Roman" w:cs="Times New Roman"/>
          <w:color w:val="FFFFFF" w:themeColor="background1"/>
          <w:sz w:val="24"/>
          <w:szCs w:val="20"/>
        </w:rPr>
        <w:t xml:space="preserve">при прилагането на марката е спазен „принципа на инвеститора в пазарни условия“, при спазване условията, определени в подраздел 4.2 „Критерий на оператора  в условията на пазарни икономика“ на  Известието </w:t>
      </w:r>
      <w:r w:rsidRPr="00FB29E2">
        <w:rPr>
          <w:rFonts w:ascii="Times New Roman" w:eastAsia="Times New Roman" w:hAnsi="Times New Roman" w:cs="Times New Roman"/>
          <w:i/>
          <w:color w:val="FFFFFF" w:themeColor="background1"/>
          <w:sz w:val="24"/>
          <w:szCs w:val="20"/>
        </w:rPr>
        <w:t>(от т. 73 до т. 114)</w:t>
      </w:r>
      <w:r w:rsidRPr="00FB29E2">
        <w:rPr>
          <w:rFonts w:ascii="Times New Roman" w:eastAsia="Times New Roman" w:hAnsi="Times New Roman" w:cs="Times New Roman"/>
          <w:color w:val="FFFFFF" w:themeColor="background1"/>
          <w:sz w:val="24"/>
          <w:szCs w:val="20"/>
        </w:rPr>
        <w:t>.</w:t>
      </w:r>
    </w:p>
    <w:p w:rsidR="00FB29E2" w:rsidRPr="00FB29E2" w:rsidRDefault="00FB29E2" w:rsidP="00AE5ED6">
      <w:pPr>
        <w:numPr>
          <w:ilvl w:val="0"/>
          <w:numId w:val="43"/>
        </w:numPr>
        <w:shd w:val="clear" w:color="auto" w:fill="1F4E79" w:themeFill="accent1" w:themeFillShade="80"/>
        <w:spacing w:after="0" w:line="240" w:lineRule="auto"/>
        <w:ind w:firstLine="851"/>
        <w:contextualSpacing/>
        <w:jc w:val="both"/>
        <w:rPr>
          <w:rFonts w:ascii="Times New Roman" w:eastAsia="Times New Roman" w:hAnsi="Times New Roman" w:cs="Times New Roman"/>
          <w:color w:val="FFFFFF" w:themeColor="background1"/>
          <w:sz w:val="24"/>
          <w:szCs w:val="20"/>
        </w:rPr>
      </w:pPr>
      <w:r w:rsidRPr="00FB29E2">
        <w:rPr>
          <w:rFonts w:ascii="Times New Roman" w:eastAsia="Times New Roman" w:hAnsi="Times New Roman" w:cs="Times New Roman"/>
          <w:color w:val="FFFFFF" w:themeColor="background1"/>
          <w:sz w:val="24"/>
          <w:szCs w:val="20"/>
        </w:rPr>
        <w:t>мярката се отнася за дейности/активи (включително инфраструктура), която не е предназначена за търговска експлоатация, при спазване на условията, определени в подраздел 7.2    от Известието, т. 199 до 228.</w:t>
      </w:r>
    </w:p>
    <w:p w:rsidR="00FB29E2" w:rsidRPr="00FB29E2" w:rsidRDefault="00FB29E2" w:rsidP="00FB29E2">
      <w:pPr>
        <w:shd w:val="clear" w:color="auto" w:fill="1F4E79" w:themeFill="accent1" w:themeFillShade="80"/>
        <w:spacing w:after="0" w:line="240" w:lineRule="auto"/>
        <w:ind w:firstLine="851"/>
        <w:jc w:val="both"/>
        <w:rPr>
          <w:rFonts w:ascii="Times New Roman" w:eastAsia="Times New Roman" w:hAnsi="Times New Roman" w:cs="Times New Roman"/>
          <w:color w:val="FFFFFF" w:themeColor="background1"/>
          <w:sz w:val="24"/>
          <w:szCs w:val="20"/>
        </w:rPr>
      </w:pPr>
    </w:p>
    <w:p w:rsidR="00FB29E2" w:rsidRPr="00FB29E2" w:rsidRDefault="00FB29E2" w:rsidP="00FB29E2">
      <w:pPr>
        <w:shd w:val="clear" w:color="auto" w:fill="1F4E79" w:themeFill="accent1" w:themeFillShade="80"/>
        <w:spacing w:after="0" w:line="240" w:lineRule="auto"/>
        <w:ind w:firstLine="851"/>
        <w:jc w:val="both"/>
        <w:rPr>
          <w:rFonts w:ascii="Times New Roman" w:eastAsia="Times New Roman" w:hAnsi="Times New Roman" w:cs="Times New Roman"/>
          <w:b/>
          <w:color w:val="FFFFFF" w:themeColor="background1"/>
          <w:sz w:val="24"/>
          <w:szCs w:val="20"/>
        </w:rPr>
      </w:pPr>
      <w:r w:rsidRPr="00FB29E2">
        <w:rPr>
          <w:rFonts w:ascii="Times New Roman" w:eastAsia="Times New Roman" w:hAnsi="Times New Roman" w:cs="Times New Roman"/>
          <w:b/>
          <w:color w:val="FFFFFF" w:themeColor="background1"/>
          <w:sz w:val="24"/>
          <w:szCs w:val="20"/>
        </w:rPr>
        <w:t>В случай, че във ФК изчерпателно е мотивирано и обосновано, че мярката отговаря на някое от тези изключения не е необходимо да се предоставя информация по другите критерии.</w:t>
      </w:r>
    </w:p>
    <w:p w:rsidR="00FB29E2" w:rsidRPr="00FB29E2" w:rsidRDefault="00FB29E2" w:rsidP="00FB29E2">
      <w:pPr>
        <w:shd w:val="clear" w:color="auto" w:fill="1F4E79" w:themeFill="accent1" w:themeFillShade="80"/>
        <w:spacing w:after="0" w:line="240" w:lineRule="auto"/>
        <w:ind w:firstLine="851"/>
        <w:jc w:val="both"/>
        <w:rPr>
          <w:rFonts w:ascii="Times New Roman" w:eastAsia="Times New Roman" w:hAnsi="Times New Roman" w:cs="Times New Roman"/>
          <w:b/>
          <w:color w:val="FFFFFF" w:themeColor="background1"/>
          <w:sz w:val="24"/>
          <w:szCs w:val="20"/>
        </w:rPr>
      </w:pPr>
    </w:p>
    <w:p w:rsidR="00FB29E2" w:rsidRPr="00FB29E2" w:rsidRDefault="00FB29E2" w:rsidP="00FB29E2">
      <w:pPr>
        <w:spacing w:after="0" w:line="240" w:lineRule="auto"/>
        <w:ind w:firstLine="851"/>
        <w:jc w:val="both"/>
        <w:rPr>
          <w:rFonts w:ascii="Times New Roman" w:eastAsia="Times New Roman" w:hAnsi="Times New Roman" w:cs="Times New Roman"/>
          <w:sz w:val="24"/>
          <w:szCs w:val="20"/>
        </w:rPr>
      </w:pPr>
    </w:p>
    <w:p w:rsidR="00FB29E2" w:rsidRPr="00FB29E2" w:rsidRDefault="00FB29E2" w:rsidP="00FB29E2">
      <w:pPr>
        <w:spacing w:after="0" w:line="240" w:lineRule="auto"/>
        <w:ind w:firstLine="851"/>
        <w:jc w:val="both"/>
        <w:rPr>
          <w:rFonts w:ascii="Times New Roman" w:eastAsia="Times New Roman" w:hAnsi="Times New Roman" w:cs="Times New Roman"/>
          <w:sz w:val="24"/>
          <w:szCs w:val="20"/>
        </w:rPr>
        <w:sectPr w:rsidR="00FB29E2" w:rsidRPr="00FB29E2" w:rsidSect="00FB29E2">
          <w:pgSz w:w="11906" w:h="16838" w:code="9"/>
          <w:pgMar w:top="1134" w:right="851" w:bottom="1134" w:left="1418" w:header="505" w:footer="238" w:gutter="0"/>
          <w:cols w:space="708"/>
          <w:docGrid w:linePitch="272"/>
        </w:sectPr>
      </w:pPr>
    </w:p>
    <w:p w:rsidR="00FB29E2" w:rsidRPr="00FB29E2" w:rsidRDefault="00FB29E2" w:rsidP="00FB29E2">
      <w:pPr>
        <w:spacing w:after="0" w:line="240" w:lineRule="auto"/>
        <w:jc w:val="center"/>
        <w:rPr>
          <w:rFonts w:ascii="Times New Roman" w:eastAsia="Times New Roman" w:hAnsi="Times New Roman" w:cs="Times New Roman"/>
          <w:b/>
          <w:sz w:val="24"/>
        </w:rPr>
      </w:pPr>
      <w:r w:rsidRPr="00FB29E2">
        <w:rPr>
          <w:rFonts w:ascii="Times New Roman" w:eastAsia="Times New Roman" w:hAnsi="Times New Roman" w:cs="Times New Roman"/>
          <w:b/>
          <w:sz w:val="24"/>
        </w:rPr>
        <w:lastRenderedPageBreak/>
        <w:t>Фиг. 2.6. Определяне наличието на предимство</w:t>
      </w:r>
    </w:p>
    <w:p w:rsidR="00FB29E2" w:rsidRPr="00FB29E2" w:rsidRDefault="00FB29E2" w:rsidP="00FB29E2">
      <w:pPr>
        <w:spacing w:after="0" w:line="240" w:lineRule="auto"/>
        <w:jc w:val="center"/>
        <w:rPr>
          <w:rFonts w:ascii="Times New Roman" w:eastAsia="Times New Roman" w:hAnsi="Times New Roman" w:cs="Times New Roman"/>
          <w:b/>
          <w:sz w:val="24"/>
        </w:rPr>
      </w:pPr>
      <w:r w:rsidRPr="00FB29E2">
        <w:rPr>
          <w:rFonts w:ascii="Times New Roman" w:eastAsia="Times New Roman" w:hAnsi="Times New Roman" w:cs="Times New Roman"/>
          <w:noProof/>
          <w:sz w:val="24"/>
          <w:szCs w:val="20"/>
          <w:lang w:val="en-US"/>
        </w:rPr>
        <mc:AlternateContent>
          <mc:Choice Requires="wpg">
            <w:drawing>
              <wp:inline distT="0" distB="0" distL="0" distR="0" wp14:anchorId="2FB22505" wp14:editId="6042FCF1">
                <wp:extent cx="8048625" cy="5468620"/>
                <wp:effectExtent l="0" t="38100" r="28575" b="93980"/>
                <wp:docPr id="2079" name="Group 20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048625" cy="5468620"/>
                          <a:chOff x="2072" y="2696"/>
                          <a:chExt cx="12675" cy="8612"/>
                        </a:xfrm>
                      </wpg:grpSpPr>
                      <wps:wsp>
                        <wps:cNvPr id="2080" name="AutoShape 266"/>
                        <wps:cNvSpPr>
                          <a:spLocks noChangeArrowheads="1"/>
                        </wps:cNvSpPr>
                        <wps:spPr bwMode="auto">
                          <a:xfrm>
                            <a:off x="11150" y="2696"/>
                            <a:ext cx="3173" cy="494"/>
                          </a:xfrm>
                          <a:prstGeom prst="roundRect">
                            <a:avLst>
                              <a:gd name="adj" fmla="val 16667"/>
                            </a:avLst>
                          </a:prstGeom>
                          <a:gradFill rotWithShape="1">
                            <a:gsLst>
                              <a:gs pos="0">
                                <a:srgbClr val="F79646">
                                  <a:tint val="50000"/>
                                  <a:satMod val="300000"/>
                                </a:srgbClr>
                              </a:gs>
                              <a:gs pos="35000">
                                <a:srgbClr val="F79646">
                                  <a:tint val="37000"/>
                                  <a:satMod val="300000"/>
                                </a:srgbClr>
                              </a:gs>
                              <a:gs pos="100000">
                                <a:srgbClr val="F79646">
                                  <a:tint val="15000"/>
                                  <a:satMod val="350000"/>
                                </a:srgbClr>
                              </a:gs>
                            </a:gsLst>
                            <a:lin ang="16200000" scaled="1"/>
                          </a:gradFill>
                          <a:ln w="9525" cap="flat" cmpd="sng" algn="ctr">
                            <a:solidFill>
                              <a:srgbClr val="F79646">
                                <a:shade val="95000"/>
                                <a:satMod val="105000"/>
                              </a:srgbClr>
                            </a:solidFill>
                            <a:prstDash val="solid"/>
                          </a:ln>
                          <a:effectLst>
                            <a:outerShdw blurRad="40000" dist="20000" dir="5400000" rotWithShape="0">
                              <a:srgbClr val="000000">
                                <a:alpha val="38000"/>
                              </a:srgbClr>
                            </a:outerShdw>
                          </a:effectLst>
                        </wps:spPr>
                        <wps:txbx>
                          <w:txbxContent>
                            <w:p w:rsidR="00FB29E2" w:rsidRPr="00EB1523" w:rsidRDefault="00FB29E2" w:rsidP="00FB29E2">
                              <w:pPr>
                                <w:jc w:val="center"/>
                                <w:rPr>
                                  <w:sz w:val="16"/>
                                  <w:szCs w:val="16"/>
                                </w:rPr>
                              </w:pPr>
                              <w:r>
                                <w:rPr>
                                  <w:sz w:val="16"/>
                                  <w:szCs w:val="16"/>
                                </w:rPr>
                                <w:t xml:space="preserve">Ситуацията </w:t>
                              </w:r>
                              <w:r w:rsidRPr="0043736B">
                                <w:rPr>
                                  <w:b/>
                                  <w:sz w:val="16"/>
                                  <w:szCs w:val="16"/>
                                  <w:u w:val="single"/>
                                </w:rPr>
                                <w:t>преди</w:t>
                              </w:r>
                              <w:r w:rsidRPr="0043736B">
                                <w:rPr>
                                  <w:sz w:val="16"/>
                                  <w:szCs w:val="16"/>
                                  <w:u w:val="single"/>
                                </w:rPr>
                                <w:t xml:space="preserve"> </w:t>
                              </w:r>
                              <w:r>
                                <w:rPr>
                                  <w:sz w:val="16"/>
                                  <w:szCs w:val="16"/>
                                </w:rPr>
                                <w:t xml:space="preserve">помощта или мярката </w:t>
                              </w:r>
                            </w:p>
                            <w:p w:rsidR="00FB29E2" w:rsidRPr="00EB1523" w:rsidRDefault="00FB29E2" w:rsidP="00FB29E2">
                              <w:pPr>
                                <w:jc w:val="center"/>
                                <w:rPr>
                                  <w:sz w:val="16"/>
                                  <w:szCs w:val="16"/>
                                </w:rPr>
                              </w:pPr>
                            </w:p>
                          </w:txbxContent>
                        </wps:txbx>
                        <wps:bodyPr rot="0" vert="horz" wrap="square" lIns="91440" tIns="45720" rIns="91440" bIns="45720" anchor="t" anchorCtr="0" upright="1">
                          <a:noAutofit/>
                        </wps:bodyPr>
                      </wps:wsp>
                      <wpg:grpSp>
                        <wpg:cNvPr id="2081" name="Group 267"/>
                        <wpg:cNvGrpSpPr>
                          <a:grpSpLocks/>
                        </wpg:cNvGrpSpPr>
                        <wpg:grpSpPr bwMode="auto">
                          <a:xfrm>
                            <a:off x="2072" y="3190"/>
                            <a:ext cx="12675" cy="8118"/>
                            <a:chOff x="2072" y="3190"/>
                            <a:chExt cx="12675" cy="8118"/>
                          </a:xfrm>
                        </wpg:grpSpPr>
                        <wpg:grpSp>
                          <wpg:cNvPr id="2082" name="Group 268"/>
                          <wpg:cNvGrpSpPr>
                            <a:grpSpLocks/>
                          </wpg:cNvGrpSpPr>
                          <wpg:grpSpPr bwMode="auto">
                            <a:xfrm>
                              <a:off x="2072" y="3190"/>
                              <a:ext cx="11138" cy="4769"/>
                              <a:chOff x="2072" y="3190"/>
                              <a:chExt cx="11138" cy="4769"/>
                            </a:xfrm>
                          </wpg:grpSpPr>
                          <wps:wsp>
                            <wps:cNvPr id="2083" name="AutoShape 269"/>
                            <wps:cNvSpPr>
                              <a:spLocks noChangeArrowheads="1"/>
                            </wps:cNvSpPr>
                            <wps:spPr bwMode="auto">
                              <a:xfrm>
                                <a:off x="3525" y="6806"/>
                                <a:ext cx="538" cy="465"/>
                              </a:xfrm>
                              <a:prstGeom prst="flowChartDecision">
                                <a:avLst/>
                              </a:prstGeom>
                              <a:gradFill rotWithShape="0">
                                <a:gsLst>
                                  <a:gs pos="0">
                                    <a:srgbClr val="FFFFFF"/>
                                  </a:gs>
                                  <a:gs pos="100000">
                                    <a:srgbClr val="FBD4B4"/>
                                  </a:gs>
                                </a:gsLst>
                                <a:lin ang="5400000" scaled="1"/>
                              </a:gradFill>
                              <a:ln>
                                <a:noFill/>
                              </a:ln>
                              <a:effectLst>
                                <a:outerShdw dist="28398" dir="3806097" algn="ctr" rotWithShape="0">
                                  <a:srgbClr val="974706">
                                    <a:alpha val="50000"/>
                                  </a:srgbClr>
                                </a:outerShdw>
                              </a:effectLst>
                              <a:extLst>
                                <a:ext uri="{91240B29-F687-4F45-9708-019B960494DF}">
                                  <a14:hiddenLine xmlns:a14="http://schemas.microsoft.com/office/drawing/2010/main" w="12700">
                                    <a:solidFill>
                                      <a:srgbClr val="FABF8F"/>
                                    </a:solidFill>
                                    <a:miter lim="800000"/>
                                    <a:headEnd/>
                                    <a:tailEnd/>
                                  </a14:hiddenLine>
                                </a:ext>
                              </a:extLst>
                            </wps:spPr>
                            <wps:txbx>
                              <w:txbxContent>
                                <w:p w:rsidR="00FB29E2" w:rsidRPr="007A312F" w:rsidRDefault="00FB29E2" w:rsidP="00FB29E2">
                                  <w:pPr>
                                    <w:jc w:val="center"/>
                                    <w:rPr>
                                      <w:sz w:val="16"/>
                                      <w:szCs w:val="16"/>
                                    </w:rPr>
                                  </w:pPr>
                                </w:p>
                              </w:txbxContent>
                            </wps:txbx>
                            <wps:bodyPr rot="0" vert="horz" wrap="square" lIns="91440" tIns="45720" rIns="91440" bIns="45720" anchor="t" anchorCtr="0" upright="1">
                              <a:noAutofit/>
                            </wps:bodyPr>
                          </wps:wsp>
                          <wps:wsp>
                            <wps:cNvPr id="2084" name="AutoShape 270"/>
                            <wps:cNvCnPr>
                              <a:cxnSpLocks noChangeShapeType="1"/>
                            </wps:cNvCnPr>
                            <wps:spPr bwMode="auto">
                              <a:xfrm>
                                <a:off x="3767" y="6131"/>
                                <a:ext cx="15" cy="705"/>
                              </a:xfrm>
                              <a:prstGeom prst="straightConnector1">
                                <a:avLst/>
                              </a:prstGeom>
                              <a:noFill/>
                              <a:ln w="158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85" name="AutoShape 271"/>
                            <wps:cNvCnPr>
                              <a:cxnSpLocks noChangeShapeType="1"/>
                            </wps:cNvCnPr>
                            <wps:spPr bwMode="auto">
                              <a:xfrm flipH="1">
                                <a:off x="8887" y="5614"/>
                                <a:ext cx="262" cy="0"/>
                              </a:xfrm>
                              <a:prstGeom prst="straightConnector1">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wps:wsp>
                            <wps:cNvPr id="2086" name="AutoShape 272"/>
                            <wps:cNvCnPr>
                              <a:cxnSpLocks noChangeShapeType="1"/>
                            </wps:cNvCnPr>
                            <wps:spPr bwMode="auto">
                              <a:xfrm>
                                <a:off x="11175" y="6052"/>
                                <a:ext cx="15" cy="1907"/>
                              </a:xfrm>
                              <a:prstGeom prst="straightConnector1">
                                <a:avLst/>
                              </a:prstGeom>
                              <a:noFill/>
                              <a:ln w="9525">
                                <a:solidFill>
                                  <a:srgbClr val="0070C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87" name="AutoShape 273"/>
                            <wps:cNvCnPr>
                              <a:cxnSpLocks noChangeShapeType="1"/>
                            </wps:cNvCnPr>
                            <wps:spPr bwMode="auto">
                              <a:xfrm>
                                <a:off x="3720" y="4324"/>
                                <a:ext cx="0" cy="838"/>
                              </a:xfrm>
                              <a:prstGeom prst="straightConnector1">
                                <a:avLst/>
                              </a:prstGeom>
                              <a:noFill/>
                              <a:ln w="158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88" name="Text Box 274"/>
                            <wps:cNvSpPr txBox="1">
                              <a:spLocks noChangeArrowheads="1"/>
                            </wps:cNvSpPr>
                            <wps:spPr bwMode="auto">
                              <a:xfrm>
                                <a:off x="10858" y="6580"/>
                                <a:ext cx="573" cy="360"/>
                              </a:xfrm>
                              <a:prstGeom prst="rect">
                                <a:avLst/>
                              </a:prstGeom>
                              <a:gradFill rotWithShape="0">
                                <a:gsLst>
                                  <a:gs pos="0">
                                    <a:srgbClr val="FFFFFF"/>
                                  </a:gs>
                                  <a:gs pos="100000">
                                    <a:srgbClr val="999999"/>
                                  </a:gs>
                                </a:gsLst>
                                <a:lin ang="5400000" scaled="1"/>
                              </a:gradFill>
                              <a:ln w="12700" algn="ctr">
                                <a:solidFill>
                                  <a:srgbClr val="00B0F0"/>
                                </a:solidFill>
                                <a:miter lim="800000"/>
                                <a:headEnd/>
                                <a:tailEnd/>
                              </a:ln>
                              <a:effectLst>
                                <a:outerShdw dist="28398" dir="3806097" algn="ctr" rotWithShape="0">
                                  <a:srgbClr val="7F7F7F">
                                    <a:alpha val="50000"/>
                                  </a:srgbClr>
                                </a:outerShdw>
                              </a:effectLst>
                            </wps:spPr>
                            <wps:txbx>
                              <w:txbxContent>
                                <w:p w:rsidR="00FB29E2" w:rsidRPr="0043736B" w:rsidRDefault="00FB29E2" w:rsidP="00FB29E2">
                                  <w:pPr>
                                    <w:jc w:val="center"/>
                                    <w:rPr>
                                      <w:color w:val="0070C0"/>
                                      <w:sz w:val="16"/>
                                      <w:szCs w:val="16"/>
                                    </w:rPr>
                                  </w:pPr>
                                  <w:r w:rsidRPr="0043736B">
                                    <w:rPr>
                                      <w:color w:val="0070C0"/>
                                      <w:sz w:val="16"/>
                                      <w:szCs w:val="16"/>
                                    </w:rPr>
                                    <w:t>да</w:t>
                                  </w:r>
                                </w:p>
                              </w:txbxContent>
                            </wps:txbx>
                            <wps:bodyPr rot="0" vert="horz" wrap="square" lIns="91440" tIns="45720" rIns="91440" bIns="45720" anchor="t" anchorCtr="0" upright="1">
                              <a:noAutofit/>
                            </wps:bodyPr>
                          </wps:wsp>
                          <wps:wsp>
                            <wps:cNvPr id="2089" name="AutoShape 275"/>
                            <wps:cNvCnPr>
                              <a:cxnSpLocks noChangeShapeType="1"/>
                            </wps:cNvCnPr>
                            <wps:spPr bwMode="auto">
                              <a:xfrm>
                                <a:off x="11190" y="4341"/>
                                <a:ext cx="0" cy="729"/>
                              </a:xfrm>
                              <a:prstGeom prst="straightConnector1">
                                <a:avLst/>
                              </a:prstGeom>
                              <a:noFill/>
                              <a:ln w="158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90" name="AutoShape 276"/>
                            <wps:cNvSpPr>
                              <a:spLocks noChangeArrowheads="1"/>
                            </wps:cNvSpPr>
                            <wps:spPr bwMode="auto">
                              <a:xfrm>
                                <a:off x="6424" y="4951"/>
                                <a:ext cx="2455" cy="1213"/>
                              </a:xfrm>
                              <a:prstGeom prst="roundRect">
                                <a:avLst>
                                  <a:gd name="adj" fmla="val 16667"/>
                                </a:avLst>
                              </a:prstGeom>
                              <a:gradFill rotWithShape="0">
                                <a:gsLst>
                                  <a:gs pos="0">
                                    <a:srgbClr val="FFFFFF"/>
                                  </a:gs>
                                  <a:gs pos="100000">
                                    <a:srgbClr val="B8CCE4"/>
                                  </a:gs>
                                </a:gsLst>
                                <a:lin ang="5400000" scaled="1"/>
                              </a:gradFill>
                              <a:ln>
                                <a:noFill/>
                              </a:ln>
                              <a:effectLst>
                                <a:outerShdw dist="28398" dir="3806097" algn="ctr" rotWithShape="0">
                                  <a:srgbClr val="243F60">
                                    <a:alpha val="50000"/>
                                  </a:srgbClr>
                                </a:outerShdw>
                              </a:effectLst>
                              <a:extLst>
                                <a:ext uri="{91240B29-F687-4F45-9708-019B960494DF}">
                                  <a14:hiddenLine xmlns:a14="http://schemas.microsoft.com/office/drawing/2010/main" w="12700">
                                    <a:solidFill>
                                      <a:srgbClr val="95B3D7"/>
                                    </a:solidFill>
                                    <a:round/>
                                    <a:headEnd/>
                                    <a:tailEnd/>
                                  </a14:hiddenLine>
                                </a:ext>
                              </a:extLst>
                            </wps:spPr>
                            <wps:txbx>
                              <w:txbxContent>
                                <w:p w:rsidR="00FB29E2" w:rsidRPr="00EB1523" w:rsidRDefault="00FB29E2" w:rsidP="00FB29E2">
                                  <w:pPr>
                                    <w:jc w:val="center"/>
                                    <w:rPr>
                                      <w:sz w:val="16"/>
                                      <w:szCs w:val="16"/>
                                    </w:rPr>
                                  </w:pPr>
                                  <w:r w:rsidRPr="00EB1523">
                                    <w:rPr>
                                      <w:sz w:val="16"/>
                                      <w:szCs w:val="16"/>
                                    </w:rPr>
                                    <w:t xml:space="preserve">Не се считат за намаление на разходите компенсации за </w:t>
                                  </w:r>
                                  <w:r w:rsidRPr="00EB1523">
                                    <w:rPr>
                                      <w:b/>
                                      <w:sz w:val="16"/>
                                      <w:szCs w:val="16"/>
                                    </w:rPr>
                                    <w:t>щети</w:t>
                                  </w:r>
                                  <w:r w:rsidRPr="00EB1523">
                                    <w:rPr>
                                      <w:sz w:val="16"/>
                                      <w:szCs w:val="16"/>
                                    </w:rPr>
                                    <w:t xml:space="preserve">, </w:t>
                                  </w:r>
                                  <w:r w:rsidRPr="00EB1523">
                                    <w:rPr>
                                      <w:b/>
                                      <w:sz w:val="16"/>
                                      <w:szCs w:val="16"/>
                                    </w:rPr>
                                    <w:t>причинени от държават</w:t>
                                  </w:r>
                                  <w:r>
                                    <w:rPr>
                                      <w:b/>
                                      <w:sz w:val="16"/>
                                      <w:szCs w:val="16"/>
                                    </w:rPr>
                                    <w:t xml:space="preserve">а, </w:t>
                                  </w:r>
                                  <w:r w:rsidRPr="00EB1523">
                                    <w:rPr>
                                      <w:sz w:val="16"/>
                                      <w:szCs w:val="16"/>
                                    </w:rPr>
                                    <w:t xml:space="preserve"> отчуждения и др.  </w:t>
                                  </w:r>
                                </w:p>
                                <w:p w:rsidR="00FB29E2" w:rsidRPr="00EB1523" w:rsidRDefault="00FB29E2" w:rsidP="00FB29E2">
                                  <w:pPr>
                                    <w:jc w:val="center"/>
                                    <w:rPr>
                                      <w:sz w:val="16"/>
                                      <w:szCs w:val="16"/>
                                    </w:rPr>
                                  </w:pPr>
                                </w:p>
                              </w:txbxContent>
                            </wps:txbx>
                            <wps:bodyPr rot="0" vert="horz" wrap="square" lIns="91440" tIns="45720" rIns="91440" bIns="45720" anchor="t" anchorCtr="0" upright="1">
                              <a:noAutofit/>
                            </wps:bodyPr>
                          </wps:wsp>
                          <wps:wsp>
                            <wps:cNvPr id="2091" name="Rectangle 277"/>
                            <wps:cNvSpPr>
                              <a:spLocks noChangeArrowheads="1"/>
                            </wps:cNvSpPr>
                            <wps:spPr bwMode="auto">
                              <a:xfrm>
                                <a:off x="9149" y="4951"/>
                                <a:ext cx="4061" cy="1101"/>
                              </a:xfrm>
                              <a:prstGeom prst="rect">
                                <a:avLst/>
                              </a:prstGeom>
                              <a:gradFill rotWithShape="0">
                                <a:gsLst>
                                  <a:gs pos="0">
                                    <a:srgbClr val="FFFFFF"/>
                                  </a:gs>
                                  <a:gs pos="100000">
                                    <a:srgbClr val="999999"/>
                                  </a:gs>
                                </a:gsLst>
                                <a:lin ang="5400000" scaled="1"/>
                              </a:gradFill>
                              <a:ln>
                                <a:noFill/>
                              </a:ln>
                              <a:effectLst>
                                <a:outerShdw dist="28398" dir="3806097" algn="ctr" rotWithShape="0">
                                  <a:srgbClr val="7F7F7F">
                                    <a:alpha val="50000"/>
                                  </a:srgbClr>
                                </a:outerShdw>
                              </a:effectLst>
                              <a:extLst>
                                <a:ext uri="{91240B29-F687-4F45-9708-019B960494DF}">
                                  <a14:hiddenLine xmlns:a14="http://schemas.microsoft.com/office/drawing/2010/main" w="12700">
                                    <a:solidFill>
                                      <a:srgbClr val="666666"/>
                                    </a:solidFill>
                                    <a:miter lim="800000"/>
                                    <a:headEnd/>
                                    <a:tailEnd/>
                                  </a14:hiddenLine>
                                </a:ext>
                              </a:extLst>
                            </wps:spPr>
                            <wps:txbx>
                              <w:txbxContent>
                                <w:p w:rsidR="00FB29E2" w:rsidRPr="00B80E14" w:rsidRDefault="00FB29E2" w:rsidP="00FB29E2">
                                  <w:pPr>
                                    <w:jc w:val="center"/>
                                    <w:rPr>
                                      <w:sz w:val="20"/>
                                    </w:rPr>
                                  </w:pPr>
                                  <w:r w:rsidRPr="00B80E14">
                                    <w:rPr>
                                      <w:sz w:val="20"/>
                                    </w:rPr>
                                    <w:t xml:space="preserve">Чрез мярката </w:t>
                                  </w:r>
                                  <w:r w:rsidRPr="00B80E14">
                                    <w:rPr>
                                      <w:b/>
                                      <w:sz w:val="20"/>
                                    </w:rPr>
                                    <w:t>намаляват</w:t>
                                  </w:r>
                                  <w:r w:rsidRPr="00B80E14">
                                    <w:rPr>
                                      <w:sz w:val="20"/>
                                    </w:rPr>
                                    <w:t xml:space="preserve"> ли се пряко или непряко </w:t>
                                  </w:r>
                                  <w:r w:rsidRPr="00B80E14">
                                    <w:rPr>
                                      <w:b/>
                                      <w:sz w:val="20"/>
                                    </w:rPr>
                                    <w:t>присъщите разходите</w:t>
                                  </w:r>
                                  <w:r w:rsidRPr="00B80E14">
                                    <w:rPr>
                                      <w:sz w:val="20"/>
                                    </w:rPr>
                                    <w:t xml:space="preserve">  на оператора?  </w:t>
                                  </w:r>
                                </w:p>
                              </w:txbxContent>
                            </wps:txbx>
                            <wps:bodyPr rot="0" vert="horz" wrap="square" lIns="91440" tIns="45720" rIns="91440" bIns="45720" anchor="t" anchorCtr="0" upright="1">
                              <a:noAutofit/>
                            </wps:bodyPr>
                          </wps:wsp>
                          <wps:wsp>
                            <wps:cNvPr id="2092" name="Rectangle 278"/>
                            <wps:cNvSpPr>
                              <a:spLocks noChangeArrowheads="1"/>
                            </wps:cNvSpPr>
                            <wps:spPr bwMode="auto">
                              <a:xfrm>
                                <a:off x="2132" y="5025"/>
                                <a:ext cx="3514" cy="1125"/>
                              </a:xfrm>
                              <a:prstGeom prst="rect">
                                <a:avLst/>
                              </a:prstGeom>
                              <a:gradFill rotWithShape="0">
                                <a:gsLst>
                                  <a:gs pos="0">
                                    <a:srgbClr val="FFFFFF"/>
                                  </a:gs>
                                  <a:gs pos="100000">
                                    <a:srgbClr val="999999"/>
                                  </a:gs>
                                </a:gsLst>
                                <a:lin ang="5400000" scaled="1"/>
                              </a:gradFill>
                              <a:ln>
                                <a:noFill/>
                              </a:ln>
                              <a:effectLst>
                                <a:outerShdw dist="28398" dir="3806097" algn="ctr" rotWithShape="0">
                                  <a:srgbClr val="7F7F7F">
                                    <a:alpha val="50000"/>
                                  </a:srgbClr>
                                </a:outerShdw>
                              </a:effectLst>
                              <a:extLst>
                                <a:ext uri="{91240B29-F687-4F45-9708-019B960494DF}">
                                  <a14:hiddenLine xmlns:a14="http://schemas.microsoft.com/office/drawing/2010/main" w="12700">
                                    <a:solidFill>
                                      <a:srgbClr val="666666"/>
                                    </a:solidFill>
                                    <a:miter lim="800000"/>
                                    <a:headEnd/>
                                    <a:tailEnd/>
                                  </a14:hiddenLine>
                                </a:ext>
                              </a:extLst>
                            </wps:spPr>
                            <wps:txbx>
                              <w:txbxContent>
                                <w:p w:rsidR="00FB29E2" w:rsidRPr="00B80E14" w:rsidRDefault="00FB29E2" w:rsidP="00FB29E2">
                                  <w:pPr>
                                    <w:jc w:val="center"/>
                                    <w:rPr>
                                      <w:sz w:val="20"/>
                                    </w:rPr>
                                  </w:pPr>
                                  <w:r w:rsidRPr="00B80E14">
                                    <w:rPr>
                                      <w:sz w:val="20"/>
                                    </w:rPr>
                                    <w:t xml:space="preserve">Инвестицията се изпълнява при </w:t>
                                  </w:r>
                                  <w:r w:rsidRPr="00B80E14">
                                    <w:rPr>
                                      <w:b/>
                                      <w:sz w:val="20"/>
                                    </w:rPr>
                                    <w:t>нормални пазарни условия</w:t>
                                  </w:r>
                                  <w:r w:rsidRPr="00B80E14">
                                    <w:rPr>
                                      <w:sz w:val="20"/>
                                    </w:rPr>
                                    <w:t xml:space="preserve"> (ОУИП)</w:t>
                                  </w:r>
                                </w:p>
                                <w:p w:rsidR="00FB29E2" w:rsidRPr="00B80E14" w:rsidRDefault="00FB29E2" w:rsidP="00FB29E2">
                                  <w:pPr>
                                    <w:jc w:val="center"/>
                                    <w:rPr>
                                      <w:sz w:val="20"/>
                                    </w:rPr>
                                  </w:pPr>
                                </w:p>
                              </w:txbxContent>
                            </wps:txbx>
                            <wps:bodyPr rot="0" vert="horz" wrap="square" lIns="91440" tIns="45720" rIns="91440" bIns="45720" anchor="t" anchorCtr="0" upright="1">
                              <a:noAutofit/>
                            </wps:bodyPr>
                          </wps:wsp>
                          <wps:wsp>
                            <wps:cNvPr id="2093" name="Rectangle 279"/>
                            <wps:cNvSpPr>
                              <a:spLocks noChangeArrowheads="1"/>
                            </wps:cNvSpPr>
                            <wps:spPr bwMode="auto">
                              <a:xfrm>
                                <a:off x="2072" y="3190"/>
                                <a:ext cx="3514" cy="1064"/>
                              </a:xfrm>
                              <a:prstGeom prst="rect">
                                <a:avLst/>
                              </a:prstGeom>
                              <a:gradFill rotWithShape="0">
                                <a:gsLst>
                                  <a:gs pos="0">
                                    <a:srgbClr val="FFFFFF"/>
                                  </a:gs>
                                  <a:gs pos="100000">
                                    <a:srgbClr val="999999"/>
                                  </a:gs>
                                </a:gsLst>
                                <a:lin ang="5400000" scaled="1"/>
                              </a:gradFill>
                              <a:ln>
                                <a:noFill/>
                              </a:ln>
                              <a:effectLst>
                                <a:outerShdw dist="28398" dir="3806097" algn="ctr" rotWithShape="0">
                                  <a:srgbClr val="7F7F7F">
                                    <a:alpha val="50000"/>
                                  </a:srgbClr>
                                </a:outerShdw>
                              </a:effectLst>
                              <a:extLst>
                                <a:ext uri="{91240B29-F687-4F45-9708-019B960494DF}">
                                  <a14:hiddenLine xmlns:a14="http://schemas.microsoft.com/office/drawing/2010/main" w="12700">
                                    <a:solidFill>
                                      <a:srgbClr val="666666"/>
                                    </a:solidFill>
                                    <a:miter lim="800000"/>
                                    <a:headEnd/>
                                    <a:tailEnd/>
                                  </a14:hiddenLine>
                                </a:ext>
                              </a:extLst>
                            </wps:spPr>
                            <wps:txbx>
                              <w:txbxContent>
                                <w:p w:rsidR="00FB29E2" w:rsidRPr="00B80E14" w:rsidRDefault="00FB29E2" w:rsidP="00FB29E2">
                                  <w:pPr>
                                    <w:jc w:val="center"/>
                                    <w:rPr>
                                      <w:b/>
                                      <w:sz w:val="20"/>
                                    </w:rPr>
                                  </w:pPr>
                                  <w:r w:rsidRPr="00B80E14">
                                    <w:rPr>
                                      <w:sz w:val="20"/>
                                    </w:rPr>
                                    <w:t>Държавата действа като</w:t>
                                  </w:r>
                                  <w:r w:rsidRPr="00B80E14">
                                    <w:rPr>
                                      <w:b/>
                                      <w:sz w:val="20"/>
                                    </w:rPr>
                                    <w:t xml:space="preserve"> частен инвеститор </w:t>
                                  </w:r>
                                </w:p>
                                <w:p w:rsidR="00FB29E2" w:rsidRPr="00B80E14" w:rsidRDefault="00FB29E2" w:rsidP="00FB29E2">
                                  <w:pPr>
                                    <w:jc w:val="center"/>
                                    <w:rPr>
                                      <w:i/>
                                      <w:sz w:val="20"/>
                                    </w:rPr>
                                  </w:pPr>
                                  <w:r w:rsidRPr="00B80E14">
                                    <w:rPr>
                                      <w:i/>
                                      <w:sz w:val="20"/>
                                    </w:rPr>
                                    <w:t>Всеки публичен орган</w:t>
                                  </w:r>
                                </w:p>
                              </w:txbxContent>
                            </wps:txbx>
                            <wps:bodyPr rot="0" vert="horz" wrap="square" lIns="91440" tIns="45720" rIns="91440" bIns="45720" anchor="t" anchorCtr="0" upright="1">
                              <a:noAutofit/>
                            </wps:bodyPr>
                          </wps:wsp>
                          <wps:wsp>
                            <wps:cNvPr id="2094" name="Rectangle 280"/>
                            <wps:cNvSpPr>
                              <a:spLocks noChangeArrowheads="1"/>
                            </wps:cNvSpPr>
                            <wps:spPr bwMode="auto">
                              <a:xfrm>
                                <a:off x="9256" y="3277"/>
                                <a:ext cx="3691" cy="1064"/>
                              </a:xfrm>
                              <a:prstGeom prst="rect">
                                <a:avLst/>
                              </a:prstGeom>
                              <a:gradFill rotWithShape="0">
                                <a:gsLst>
                                  <a:gs pos="0">
                                    <a:srgbClr val="FFFFFF"/>
                                  </a:gs>
                                  <a:gs pos="100000">
                                    <a:srgbClr val="999999"/>
                                  </a:gs>
                                </a:gsLst>
                                <a:lin ang="5400000" scaled="1"/>
                              </a:gradFill>
                              <a:ln>
                                <a:noFill/>
                              </a:ln>
                              <a:effectLst>
                                <a:outerShdw dist="28398" dir="3806097" algn="ctr" rotWithShape="0">
                                  <a:srgbClr val="7F7F7F">
                                    <a:alpha val="50000"/>
                                  </a:srgbClr>
                                </a:outerShdw>
                              </a:effectLst>
                              <a:extLst>
                                <a:ext uri="{91240B29-F687-4F45-9708-019B960494DF}">
                                  <a14:hiddenLine xmlns:a14="http://schemas.microsoft.com/office/drawing/2010/main" w="12700">
                                    <a:solidFill>
                                      <a:srgbClr val="666666"/>
                                    </a:solidFill>
                                    <a:miter lim="800000"/>
                                    <a:headEnd/>
                                    <a:tailEnd/>
                                  </a14:hiddenLine>
                                </a:ext>
                              </a:extLst>
                            </wps:spPr>
                            <wps:txbx>
                              <w:txbxContent>
                                <w:p w:rsidR="00FB29E2" w:rsidRPr="00B80E14" w:rsidRDefault="00FB29E2" w:rsidP="00FB29E2">
                                  <w:pPr>
                                    <w:jc w:val="center"/>
                                    <w:rPr>
                                      <w:b/>
                                      <w:sz w:val="20"/>
                                    </w:rPr>
                                  </w:pPr>
                                  <w:r w:rsidRPr="00B80E14">
                                    <w:rPr>
                                      <w:sz w:val="20"/>
                                    </w:rPr>
                                    <w:t>Държавата действа</w:t>
                                  </w:r>
                                  <w:r w:rsidRPr="00B80E14">
                                    <w:rPr>
                                      <w:b/>
                                      <w:sz w:val="20"/>
                                    </w:rPr>
                                    <w:t xml:space="preserve"> </w:t>
                                  </w:r>
                                  <w:r w:rsidRPr="00B80E14">
                                    <w:rPr>
                                      <w:sz w:val="20"/>
                                    </w:rPr>
                                    <w:t>като</w:t>
                                  </w:r>
                                  <w:r w:rsidRPr="00B80E14">
                                    <w:rPr>
                                      <w:b/>
                                      <w:sz w:val="20"/>
                                    </w:rPr>
                                    <w:t xml:space="preserve"> публичен орган</w:t>
                                  </w:r>
                                </w:p>
                                <w:p w:rsidR="00FB29E2" w:rsidRPr="00B80E14" w:rsidRDefault="00FB29E2" w:rsidP="00FB29E2">
                                  <w:pPr>
                                    <w:jc w:val="center"/>
                                    <w:rPr>
                                      <w:i/>
                                      <w:sz w:val="20"/>
                                    </w:rPr>
                                  </w:pPr>
                                </w:p>
                              </w:txbxContent>
                            </wps:txbx>
                            <wps:bodyPr rot="0" vert="horz" wrap="square" lIns="91440" tIns="45720" rIns="91440" bIns="45720" anchor="t" anchorCtr="0" upright="1">
                              <a:noAutofit/>
                            </wps:bodyPr>
                          </wps:wsp>
                        </wpg:grpSp>
                        <wpg:grpSp>
                          <wpg:cNvPr id="2095" name="Group 281"/>
                          <wpg:cNvGrpSpPr>
                            <a:grpSpLocks/>
                          </wpg:cNvGrpSpPr>
                          <wpg:grpSpPr bwMode="auto">
                            <a:xfrm>
                              <a:off x="3490" y="6222"/>
                              <a:ext cx="11257" cy="5086"/>
                              <a:chOff x="3490" y="6222"/>
                              <a:chExt cx="11257" cy="5086"/>
                            </a:xfrm>
                          </wpg:grpSpPr>
                          <wps:wsp>
                            <wps:cNvPr id="2096" name="AutoShape 282"/>
                            <wps:cNvSpPr>
                              <a:spLocks noChangeArrowheads="1"/>
                            </wps:cNvSpPr>
                            <wps:spPr bwMode="auto">
                              <a:xfrm>
                                <a:off x="4170" y="7320"/>
                                <a:ext cx="4547" cy="2506"/>
                              </a:xfrm>
                              <a:prstGeom prst="roundRect">
                                <a:avLst>
                                  <a:gd name="adj" fmla="val 16667"/>
                                </a:avLst>
                              </a:prstGeom>
                              <a:gradFill rotWithShape="0">
                                <a:gsLst>
                                  <a:gs pos="0">
                                    <a:srgbClr val="FFFFFF"/>
                                  </a:gs>
                                  <a:gs pos="100000">
                                    <a:srgbClr val="B8CCE4"/>
                                  </a:gs>
                                </a:gsLst>
                                <a:lin ang="5400000" scaled="1"/>
                              </a:gradFill>
                              <a:ln>
                                <a:noFill/>
                              </a:ln>
                              <a:effectLst>
                                <a:outerShdw dist="28398" dir="3806097" algn="ctr" rotWithShape="0">
                                  <a:srgbClr val="243F60">
                                    <a:alpha val="50000"/>
                                  </a:srgbClr>
                                </a:outerShdw>
                              </a:effectLst>
                              <a:extLst>
                                <a:ext uri="{91240B29-F687-4F45-9708-019B960494DF}">
                                  <a14:hiddenLine xmlns:a14="http://schemas.microsoft.com/office/drawing/2010/main" w="12700">
                                    <a:solidFill>
                                      <a:srgbClr val="95B3D7"/>
                                    </a:solidFill>
                                    <a:round/>
                                    <a:headEnd/>
                                    <a:tailEnd/>
                                  </a14:hiddenLine>
                                </a:ext>
                              </a:extLst>
                            </wps:spPr>
                            <wps:txbx>
                              <w:txbxContent>
                                <w:p w:rsidR="00FB29E2" w:rsidRPr="004E6B6F" w:rsidRDefault="00FB29E2" w:rsidP="00FB29E2">
                                  <w:pPr>
                                    <w:jc w:val="center"/>
                                    <w:rPr>
                                      <w:sz w:val="18"/>
                                      <w:szCs w:val="18"/>
                                    </w:rPr>
                                  </w:pPr>
                                  <w:r w:rsidRPr="004E6B6F">
                                    <w:rPr>
                                      <w:b/>
                                      <w:sz w:val="18"/>
                                      <w:szCs w:val="18"/>
                                    </w:rPr>
                                    <w:t xml:space="preserve">Условия </w:t>
                                  </w:r>
                                  <w:proofErr w:type="spellStart"/>
                                  <w:r w:rsidRPr="004E6B6F">
                                    <w:rPr>
                                      <w:b/>
                                      <w:sz w:val="18"/>
                                      <w:szCs w:val="18"/>
                                    </w:rPr>
                                    <w:t>Алтмарк</w:t>
                                  </w:r>
                                  <w:proofErr w:type="spellEnd"/>
                                  <w:r w:rsidRPr="004E6B6F">
                                    <w:rPr>
                                      <w:sz w:val="18"/>
                                      <w:szCs w:val="18"/>
                                    </w:rPr>
                                    <w:t>:</w:t>
                                  </w:r>
                                </w:p>
                                <w:p w:rsidR="00FB29E2" w:rsidRPr="004E6B6F" w:rsidRDefault="00FB29E2" w:rsidP="00AE5ED6">
                                  <w:pPr>
                                    <w:numPr>
                                      <w:ilvl w:val="0"/>
                                      <w:numId w:val="15"/>
                                    </w:numPr>
                                    <w:spacing w:after="0" w:line="240" w:lineRule="auto"/>
                                    <w:ind w:left="0" w:firstLine="0"/>
                                    <w:jc w:val="center"/>
                                    <w:rPr>
                                      <w:sz w:val="18"/>
                                      <w:szCs w:val="18"/>
                                    </w:rPr>
                                  </w:pPr>
                                  <w:r w:rsidRPr="004E6B6F">
                                    <w:rPr>
                                      <w:sz w:val="18"/>
                                      <w:szCs w:val="18"/>
                                    </w:rPr>
                                    <w:t xml:space="preserve">УОИИ трябва да са ясно </w:t>
                                  </w:r>
                                  <w:r w:rsidRPr="002074D9">
                                    <w:rPr>
                                      <w:b/>
                                      <w:sz w:val="18"/>
                                      <w:szCs w:val="18"/>
                                    </w:rPr>
                                    <w:t>определени;</w:t>
                                  </w:r>
                                </w:p>
                                <w:p w:rsidR="00FB29E2" w:rsidRPr="004E6B6F" w:rsidRDefault="00FB29E2" w:rsidP="00AE5ED6">
                                  <w:pPr>
                                    <w:numPr>
                                      <w:ilvl w:val="0"/>
                                      <w:numId w:val="15"/>
                                    </w:numPr>
                                    <w:spacing w:after="0" w:line="240" w:lineRule="auto"/>
                                    <w:ind w:left="0" w:firstLine="0"/>
                                    <w:jc w:val="center"/>
                                    <w:rPr>
                                      <w:sz w:val="18"/>
                                      <w:szCs w:val="18"/>
                                    </w:rPr>
                                  </w:pPr>
                                  <w:r w:rsidRPr="004E6B6F">
                                    <w:rPr>
                                      <w:sz w:val="18"/>
                                      <w:szCs w:val="18"/>
                                    </w:rPr>
                                    <w:t xml:space="preserve">Параметрите на компенсацията  трябва да са </w:t>
                                  </w:r>
                                  <w:r w:rsidRPr="002074D9">
                                    <w:rPr>
                                      <w:b/>
                                      <w:sz w:val="18"/>
                                      <w:szCs w:val="18"/>
                                    </w:rPr>
                                    <w:t>предварително  установени</w:t>
                                  </w:r>
                                  <w:r w:rsidRPr="004E6B6F">
                                    <w:rPr>
                                      <w:sz w:val="18"/>
                                      <w:szCs w:val="18"/>
                                    </w:rPr>
                                    <w:t>;</w:t>
                                  </w:r>
                                </w:p>
                                <w:p w:rsidR="00FB29E2" w:rsidRDefault="00FB29E2" w:rsidP="00AE5ED6">
                                  <w:pPr>
                                    <w:numPr>
                                      <w:ilvl w:val="0"/>
                                      <w:numId w:val="15"/>
                                    </w:numPr>
                                    <w:spacing w:after="0" w:line="240" w:lineRule="auto"/>
                                    <w:ind w:left="0" w:firstLine="0"/>
                                    <w:jc w:val="center"/>
                                    <w:rPr>
                                      <w:sz w:val="18"/>
                                      <w:szCs w:val="18"/>
                                    </w:rPr>
                                  </w:pPr>
                                  <w:r w:rsidRPr="004E6B6F">
                                    <w:rPr>
                                      <w:sz w:val="18"/>
                                      <w:szCs w:val="18"/>
                                    </w:rPr>
                                    <w:t>Компенсацията  не може да надвишава</w:t>
                                  </w:r>
                                  <w:r>
                                    <w:rPr>
                                      <w:sz w:val="18"/>
                                      <w:szCs w:val="18"/>
                                    </w:rPr>
                                    <w:t xml:space="preserve"> сумата покриване на  </w:t>
                                  </w:r>
                                  <w:r w:rsidRPr="002074D9">
                                    <w:rPr>
                                      <w:b/>
                                      <w:sz w:val="18"/>
                                      <w:szCs w:val="18"/>
                                    </w:rPr>
                                    <w:t>разходите з</w:t>
                                  </w:r>
                                  <w:r>
                                    <w:rPr>
                                      <w:sz w:val="18"/>
                                      <w:szCs w:val="18"/>
                                    </w:rPr>
                                    <w:t>а УОИИ,  като се приспаднат приходите при разумна печалба</w:t>
                                  </w:r>
                                  <w:r w:rsidRPr="004E6B6F">
                                    <w:rPr>
                                      <w:sz w:val="18"/>
                                      <w:szCs w:val="18"/>
                                    </w:rPr>
                                    <w:t>;</w:t>
                                  </w:r>
                                </w:p>
                                <w:p w:rsidR="00FB29E2" w:rsidRPr="00EC4961" w:rsidRDefault="00FB29E2" w:rsidP="00FB29E2">
                                  <w:pPr>
                                    <w:jc w:val="center"/>
                                    <w:rPr>
                                      <w:sz w:val="18"/>
                                      <w:szCs w:val="18"/>
                                    </w:rPr>
                                  </w:pPr>
                                  <w:r w:rsidRPr="00EC4961">
                                    <w:rPr>
                                      <w:sz w:val="18"/>
                                      <w:szCs w:val="18"/>
                                    </w:rPr>
                                    <w:t xml:space="preserve">Разходите не трябва да са по-високи от </w:t>
                                  </w:r>
                                  <w:r w:rsidRPr="00EC4961">
                                    <w:rPr>
                                      <w:b/>
                                      <w:sz w:val="18"/>
                                      <w:szCs w:val="18"/>
                                    </w:rPr>
                                    <w:t>присъщите за такава дейност</w:t>
                                  </w:r>
                                  <w:r w:rsidRPr="00EC4961">
                                    <w:rPr>
                                      <w:sz w:val="18"/>
                                      <w:szCs w:val="18"/>
                                    </w:rPr>
                                    <w:t>,</w:t>
                                  </w:r>
                                  <w:r>
                                    <w:rPr>
                                      <w:sz w:val="18"/>
                                      <w:szCs w:val="18"/>
                                    </w:rPr>
                                    <w:t xml:space="preserve"> </w:t>
                                  </w:r>
                                  <w:r w:rsidRPr="00EC4961">
                                    <w:rPr>
                                      <w:sz w:val="18"/>
                                      <w:szCs w:val="18"/>
                                    </w:rPr>
                                    <w:t xml:space="preserve">определени по обективен начин (чрез избор по ЗОП или  </w:t>
                                  </w:r>
                                  <w:r w:rsidRPr="008B2D84">
                                    <w:rPr>
                                      <w:sz w:val="18"/>
                                      <w:szCs w:val="18"/>
                                    </w:rPr>
                                    <w:t>сравнителен анализ);</w:t>
                                  </w:r>
                                </w:p>
                              </w:txbxContent>
                            </wps:txbx>
                            <wps:bodyPr rot="0" vert="horz" wrap="square" lIns="91440" tIns="45720" rIns="91440" bIns="45720" anchor="t" anchorCtr="0" upright="1">
                              <a:noAutofit/>
                            </wps:bodyPr>
                          </wps:wsp>
                          <wps:wsp>
                            <wps:cNvPr id="2097" name="AutoShape 283"/>
                            <wps:cNvCnPr>
                              <a:cxnSpLocks noChangeShapeType="1"/>
                            </wps:cNvCnPr>
                            <wps:spPr bwMode="auto">
                              <a:xfrm>
                                <a:off x="8717" y="8409"/>
                                <a:ext cx="539" cy="0"/>
                              </a:xfrm>
                              <a:prstGeom prst="straightConnector1">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wps:wsp>
                            <wps:cNvPr id="2098" name="Rectangle 284"/>
                            <wps:cNvSpPr>
                              <a:spLocks noChangeArrowheads="1"/>
                            </wps:cNvSpPr>
                            <wps:spPr bwMode="auto">
                              <a:xfrm>
                                <a:off x="9256" y="7839"/>
                                <a:ext cx="3954" cy="1217"/>
                              </a:xfrm>
                              <a:prstGeom prst="rect">
                                <a:avLst/>
                              </a:prstGeom>
                              <a:gradFill rotWithShape="0">
                                <a:gsLst>
                                  <a:gs pos="0">
                                    <a:srgbClr val="FFFFFF"/>
                                  </a:gs>
                                  <a:gs pos="100000">
                                    <a:srgbClr val="999999"/>
                                  </a:gs>
                                </a:gsLst>
                                <a:lin ang="5400000" scaled="1"/>
                              </a:gradFill>
                              <a:ln>
                                <a:noFill/>
                              </a:ln>
                              <a:effectLst>
                                <a:outerShdw dist="28398" dir="3806097" algn="ctr" rotWithShape="0">
                                  <a:srgbClr val="7F7F7F">
                                    <a:alpha val="50000"/>
                                  </a:srgbClr>
                                </a:outerShdw>
                              </a:effectLst>
                              <a:extLst>
                                <a:ext uri="{91240B29-F687-4F45-9708-019B960494DF}">
                                  <a14:hiddenLine xmlns:a14="http://schemas.microsoft.com/office/drawing/2010/main" w="12700">
                                    <a:solidFill>
                                      <a:srgbClr val="666666"/>
                                    </a:solidFill>
                                    <a:miter lim="800000"/>
                                    <a:headEnd/>
                                    <a:tailEnd/>
                                  </a14:hiddenLine>
                                </a:ext>
                              </a:extLst>
                            </wps:spPr>
                            <wps:txbx>
                              <w:txbxContent>
                                <w:p w:rsidR="00FB29E2" w:rsidRPr="00B80E14" w:rsidRDefault="00FB29E2" w:rsidP="00FB29E2">
                                  <w:pPr>
                                    <w:jc w:val="center"/>
                                    <w:rPr>
                                      <w:sz w:val="20"/>
                                    </w:rPr>
                                  </w:pPr>
                                  <w:r w:rsidRPr="00B80E14">
                                    <w:rPr>
                                      <w:sz w:val="20"/>
                                    </w:rPr>
                                    <w:t xml:space="preserve">Мярката </w:t>
                                  </w:r>
                                  <w:r w:rsidRPr="00B80E14">
                                    <w:rPr>
                                      <w:b/>
                                      <w:sz w:val="20"/>
                                    </w:rPr>
                                    <w:t xml:space="preserve">компенсира </w:t>
                                  </w:r>
                                  <w:r w:rsidRPr="00B80E14">
                                    <w:rPr>
                                      <w:sz w:val="20"/>
                                    </w:rPr>
                                    <w:t>ли разходи от</w:t>
                                  </w:r>
                                  <w:r w:rsidRPr="00B80E14">
                                    <w:rPr>
                                      <w:b/>
                                      <w:sz w:val="20"/>
                                    </w:rPr>
                                    <w:t xml:space="preserve"> </w:t>
                                  </w:r>
                                  <w:r w:rsidRPr="00B80E14">
                                    <w:rPr>
                                      <w:sz w:val="20"/>
                                    </w:rPr>
                                    <w:t>предоставянето на</w:t>
                                  </w:r>
                                  <w:r w:rsidRPr="00B80E14">
                                    <w:rPr>
                                      <w:b/>
                                      <w:sz w:val="20"/>
                                    </w:rPr>
                                    <w:t xml:space="preserve">  услуги от общ икономически интерес (УОИИ), </w:t>
                                  </w:r>
                                  <w:r w:rsidRPr="00B80E14">
                                    <w:rPr>
                                      <w:sz w:val="20"/>
                                    </w:rPr>
                                    <w:t>съгласно</w:t>
                                  </w:r>
                                  <w:r w:rsidRPr="00B80E14">
                                    <w:rPr>
                                      <w:b/>
                                      <w:sz w:val="20"/>
                                    </w:rPr>
                                    <w:t xml:space="preserve"> условията </w:t>
                                  </w:r>
                                  <w:proofErr w:type="spellStart"/>
                                  <w:r w:rsidRPr="00B80E14">
                                    <w:rPr>
                                      <w:b/>
                                      <w:sz w:val="20"/>
                                    </w:rPr>
                                    <w:t>Алтмарк</w:t>
                                  </w:r>
                                  <w:proofErr w:type="spellEnd"/>
                                  <w:r w:rsidRPr="00B80E14">
                                    <w:rPr>
                                      <w:b/>
                                      <w:sz w:val="20"/>
                                    </w:rPr>
                                    <w:t xml:space="preserve">  </w:t>
                                  </w:r>
                                  <w:r w:rsidRPr="00B80E14">
                                    <w:rPr>
                                      <w:sz w:val="20"/>
                                    </w:rPr>
                                    <w:t xml:space="preserve">?  </w:t>
                                  </w:r>
                                </w:p>
                              </w:txbxContent>
                            </wps:txbx>
                            <wps:bodyPr rot="0" vert="horz" wrap="square" lIns="91440" tIns="45720" rIns="91440" bIns="45720" anchor="t" anchorCtr="0" upright="1">
                              <a:noAutofit/>
                            </wps:bodyPr>
                          </wps:wsp>
                          <wps:wsp>
                            <wps:cNvPr id="2099" name="AutoShape 285"/>
                            <wps:cNvSpPr>
                              <a:spLocks noChangeArrowheads="1"/>
                            </wps:cNvSpPr>
                            <wps:spPr bwMode="auto">
                              <a:xfrm>
                                <a:off x="10875" y="9419"/>
                                <a:ext cx="538" cy="465"/>
                              </a:xfrm>
                              <a:prstGeom prst="flowChartDecision">
                                <a:avLst/>
                              </a:prstGeom>
                              <a:gradFill rotWithShape="0">
                                <a:gsLst>
                                  <a:gs pos="0">
                                    <a:srgbClr val="FFFFFF"/>
                                  </a:gs>
                                  <a:gs pos="100000">
                                    <a:srgbClr val="FBD4B4"/>
                                  </a:gs>
                                </a:gsLst>
                                <a:lin ang="5400000" scaled="1"/>
                              </a:gradFill>
                              <a:ln>
                                <a:noFill/>
                              </a:ln>
                              <a:effectLst>
                                <a:outerShdw dist="28398" dir="3806097" algn="ctr" rotWithShape="0">
                                  <a:srgbClr val="974706">
                                    <a:alpha val="50000"/>
                                  </a:srgbClr>
                                </a:outerShdw>
                              </a:effectLst>
                              <a:extLst>
                                <a:ext uri="{91240B29-F687-4F45-9708-019B960494DF}">
                                  <a14:hiddenLine xmlns:a14="http://schemas.microsoft.com/office/drawing/2010/main" w="12700">
                                    <a:solidFill>
                                      <a:srgbClr val="FABF8F"/>
                                    </a:solidFill>
                                    <a:miter lim="800000"/>
                                    <a:headEnd/>
                                    <a:tailEnd/>
                                  </a14:hiddenLine>
                                </a:ext>
                              </a:extLst>
                            </wps:spPr>
                            <wps:bodyPr rot="0" vert="horz" wrap="square" lIns="91440" tIns="45720" rIns="91440" bIns="45720" anchor="t" anchorCtr="0" upright="1">
                              <a:noAutofit/>
                            </wps:bodyPr>
                          </wps:wsp>
                          <wps:wsp>
                            <wps:cNvPr id="2100" name="AutoShape 286"/>
                            <wps:cNvCnPr>
                              <a:cxnSpLocks noChangeShapeType="1"/>
                            </wps:cNvCnPr>
                            <wps:spPr bwMode="auto">
                              <a:xfrm>
                                <a:off x="11175" y="9056"/>
                                <a:ext cx="15" cy="36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01" name="AutoShape 287"/>
                            <wps:cNvCnPr>
                              <a:cxnSpLocks noChangeShapeType="1"/>
                            </wps:cNvCnPr>
                            <wps:spPr bwMode="auto">
                              <a:xfrm>
                                <a:off x="4063" y="7097"/>
                                <a:ext cx="9952" cy="51"/>
                              </a:xfrm>
                              <a:prstGeom prst="straightConnector1">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wps:wsp>
                            <wps:cNvPr id="2102" name="AutoShape 288"/>
                            <wps:cNvCnPr>
                              <a:cxnSpLocks noChangeShapeType="1"/>
                            </wps:cNvCnPr>
                            <wps:spPr bwMode="auto">
                              <a:xfrm rot="16200000" flipH="1">
                                <a:off x="2440" y="8635"/>
                                <a:ext cx="3639" cy="877"/>
                              </a:xfrm>
                              <a:prstGeom prst="bentConnector3">
                                <a:avLst>
                                  <a:gd name="adj1" fmla="val 100134"/>
                                </a:avLst>
                              </a:prstGeom>
                              <a:noFill/>
                              <a:ln w="9525">
                                <a:solidFill>
                                  <a:srgbClr val="0070C0"/>
                                </a:solidFill>
                                <a:miter lim="800000"/>
                                <a:headEnd/>
                                <a:tailEnd type="triangle" w="med" len="med"/>
                              </a:ln>
                              <a:extLst>
                                <a:ext uri="{909E8E84-426E-40DD-AFC4-6F175D3DCCD1}">
                                  <a14:hiddenFill xmlns:a14="http://schemas.microsoft.com/office/drawing/2010/main">
                                    <a:noFill/>
                                  </a14:hiddenFill>
                                </a:ext>
                              </a:extLst>
                            </wps:spPr>
                            <wps:bodyPr/>
                          </wps:wsp>
                          <wps:wsp>
                            <wps:cNvPr id="2103" name="AutoShape 289"/>
                            <wps:cNvCnPr>
                              <a:cxnSpLocks noChangeShapeType="1"/>
                            </wps:cNvCnPr>
                            <wps:spPr bwMode="auto">
                              <a:xfrm rot="5400000">
                                <a:off x="10424" y="10127"/>
                                <a:ext cx="1009" cy="523"/>
                              </a:xfrm>
                              <a:prstGeom prst="bentConnector3">
                                <a:avLst>
                                  <a:gd name="adj1" fmla="val 98810"/>
                                </a:avLst>
                              </a:prstGeom>
                              <a:noFill/>
                              <a:ln w="9525">
                                <a:solidFill>
                                  <a:srgbClr val="0070C0"/>
                                </a:solidFill>
                                <a:miter lim="800000"/>
                                <a:headEnd/>
                                <a:tailEnd type="triangle" w="med" len="med"/>
                              </a:ln>
                              <a:extLst>
                                <a:ext uri="{909E8E84-426E-40DD-AFC4-6F175D3DCCD1}">
                                  <a14:hiddenFill xmlns:a14="http://schemas.microsoft.com/office/drawing/2010/main">
                                    <a:noFill/>
                                  </a14:hiddenFill>
                                </a:ext>
                              </a:extLst>
                            </wps:spPr>
                            <wps:bodyPr/>
                          </wps:wsp>
                          <wps:wsp>
                            <wps:cNvPr id="2104" name="AutoShape 290"/>
                            <wps:cNvCnPr>
                              <a:cxnSpLocks noChangeShapeType="1"/>
                            </wps:cNvCnPr>
                            <wps:spPr bwMode="auto">
                              <a:xfrm>
                                <a:off x="11413" y="9728"/>
                                <a:ext cx="2602" cy="0"/>
                              </a:xfrm>
                              <a:prstGeom prst="straightConnector1">
                                <a:avLst/>
                              </a:prstGeom>
                              <a:noFill/>
                              <a:ln w="15875">
                                <a:solidFill>
                                  <a:srgbClr val="FF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05" name="Text Box 291"/>
                            <wps:cNvSpPr txBox="1">
                              <a:spLocks noChangeArrowheads="1"/>
                            </wps:cNvSpPr>
                            <wps:spPr bwMode="auto">
                              <a:xfrm>
                                <a:off x="11601" y="9524"/>
                                <a:ext cx="573" cy="360"/>
                              </a:xfrm>
                              <a:prstGeom prst="rect">
                                <a:avLst/>
                              </a:prstGeom>
                              <a:gradFill rotWithShape="0">
                                <a:gsLst>
                                  <a:gs pos="0">
                                    <a:srgbClr val="FFFFFF"/>
                                  </a:gs>
                                  <a:gs pos="100000">
                                    <a:srgbClr val="999999"/>
                                  </a:gs>
                                </a:gsLst>
                                <a:lin ang="5400000" scaled="1"/>
                              </a:gradFill>
                              <a:ln w="12700" algn="ctr">
                                <a:solidFill>
                                  <a:srgbClr val="FF0000"/>
                                </a:solidFill>
                                <a:miter lim="800000"/>
                                <a:headEnd/>
                                <a:tailEnd/>
                              </a:ln>
                              <a:effectLst>
                                <a:outerShdw dist="28398" dir="3806097" algn="ctr" rotWithShape="0">
                                  <a:srgbClr val="7F7F7F">
                                    <a:alpha val="50000"/>
                                  </a:srgbClr>
                                </a:outerShdw>
                              </a:effectLst>
                            </wps:spPr>
                            <wps:txbx>
                              <w:txbxContent>
                                <w:p w:rsidR="00FB29E2" w:rsidRPr="0043736B" w:rsidRDefault="00FB29E2" w:rsidP="00FB29E2">
                                  <w:pPr>
                                    <w:jc w:val="center"/>
                                    <w:rPr>
                                      <w:color w:val="FF0000"/>
                                      <w:sz w:val="16"/>
                                      <w:szCs w:val="16"/>
                                    </w:rPr>
                                  </w:pPr>
                                  <w:r>
                                    <w:rPr>
                                      <w:color w:val="FF0000"/>
                                      <w:sz w:val="16"/>
                                      <w:szCs w:val="16"/>
                                    </w:rPr>
                                    <w:t>н</w:t>
                                  </w:r>
                                  <w:r w:rsidRPr="0043736B">
                                    <w:rPr>
                                      <w:color w:val="FF0000"/>
                                      <w:sz w:val="16"/>
                                      <w:szCs w:val="16"/>
                                    </w:rPr>
                                    <w:t>е</w:t>
                                  </w:r>
                                </w:p>
                              </w:txbxContent>
                            </wps:txbx>
                            <wps:bodyPr rot="0" vert="horz" wrap="square" lIns="91440" tIns="45720" rIns="91440" bIns="45720" anchor="t" anchorCtr="0" upright="1">
                              <a:noAutofit/>
                            </wps:bodyPr>
                          </wps:wsp>
                          <wps:wsp>
                            <wps:cNvPr id="2106" name="Text Box 292"/>
                            <wps:cNvSpPr txBox="1">
                              <a:spLocks noChangeArrowheads="1"/>
                            </wps:cNvSpPr>
                            <wps:spPr bwMode="auto">
                              <a:xfrm>
                                <a:off x="5426" y="6877"/>
                                <a:ext cx="573" cy="360"/>
                              </a:xfrm>
                              <a:prstGeom prst="rect">
                                <a:avLst/>
                              </a:prstGeom>
                              <a:gradFill rotWithShape="0">
                                <a:gsLst>
                                  <a:gs pos="0">
                                    <a:srgbClr val="FFFFFF"/>
                                  </a:gs>
                                  <a:gs pos="100000">
                                    <a:srgbClr val="999999"/>
                                  </a:gs>
                                </a:gsLst>
                                <a:lin ang="5400000" scaled="1"/>
                              </a:gradFill>
                              <a:ln w="12700" algn="ctr">
                                <a:solidFill>
                                  <a:srgbClr val="FF0000"/>
                                </a:solidFill>
                                <a:miter lim="800000"/>
                                <a:headEnd/>
                                <a:tailEnd/>
                              </a:ln>
                              <a:effectLst>
                                <a:outerShdw dist="28398" dir="3806097" algn="ctr" rotWithShape="0">
                                  <a:srgbClr val="7F7F7F">
                                    <a:alpha val="50000"/>
                                  </a:srgbClr>
                                </a:outerShdw>
                              </a:effectLst>
                            </wps:spPr>
                            <wps:txbx>
                              <w:txbxContent>
                                <w:p w:rsidR="00FB29E2" w:rsidRPr="0043736B" w:rsidRDefault="00FB29E2" w:rsidP="00FB29E2">
                                  <w:pPr>
                                    <w:jc w:val="center"/>
                                    <w:rPr>
                                      <w:color w:val="FF0000"/>
                                      <w:sz w:val="16"/>
                                      <w:szCs w:val="16"/>
                                    </w:rPr>
                                  </w:pPr>
                                  <w:r>
                                    <w:rPr>
                                      <w:color w:val="FF0000"/>
                                      <w:sz w:val="16"/>
                                      <w:szCs w:val="16"/>
                                    </w:rPr>
                                    <w:t>н</w:t>
                                  </w:r>
                                  <w:r w:rsidRPr="0043736B">
                                    <w:rPr>
                                      <w:color w:val="FF0000"/>
                                      <w:sz w:val="16"/>
                                      <w:szCs w:val="16"/>
                                    </w:rPr>
                                    <w:t>е</w:t>
                                  </w:r>
                                </w:p>
                              </w:txbxContent>
                            </wps:txbx>
                            <wps:bodyPr rot="0" vert="horz" wrap="square" lIns="91440" tIns="45720" rIns="91440" bIns="45720" anchor="t" anchorCtr="0" upright="1">
                              <a:noAutofit/>
                            </wps:bodyPr>
                          </wps:wsp>
                          <wps:wsp>
                            <wps:cNvPr id="2107" name="Text Box 293"/>
                            <wps:cNvSpPr txBox="1">
                              <a:spLocks noChangeArrowheads="1"/>
                            </wps:cNvSpPr>
                            <wps:spPr bwMode="auto">
                              <a:xfrm>
                                <a:off x="10875" y="10240"/>
                                <a:ext cx="573" cy="360"/>
                              </a:xfrm>
                              <a:prstGeom prst="rect">
                                <a:avLst/>
                              </a:prstGeom>
                              <a:gradFill rotWithShape="0">
                                <a:gsLst>
                                  <a:gs pos="0">
                                    <a:srgbClr val="FFFFFF"/>
                                  </a:gs>
                                  <a:gs pos="100000">
                                    <a:srgbClr val="999999"/>
                                  </a:gs>
                                </a:gsLst>
                                <a:lin ang="5400000" scaled="1"/>
                              </a:gradFill>
                              <a:ln w="12700" algn="ctr">
                                <a:solidFill>
                                  <a:srgbClr val="00B0F0"/>
                                </a:solidFill>
                                <a:miter lim="800000"/>
                                <a:headEnd/>
                                <a:tailEnd/>
                              </a:ln>
                              <a:effectLst>
                                <a:outerShdw dist="28398" dir="3806097" algn="ctr" rotWithShape="0">
                                  <a:srgbClr val="7F7F7F">
                                    <a:alpha val="50000"/>
                                  </a:srgbClr>
                                </a:outerShdw>
                              </a:effectLst>
                            </wps:spPr>
                            <wps:txbx>
                              <w:txbxContent>
                                <w:p w:rsidR="00FB29E2" w:rsidRPr="0043736B" w:rsidRDefault="00FB29E2" w:rsidP="00FB29E2">
                                  <w:pPr>
                                    <w:jc w:val="center"/>
                                    <w:rPr>
                                      <w:color w:val="0070C0"/>
                                      <w:sz w:val="16"/>
                                      <w:szCs w:val="16"/>
                                    </w:rPr>
                                  </w:pPr>
                                  <w:r w:rsidRPr="0043736B">
                                    <w:rPr>
                                      <w:color w:val="0070C0"/>
                                      <w:sz w:val="16"/>
                                      <w:szCs w:val="16"/>
                                    </w:rPr>
                                    <w:t>да</w:t>
                                  </w:r>
                                </w:p>
                              </w:txbxContent>
                            </wps:txbx>
                            <wps:bodyPr rot="0" vert="horz" wrap="square" lIns="91440" tIns="45720" rIns="91440" bIns="45720" anchor="t" anchorCtr="0" upright="1">
                              <a:noAutofit/>
                            </wps:bodyPr>
                          </wps:wsp>
                          <wps:wsp>
                            <wps:cNvPr id="2108" name="Text Box 294"/>
                            <wps:cNvSpPr txBox="1">
                              <a:spLocks noChangeArrowheads="1"/>
                            </wps:cNvSpPr>
                            <wps:spPr bwMode="auto">
                              <a:xfrm>
                                <a:off x="3490" y="7637"/>
                                <a:ext cx="573" cy="360"/>
                              </a:xfrm>
                              <a:prstGeom prst="rect">
                                <a:avLst/>
                              </a:prstGeom>
                              <a:gradFill rotWithShape="0">
                                <a:gsLst>
                                  <a:gs pos="0">
                                    <a:srgbClr val="FFFFFF"/>
                                  </a:gs>
                                  <a:gs pos="100000">
                                    <a:srgbClr val="999999"/>
                                  </a:gs>
                                </a:gsLst>
                                <a:lin ang="5400000" scaled="1"/>
                              </a:gradFill>
                              <a:ln w="12700" algn="ctr">
                                <a:solidFill>
                                  <a:srgbClr val="00B0F0"/>
                                </a:solidFill>
                                <a:miter lim="800000"/>
                                <a:headEnd/>
                                <a:tailEnd/>
                              </a:ln>
                              <a:effectLst>
                                <a:outerShdw dist="28398" dir="3806097" algn="ctr" rotWithShape="0">
                                  <a:srgbClr val="7F7F7F">
                                    <a:alpha val="50000"/>
                                  </a:srgbClr>
                                </a:outerShdw>
                              </a:effectLst>
                            </wps:spPr>
                            <wps:txbx>
                              <w:txbxContent>
                                <w:p w:rsidR="00FB29E2" w:rsidRPr="0043736B" w:rsidRDefault="00FB29E2" w:rsidP="00FB29E2">
                                  <w:pPr>
                                    <w:jc w:val="center"/>
                                    <w:rPr>
                                      <w:color w:val="0070C0"/>
                                      <w:sz w:val="16"/>
                                      <w:szCs w:val="16"/>
                                    </w:rPr>
                                  </w:pPr>
                                  <w:r w:rsidRPr="0043736B">
                                    <w:rPr>
                                      <w:color w:val="0070C0"/>
                                      <w:sz w:val="16"/>
                                      <w:szCs w:val="16"/>
                                    </w:rPr>
                                    <w:t>да</w:t>
                                  </w:r>
                                </w:p>
                              </w:txbxContent>
                            </wps:txbx>
                            <wps:bodyPr rot="0" vert="horz" wrap="square" lIns="91440" tIns="45720" rIns="91440" bIns="45720" anchor="t" anchorCtr="0" upright="1">
                              <a:noAutofit/>
                            </wps:bodyPr>
                          </wps:wsp>
                          <wps:wsp>
                            <wps:cNvPr id="2109" name="AutoShape 295"/>
                            <wps:cNvSpPr>
                              <a:spLocks noChangeArrowheads="1"/>
                            </wps:cNvSpPr>
                            <wps:spPr bwMode="auto">
                              <a:xfrm rot="16200000">
                                <a:off x="12180" y="8033"/>
                                <a:ext cx="4378" cy="756"/>
                              </a:xfrm>
                              <a:prstGeom prst="flowChartPreparation">
                                <a:avLst/>
                              </a:prstGeom>
                              <a:gradFill rotWithShape="0">
                                <a:gsLst>
                                  <a:gs pos="0">
                                    <a:srgbClr val="FFFFFF"/>
                                  </a:gs>
                                  <a:gs pos="100000">
                                    <a:srgbClr val="E5B8B7"/>
                                  </a:gs>
                                </a:gsLst>
                                <a:lin ang="5400000" scaled="1"/>
                              </a:gradFill>
                              <a:ln>
                                <a:noFill/>
                              </a:ln>
                              <a:effectLst>
                                <a:outerShdw dist="28398" dir="3806097" algn="ctr" rotWithShape="0">
                                  <a:srgbClr val="622423">
                                    <a:alpha val="50000"/>
                                  </a:srgbClr>
                                </a:outerShdw>
                              </a:effectLst>
                              <a:extLst>
                                <a:ext uri="{91240B29-F687-4F45-9708-019B960494DF}">
                                  <a14:hiddenLine xmlns:a14="http://schemas.microsoft.com/office/drawing/2010/main" w="12700">
                                    <a:solidFill>
                                      <a:srgbClr val="D99594"/>
                                    </a:solidFill>
                                    <a:miter lim="800000"/>
                                    <a:headEnd/>
                                    <a:tailEnd/>
                                  </a14:hiddenLine>
                                </a:ext>
                              </a:extLst>
                            </wps:spPr>
                            <wps:txbx>
                              <w:txbxContent>
                                <w:p w:rsidR="00FB29E2" w:rsidRPr="00FC0C15" w:rsidRDefault="00FB29E2" w:rsidP="00FB29E2">
                                  <w:pPr>
                                    <w:jc w:val="center"/>
                                    <w:rPr>
                                      <w:b/>
                                      <w:color w:val="FF0000"/>
                                    </w:rPr>
                                  </w:pPr>
                                  <w:r>
                                    <w:rPr>
                                      <w:b/>
                                      <w:color w:val="FF0000"/>
                                    </w:rPr>
                                    <w:t>Наличие на предимство</w:t>
                                  </w:r>
                                </w:p>
                              </w:txbxContent>
                            </wps:txbx>
                            <wps:bodyPr rot="0" vert="vert270" wrap="square" lIns="91440" tIns="45720" rIns="91440" bIns="45720" anchor="t" anchorCtr="0" upright="1">
                              <a:noAutofit/>
                            </wps:bodyPr>
                          </wps:wsp>
                          <wps:wsp>
                            <wps:cNvPr id="2110" name="AutoShape 296"/>
                            <wps:cNvSpPr>
                              <a:spLocks noChangeArrowheads="1"/>
                            </wps:cNvSpPr>
                            <wps:spPr bwMode="auto">
                              <a:xfrm>
                                <a:off x="4698" y="10600"/>
                                <a:ext cx="6036" cy="523"/>
                              </a:xfrm>
                              <a:prstGeom prst="flowChartPreparation">
                                <a:avLst/>
                              </a:prstGeom>
                              <a:gradFill rotWithShape="0">
                                <a:gsLst>
                                  <a:gs pos="0">
                                    <a:srgbClr val="FFFFFF"/>
                                  </a:gs>
                                  <a:gs pos="100000">
                                    <a:srgbClr val="E5B8B7"/>
                                  </a:gs>
                                </a:gsLst>
                                <a:lin ang="5400000" scaled="1"/>
                              </a:gradFill>
                              <a:ln>
                                <a:noFill/>
                              </a:ln>
                              <a:effectLst>
                                <a:outerShdw dist="28398" dir="3806097" algn="ctr" rotWithShape="0">
                                  <a:srgbClr val="622423">
                                    <a:alpha val="50000"/>
                                  </a:srgbClr>
                                </a:outerShdw>
                              </a:effectLst>
                              <a:extLst>
                                <a:ext uri="{91240B29-F687-4F45-9708-019B960494DF}">
                                  <a14:hiddenLine xmlns:a14="http://schemas.microsoft.com/office/drawing/2010/main" w="12700">
                                    <a:solidFill>
                                      <a:srgbClr val="D99594"/>
                                    </a:solidFill>
                                    <a:miter lim="800000"/>
                                    <a:headEnd/>
                                    <a:tailEnd/>
                                  </a14:hiddenLine>
                                </a:ext>
                              </a:extLst>
                            </wps:spPr>
                            <wps:txbx>
                              <w:txbxContent>
                                <w:p w:rsidR="00FB29E2" w:rsidRPr="002074D9" w:rsidRDefault="00FB29E2" w:rsidP="00FB29E2">
                                  <w:pPr>
                                    <w:jc w:val="center"/>
                                    <w:rPr>
                                      <w:b/>
                                      <w:color w:val="0070C0"/>
                                    </w:rPr>
                                  </w:pPr>
                                  <w:r w:rsidRPr="002074D9">
                                    <w:rPr>
                                      <w:b/>
                                      <w:color w:val="0070C0"/>
                                    </w:rPr>
                                    <w:t>Не е налично предимство</w:t>
                                  </w:r>
                                </w:p>
                              </w:txbxContent>
                            </wps:txbx>
                            <wps:bodyPr rot="0" vert="horz" wrap="square" lIns="91440" tIns="45720" rIns="91440" bIns="45720" anchor="t" anchorCtr="0" upright="1">
                              <a:noAutofit/>
                            </wps:bodyPr>
                          </wps:wsp>
                          <wps:wsp>
                            <wps:cNvPr id="2111" name="AutoShape 297"/>
                            <wps:cNvSpPr>
                              <a:spLocks noChangeArrowheads="1"/>
                            </wps:cNvSpPr>
                            <wps:spPr bwMode="auto">
                              <a:xfrm>
                                <a:off x="11549" y="10893"/>
                                <a:ext cx="3119" cy="415"/>
                              </a:xfrm>
                              <a:prstGeom prst="roundRect">
                                <a:avLst>
                                  <a:gd name="adj" fmla="val 16667"/>
                                </a:avLst>
                              </a:prstGeom>
                              <a:gradFill rotWithShape="1">
                                <a:gsLst>
                                  <a:gs pos="0">
                                    <a:srgbClr val="F79646">
                                      <a:tint val="50000"/>
                                      <a:satMod val="300000"/>
                                    </a:srgbClr>
                                  </a:gs>
                                  <a:gs pos="35000">
                                    <a:srgbClr val="F79646">
                                      <a:tint val="37000"/>
                                      <a:satMod val="300000"/>
                                    </a:srgbClr>
                                  </a:gs>
                                  <a:gs pos="100000">
                                    <a:srgbClr val="F79646">
                                      <a:tint val="15000"/>
                                      <a:satMod val="350000"/>
                                    </a:srgbClr>
                                  </a:gs>
                                </a:gsLst>
                                <a:lin ang="16200000" scaled="1"/>
                              </a:gradFill>
                              <a:ln w="9525" cap="flat" cmpd="sng" algn="ctr">
                                <a:solidFill>
                                  <a:srgbClr val="F79646">
                                    <a:shade val="95000"/>
                                    <a:satMod val="105000"/>
                                  </a:srgbClr>
                                </a:solidFill>
                                <a:prstDash val="solid"/>
                              </a:ln>
                              <a:effectLst>
                                <a:outerShdw blurRad="40000" dist="20000" dir="5400000" rotWithShape="0">
                                  <a:srgbClr val="000000">
                                    <a:alpha val="38000"/>
                                  </a:srgbClr>
                                </a:outerShdw>
                              </a:effectLst>
                            </wps:spPr>
                            <wps:txbx>
                              <w:txbxContent>
                                <w:p w:rsidR="00FB29E2" w:rsidRPr="00EB1523" w:rsidRDefault="00FB29E2" w:rsidP="00FB29E2">
                                  <w:pPr>
                                    <w:jc w:val="center"/>
                                    <w:rPr>
                                      <w:sz w:val="16"/>
                                      <w:szCs w:val="16"/>
                                    </w:rPr>
                                  </w:pPr>
                                  <w:r>
                                    <w:rPr>
                                      <w:sz w:val="16"/>
                                      <w:szCs w:val="16"/>
                                    </w:rPr>
                                    <w:t xml:space="preserve">Ситуацията </w:t>
                                  </w:r>
                                  <w:r>
                                    <w:rPr>
                                      <w:b/>
                                      <w:sz w:val="16"/>
                                      <w:szCs w:val="16"/>
                                      <w:u w:val="single"/>
                                    </w:rPr>
                                    <w:t xml:space="preserve">след </w:t>
                                  </w:r>
                                  <w:r>
                                    <w:rPr>
                                      <w:sz w:val="16"/>
                                      <w:szCs w:val="16"/>
                                    </w:rPr>
                                    <w:t xml:space="preserve">помощта или мярката </w:t>
                                  </w:r>
                                </w:p>
                                <w:p w:rsidR="00FB29E2" w:rsidRPr="00EB1523" w:rsidRDefault="00FB29E2" w:rsidP="00FB29E2">
                                  <w:pPr>
                                    <w:jc w:val="center"/>
                                    <w:rPr>
                                      <w:sz w:val="16"/>
                                      <w:szCs w:val="16"/>
                                    </w:rPr>
                                  </w:pPr>
                                </w:p>
                              </w:txbxContent>
                            </wps:txbx>
                            <wps:bodyPr rot="0" vert="horz" wrap="square" lIns="91440" tIns="45720" rIns="91440" bIns="45720" anchor="t" anchorCtr="0" upright="1">
                              <a:noAutofit/>
                            </wps:bodyPr>
                          </wps:wsp>
                        </wpg:grpSp>
                      </wpg:grpSp>
                    </wpg:wgp>
                  </a:graphicData>
                </a:graphic>
              </wp:inline>
            </w:drawing>
          </mc:Choice>
          <mc:Fallback>
            <w:pict>
              <v:group w14:anchorId="2FB22505" id="Group 2079" o:spid="_x0000_s1129" style="width:633.75pt;height:430.6pt;mso-position-horizontal-relative:char;mso-position-vertical-relative:line" coordorigin="2072,2696" coordsize="12675,8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">
                <v:roundrect id="AutoShape 266" o:spid="_x0000_s1130" style="position:absolute;left:11150;top:2696;width:3173;height:49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" fillcolor="#ffbe86" strokecolor="#f69240">
                  <v:fill color2="#ffebdb" rotate="t" angle="180" colors="0 #ffbe86;22938f #ffd0aa;1 #ffebdb" focus="100%" type="gradient"/>
                  <v:shadow on="t" color="black" opacity="24903f" origin=",.5" offset="0,.55556mm"/>
                  <v:textbox>
                    <w:txbxContent>
                      <w:p w:rsidR="00FB29E2" w:rsidRPr="00EB1523" w:rsidRDefault="00FB29E2" w:rsidP="00FB29E2">
                        <w:pPr>
                          <w:jc w:val="center"/>
                          <w:rPr>
                            <w:sz w:val="16"/>
                            <w:szCs w:val="16"/>
                          </w:rPr>
                        </w:pPr>
                        <w:r>
                          <w:rPr>
                            <w:sz w:val="16"/>
                            <w:szCs w:val="16"/>
                          </w:rPr>
                          <w:t xml:space="preserve">Ситуацията </w:t>
                        </w:r>
                        <w:r w:rsidRPr="0043736B">
                          <w:rPr>
                            <w:b/>
                            <w:sz w:val="16"/>
                            <w:szCs w:val="16"/>
                            <w:u w:val="single"/>
                          </w:rPr>
                          <w:t>преди</w:t>
                        </w:r>
                        <w:r w:rsidRPr="0043736B">
                          <w:rPr>
                            <w:sz w:val="16"/>
                            <w:szCs w:val="16"/>
                            <w:u w:val="single"/>
                          </w:rPr>
                          <w:t xml:space="preserve"> </w:t>
                        </w:r>
                        <w:r>
                          <w:rPr>
                            <w:sz w:val="16"/>
                            <w:szCs w:val="16"/>
                          </w:rPr>
                          <w:t xml:space="preserve">помощта или мярката </w:t>
                        </w:r>
                      </w:p>
                      <w:p w:rsidR="00FB29E2" w:rsidRPr="00EB1523" w:rsidRDefault="00FB29E2" w:rsidP="00FB29E2">
                        <w:pPr>
                          <w:jc w:val="center"/>
                          <w:rPr>
                            <w:sz w:val="16"/>
                            <w:szCs w:val="16"/>
                          </w:rPr>
                        </w:pPr>
                      </w:p>
                    </w:txbxContent>
                  </v:textbox>
                </v:roundrect>
                <v:group id="Group 267" o:spid="_x0000_s1131" style="position:absolute;left:2072;top:3190;width:12675;height:8118" coordorigin="2072,3190" coordsize="12675,8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">
                  <v:group id="Group 268" o:spid="_x0000_s1132" style="position:absolute;left:2072;top:3190;width:11138;height:4769" coordorigin="2072,3190" coordsize="11138,47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">
                    <v:shapetype id="_x0000_t110" coordsize="21600,21600" o:spt="110" path="m10800,l,10800,10800,21600,21600,10800xe">
                      <v:stroke joinstyle="miter"/>
                      <v:path gradientshapeok="t" o:connecttype="rect" textboxrect="5400,5400,16200,16200"/>
                    </v:shapetype>
                    <v:shape id="AutoShape 269" o:spid="_x0000_s1133" type="#_x0000_t110" style="position:absolute;left:3525;top:6806;width:538;height:4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" stroked="f" strokecolor="#fabf8f" strokeweight="1pt">
                      <v:fill color2="#fbd4b4" focus="100%" type="gradient"/>
                      <v:shadow on="t" color="#974706" opacity=".5" offset="1pt"/>
                      <v:textbox>
                        <w:txbxContent>
                          <w:p w:rsidR="00FB29E2" w:rsidRPr="007A312F" w:rsidRDefault="00FB29E2" w:rsidP="00FB29E2">
                            <w:pPr>
                              <w:jc w:val="center"/>
                              <w:rPr>
                                <w:sz w:val="16"/>
                                <w:szCs w:val="16"/>
                              </w:rPr>
                            </w:pPr>
                          </w:p>
                        </w:txbxContent>
                      </v:textbox>
                    </v:shape>
                    <v:shape id="AutoShape 270" o:spid="_x0000_s1134" type="#_x0000_t32" style="position:absolute;left:3767;top:6131;width:15;height:70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" strokeweight="1.25pt">
                      <v:stroke endarrow="block"/>
                    </v:shape>
                    <v:shape id="AutoShape 271" o:spid="_x0000_s1135" type="#_x0000_t32" style="position:absolute;left:8887;top:5614;width:26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" strokeweight="1.25pt"/>
                    <v:shape id="AutoShape 272" o:spid="_x0000_s1136" type="#_x0000_t32" style="position:absolute;left:11175;top:6052;width:15;height:190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" strokecolor="#0070c0">
                      <v:stroke endarrow="block"/>
                    </v:shape>
                    <v:shape id="AutoShape 273" o:spid="_x0000_s1137" type="#_x0000_t32" style="position:absolute;left:3720;top:4324;width:0;height:8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" strokeweight="1.25pt"/>
                    <v:shape id="Text Box 274" o:spid="_x0000_s1138" type="#_x0000_t202" style="position:absolute;left:10858;top:6580;width:573;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" strokecolor="#00b0f0" strokeweight="1pt">
                      <v:fill color2="#999" focus="100%" type="gradient"/>
                      <v:shadow on="t" color="#7f7f7f" opacity=".5" offset="1pt"/>
                      <v:textbox>
                        <w:txbxContent>
                          <w:p w:rsidR="00FB29E2" w:rsidRPr="0043736B" w:rsidRDefault="00FB29E2" w:rsidP="00FB29E2">
                            <w:pPr>
                              <w:jc w:val="center"/>
                              <w:rPr>
                                <w:color w:val="0070C0"/>
                                <w:sz w:val="16"/>
                                <w:szCs w:val="16"/>
                              </w:rPr>
                            </w:pPr>
                            <w:r w:rsidRPr="0043736B">
                              <w:rPr>
                                <w:color w:val="0070C0"/>
                                <w:sz w:val="16"/>
                                <w:szCs w:val="16"/>
                              </w:rPr>
                              <w:t>да</w:t>
                            </w:r>
                          </w:p>
                        </w:txbxContent>
                      </v:textbox>
                    </v:shape>
                    <v:shape id="AutoShape 275" o:spid="_x0000_s1139" type="#_x0000_t32" style="position:absolute;left:11190;top:4341;width:0;height:72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" strokeweight="1.25pt"/>
                    <v:roundrect id="AutoShape 276" o:spid="_x0000_s1140" style="position:absolute;left:6424;top:4951;width:2455;height:1213;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" stroked="f" strokecolor="#95b3d7" strokeweight="1pt">
                      <v:fill color2="#b8cce4" focus="100%" type="gradient"/>
                      <v:shadow on="t" color="#243f60" opacity=".5" offset="1pt"/>
                      <v:textbox>
                        <w:txbxContent>
                          <w:p w:rsidR="00FB29E2" w:rsidRPr="00EB1523" w:rsidRDefault="00FB29E2" w:rsidP="00FB29E2">
                            <w:pPr>
                              <w:jc w:val="center"/>
                              <w:rPr>
                                <w:sz w:val="16"/>
                                <w:szCs w:val="16"/>
                              </w:rPr>
                            </w:pPr>
                            <w:r w:rsidRPr="00EB1523">
                              <w:rPr>
                                <w:sz w:val="16"/>
                                <w:szCs w:val="16"/>
                              </w:rPr>
                              <w:t xml:space="preserve">Не се считат за намаление на разходите компенсации за </w:t>
                            </w:r>
                            <w:r w:rsidRPr="00EB1523">
                              <w:rPr>
                                <w:b/>
                                <w:sz w:val="16"/>
                                <w:szCs w:val="16"/>
                              </w:rPr>
                              <w:t>щети</w:t>
                            </w:r>
                            <w:r w:rsidRPr="00EB1523">
                              <w:rPr>
                                <w:sz w:val="16"/>
                                <w:szCs w:val="16"/>
                              </w:rPr>
                              <w:t xml:space="preserve">, </w:t>
                            </w:r>
                            <w:r w:rsidRPr="00EB1523">
                              <w:rPr>
                                <w:b/>
                                <w:sz w:val="16"/>
                                <w:szCs w:val="16"/>
                              </w:rPr>
                              <w:t>причинени от държават</w:t>
                            </w:r>
                            <w:r>
                              <w:rPr>
                                <w:b/>
                                <w:sz w:val="16"/>
                                <w:szCs w:val="16"/>
                              </w:rPr>
                              <w:t xml:space="preserve">а, </w:t>
                            </w:r>
                            <w:r w:rsidRPr="00EB1523">
                              <w:rPr>
                                <w:sz w:val="16"/>
                                <w:szCs w:val="16"/>
                              </w:rPr>
                              <w:t xml:space="preserve"> отчуждения и др.  </w:t>
                            </w:r>
                          </w:p>
                          <w:p w:rsidR="00FB29E2" w:rsidRPr="00EB1523" w:rsidRDefault="00FB29E2" w:rsidP="00FB29E2">
                            <w:pPr>
                              <w:jc w:val="center"/>
                              <w:rPr>
                                <w:sz w:val="16"/>
                                <w:szCs w:val="16"/>
                              </w:rPr>
                            </w:pPr>
                          </w:p>
                        </w:txbxContent>
                      </v:textbox>
                    </v:roundrect>
                    <v:rect id="Rectangle 277" o:spid="_x0000_s1141" style="position:absolute;left:9149;top:4951;width:4061;height:1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" stroked="f" strokecolor="#666" strokeweight="1pt">
                      <v:fill color2="#999" focus="100%" type="gradient"/>
                      <v:shadow on="t" color="#7f7f7f" opacity=".5" offset="1pt"/>
                      <v:textbox>
                        <w:txbxContent>
                          <w:p w:rsidR="00FB29E2" w:rsidRPr="00B80E14" w:rsidRDefault="00FB29E2" w:rsidP="00FB29E2">
                            <w:pPr>
                              <w:jc w:val="center"/>
                              <w:rPr>
                                <w:sz w:val="20"/>
                              </w:rPr>
                            </w:pPr>
                            <w:r w:rsidRPr="00B80E14">
                              <w:rPr>
                                <w:sz w:val="20"/>
                              </w:rPr>
                              <w:t xml:space="preserve">Чрез мярката </w:t>
                            </w:r>
                            <w:r w:rsidRPr="00B80E14">
                              <w:rPr>
                                <w:b/>
                                <w:sz w:val="20"/>
                              </w:rPr>
                              <w:t>намаляват</w:t>
                            </w:r>
                            <w:r w:rsidRPr="00B80E14">
                              <w:rPr>
                                <w:sz w:val="20"/>
                              </w:rPr>
                              <w:t xml:space="preserve"> ли се пряко или непряко </w:t>
                            </w:r>
                            <w:r w:rsidRPr="00B80E14">
                              <w:rPr>
                                <w:b/>
                                <w:sz w:val="20"/>
                              </w:rPr>
                              <w:t>присъщите разходите</w:t>
                            </w:r>
                            <w:r w:rsidRPr="00B80E14">
                              <w:rPr>
                                <w:sz w:val="20"/>
                              </w:rPr>
                              <w:t xml:space="preserve">  на оператора?  </w:t>
                            </w:r>
                          </w:p>
                        </w:txbxContent>
                      </v:textbox>
                    </v:rect>
                    <v:rect id="Rectangle 278" o:spid="_x0000_s1142" style="position:absolute;left:2132;top:5025;width:3514;height:11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" stroked="f" strokecolor="#666" strokeweight="1pt">
                      <v:fill color2="#999" focus="100%" type="gradient"/>
                      <v:shadow on="t" color="#7f7f7f" opacity=".5" offset="1pt"/>
                      <v:textbox>
                        <w:txbxContent>
                          <w:p w:rsidR="00FB29E2" w:rsidRPr="00B80E14" w:rsidRDefault="00FB29E2" w:rsidP="00FB29E2">
                            <w:pPr>
                              <w:jc w:val="center"/>
                              <w:rPr>
                                <w:sz w:val="20"/>
                              </w:rPr>
                            </w:pPr>
                            <w:r w:rsidRPr="00B80E14">
                              <w:rPr>
                                <w:sz w:val="20"/>
                              </w:rPr>
                              <w:t xml:space="preserve">Инвестицията се изпълнява при </w:t>
                            </w:r>
                            <w:r w:rsidRPr="00B80E14">
                              <w:rPr>
                                <w:b/>
                                <w:sz w:val="20"/>
                              </w:rPr>
                              <w:t>нормални пазарни условия</w:t>
                            </w:r>
                            <w:r w:rsidRPr="00B80E14">
                              <w:rPr>
                                <w:sz w:val="20"/>
                              </w:rPr>
                              <w:t xml:space="preserve"> (ОУИП)</w:t>
                            </w:r>
                          </w:p>
                          <w:p w:rsidR="00FB29E2" w:rsidRPr="00B80E14" w:rsidRDefault="00FB29E2" w:rsidP="00FB29E2">
                            <w:pPr>
                              <w:jc w:val="center"/>
                              <w:rPr>
                                <w:sz w:val="20"/>
                              </w:rPr>
                            </w:pPr>
                          </w:p>
                        </w:txbxContent>
                      </v:textbox>
                    </v:rect>
                    <v:rect id="Rectangle 279" o:spid="_x0000_s1143" style="position:absolute;left:2072;top:3190;width:3514;height:1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" stroked="f" strokecolor="#666" strokeweight="1pt">
                      <v:fill color2="#999" focus="100%" type="gradient"/>
                      <v:shadow on="t" color="#7f7f7f" opacity=".5" offset="1pt"/>
                      <v:textbox>
                        <w:txbxContent>
                          <w:p w:rsidR="00FB29E2" w:rsidRPr="00B80E14" w:rsidRDefault="00FB29E2" w:rsidP="00FB29E2">
                            <w:pPr>
                              <w:jc w:val="center"/>
                              <w:rPr>
                                <w:b/>
                                <w:sz w:val="20"/>
                              </w:rPr>
                            </w:pPr>
                            <w:r w:rsidRPr="00B80E14">
                              <w:rPr>
                                <w:sz w:val="20"/>
                              </w:rPr>
                              <w:t>Държавата действа като</w:t>
                            </w:r>
                            <w:r w:rsidRPr="00B80E14">
                              <w:rPr>
                                <w:b/>
                                <w:sz w:val="20"/>
                              </w:rPr>
                              <w:t xml:space="preserve"> частен инвеститор </w:t>
                            </w:r>
                          </w:p>
                          <w:p w:rsidR="00FB29E2" w:rsidRPr="00B80E14" w:rsidRDefault="00FB29E2" w:rsidP="00FB29E2">
                            <w:pPr>
                              <w:jc w:val="center"/>
                              <w:rPr>
                                <w:i/>
                                <w:sz w:val="20"/>
                              </w:rPr>
                            </w:pPr>
                            <w:r w:rsidRPr="00B80E14">
                              <w:rPr>
                                <w:i/>
                                <w:sz w:val="20"/>
                              </w:rPr>
                              <w:t>Всеки публичен орган</w:t>
                            </w:r>
                          </w:p>
                        </w:txbxContent>
                      </v:textbox>
                    </v:rect>
                    <v:rect id="Rectangle 280" o:spid="_x0000_s1144" style="position:absolute;left:9256;top:3277;width:3691;height:1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" stroked="f" strokecolor="#666" strokeweight="1pt">
                      <v:fill color2="#999" focus="100%" type="gradient"/>
                      <v:shadow on="t" color="#7f7f7f" opacity=".5" offset="1pt"/>
                      <v:textbox>
                        <w:txbxContent>
                          <w:p w:rsidR="00FB29E2" w:rsidRPr="00B80E14" w:rsidRDefault="00FB29E2" w:rsidP="00FB29E2">
                            <w:pPr>
                              <w:jc w:val="center"/>
                              <w:rPr>
                                <w:b/>
                                <w:sz w:val="20"/>
                              </w:rPr>
                            </w:pPr>
                            <w:r w:rsidRPr="00B80E14">
                              <w:rPr>
                                <w:sz w:val="20"/>
                              </w:rPr>
                              <w:t>Държавата действа</w:t>
                            </w:r>
                            <w:r w:rsidRPr="00B80E14">
                              <w:rPr>
                                <w:b/>
                                <w:sz w:val="20"/>
                              </w:rPr>
                              <w:t xml:space="preserve"> </w:t>
                            </w:r>
                            <w:r w:rsidRPr="00B80E14">
                              <w:rPr>
                                <w:sz w:val="20"/>
                              </w:rPr>
                              <w:t>като</w:t>
                            </w:r>
                            <w:r w:rsidRPr="00B80E14">
                              <w:rPr>
                                <w:b/>
                                <w:sz w:val="20"/>
                              </w:rPr>
                              <w:t xml:space="preserve"> публичен орган</w:t>
                            </w:r>
                          </w:p>
                          <w:p w:rsidR="00FB29E2" w:rsidRPr="00B80E14" w:rsidRDefault="00FB29E2" w:rsidP="00FB29E2">
                            <w:pPr>
                              <w:jc w:val="center"/>
                              <w:rPr>
                                <w:i/>
                                <w:sz w:val="20"/>
                              </w:rPr>
                            </w:pPr>
                          </w:p>
                        </w:txbxContent>
                      </v:textbox>
                    </v:rect>
                  </v:group>
                  <v:group id="Group 281" o:spid="_x0000_s1145" style="position:absolute;left:3490;top:6222;width:11257;height:5086" coordorigin="3490,6222" coordsize="11257,50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">
                    <v:roundrect id="AutoShape 282" o:spid="_x0000_s1146" style="position:absolute;left:4170;top:7320;width:4547;height:250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" stroked="f" strokecolor="#95b3d7" strokeweight="1pt">
                      <v:fill color2="#b8cce4" focus="100%" type="gradient"/>
                      <v:shadow on="t" color="#243f60" opacity=".5" offset="1pt"/>
                      <v:textbox>
                        <w:txbxContent>
                          <w:p w:rsidR="00FB29E2" w:rsidRPr="004E6B6F" w:rsidRDefault="00FB29E2" w:rsidP="00FB29E2">
                            <w:pPr>
                              <w:jc w:val="center"/>
                              <w:rPr>
                                <w:sz w:val="18"/>
                                <w:szCs w:val="18"/>
                              </w:rPr>
                            </w:pPr>
                            <w:r w:rsidRPr="004E6B6F">
                              <w:rPr>
                                <w:b/>
                                <w:sz w:val="18"/>
                                <w:szCs w:val="18"/>
                              </w:rPr>
                              <w:t xml:space="preserve">Условия </w:t>
                            </w:r>
                            <w:proofErr w:type="spellStart"/>
                            <w:r w:rsidRPr="004E6B6F">
                              <w:rPr>
                                <w:b/>
                                <w:sz w:val="18"/>
                                <w:szCs w:val="18"/>
                              </w:rPr>
                              <w:t>Алтмарк</w:t>
                            </w:r>
                            <w:proofErr w:type="spellEnd"/>
                            <w:r w:rsidRPr="004E6B6F">
                              <w:rPr>
                                <w:sz w:val="18"/>
                                <w:szCs w:val="18"/>
                              </w:rPr>
                              <w:t>:</w:t>
                            </w:r>
                          </w:p>
                          <w:p w:rsidR="00FB29E2" w:rsidRPr="004E6B6F" w:rsidRDefault="00FB29E2" w:rsidP="00AE5ED6">
                            <w:pPr>
                              <w:numPr>
                                <w:ilvl w:val="0"/>
                                <w:numId w:val="15"/>
                              </w:numPr>
                              <w:spacing w:after="0" w:line="240" w:lineRule="auto"/>
                              <w:ind w:left="0" w:firstLine="0"/>
                              <w:jc w:val="center"/>
                              <w:rPr>
                                <w:sz w:val="18"/>
                                <w:szCs w:val="18"/>
                              </w:rPr>
                            </w:pPr>
                            <w:r w:rsidRPr="004E6B6F">
                              <w:rPr>
                                <w:sz w:val="18"/>
                                <w:szCs w:val="18"/>
                              </w:rPr>
                              <w:t xml:space="preserve">УОИИ трябва да са ясно </w:t>
                            </w:r>
                            <w:r w:rsidRPr="002074D9">
                              <w:rPr>
                                <w:b/>
                                <w:sz w:val="18"/>
                                <w:szCs w:val="18"/>
                              </w:rPr>
                              <w:t>определени;</w:t>
                            </w:r>
                          </w:p>
                          <w:p w:rsidR="00FB29E2" w:rsidRPr="004E6B6F" w:rsidRDefault="00FB29E2" w:rsidP="00AE5ED6">
                            <w:pPr>
                              <w:numPr>
                                <w:ilvl w:val="0"/>
                                <w:numId w:val="15"/>
                              </w:numPr>
                              <w:spacing w:after="0" w:line="240" w:lineRule="auto"/>
                              <w:ind w:left="0" w:firstLine="0"/>
                              <w:jc w:val="center"/>
                              <w:rPr>
                                <w:sz w:val="18"/>
                                <w:szCs w:val="18"/>
                              </w:rPr>
                            </w:pPr>
                            <w:r w:rsidRPr="004E6B6F">
                              <w:rPr>
                                <w:sz w:val="18"/>
                                <w:szCs w:val="18"/>
                              </w:rPr>
                              <w:t xml:space="preserve">Параметрите на компенсацията  трябва да са </w:t>
                            </w:r>
                            <w:r w:rsidRPr="002074D9">
                              <w:rPr>
                                <w:b/>
                                <w:sz w:val="18"/>
                                <w:szCs w:val="18"/>
                              </w:rPr>
                              <w:t>предварително  установени</w:t>
                            </w:r>
                            <w:r w:rsidRPr="004E6B6F">
                              <w:rPr>
                                <w:sz w:val="18"/>
                                <w:szCs w:val="18"/>
                              </w:rPr>
                              <w:t>;</w:t>
                            </w:r>
                          </w:p>
                          <w:p w:rsidR="00FB29E2" w:rsidRDefault="00FB29E2" w:rsidP="00AE5ED6">
                            <w:pPr>
                              <w:numPr>
                                <w:ilvl w:val="0"/>
                                <w:numId w:val="15"/>
                              </w:numPr>
                              <w:spacing w:after="0" w:line="240" w:lineRule="auto"/>
                              <w:ind w:left="0" w:firstLine="0"/>
                              <w:jc w:val="center"/>
                              <w:rPr>
                                <w:sz w:val="18"/>
                                <w:szCs w:val="18"/>
                              </w:rPr>
                            </w:pPr>
                            <w:r w:rsidRPr="004E6B6F">
                              <w:rPr>
                                <w:sz w:val="18"/>
                                <w:szCs w:val="18"/>
                              </w:rPr>
                              <w:t>Компенсацията  не може да надвишава</w:t>
                            </w:r>
                            <w:r>
                              <w:rPr>
                                <w:sz w:val="18"/>
                                <w:szCs w:val="18"/>
                              </w:rPr>
                              <w:t xml:space="preserve"> сумата покриване на  </w:t>
                            </w:r>
                            <w:r w:rsidRPr="002074D9">
                              <w:rPr>
                                <w:b/>
                                <w:sz w:val="18"/>
                                <w:szCs w:val="18"/>
                              </w:rPr>
                              <w:t>разходите з</w:t>
                            </w:r>
                            <w:r>
                              <w:rPr>
                                <w:sz w:val="18"/>
                                <w:szCs w:val="18"/>
                              </w:rPr>
                              <w:t>а УОИИ,  като се приспаднат приходите при разумна печалба</w:t>
                            </w:r>
                            <w:r w:rsidRPr="004E6B6F">
                              <w:rPr>
                                <w:sz w:val="18"/>
                                <w:szCs w:val="18"/>
                              </w:rPr>
                              <w:t>;</w:t>
                            </w:r>
                          </w:p>
                          <w:p w:rsidR="00FB29E2" w:rsidRPr="00EC4961" w:rsidRDefault="00FB29E2" w:rsidP="00FB29E2">
                            <w:pPr>
                              <w:jc w:val="center"/>
                              <w:rPr>
                                <w:sz w:val="18"/>
                                <w:szCs w:val="18"/>
                              </w:rPr>
                            </w:pPr>
                            <w:r w:rsidRPr="00EC4961">
                              <w:rPr>
                                <w:sz w:val="18"/>
                                <w:szCs w:val="18"/>
                              </w:rPr>
                              <w:t xml:space="preserve">Разходите не трябва да са по-високи от </w:t>
                            </w:r>
                            <w:r w:rsidRPr="00EC4961">
                              <w:rPr>
                                <w:b/>
                                <w:sz w:val="18"/>
                                <w:szCs w:val="18"/>
                              </w:rPr>
                              <w:t>присъщите за такава дейност</w:t>
                            </w:r>
                            <w:r w:rsidRPr="00EC4961">
                              <w:rPr>
                                <w:sz w:val="18"/>
                                <w:szCs w:val="18"/>
                              </w:rPr>
                              <w:t>,</w:t>
                            </w:r>
                            <w:r>
                              <w:rPr>
                                <w:sz w:val="18"/>
                                <w:szCs w:val="18"/>
                              </w:rPr>
                              <w:t xml:space="preserve"> </w:t>
                            </w:r>
                            <w:r w:rsidRPr="00EC4961">
                              <w:rPr>
                                <w:sz w:val="18"/>
                                <w:szCs w:val="18"/>
                              </w:rPr>
                              <w:t xml:space="preserve">определени по обективен начин (чрез избор по ЗОП или  </w:t>
                            </w:r>
                            <w:r w:rsidRPr="008B2D84">
                              <w:rPr>
                                <w:sz w:val="18"/>
                                <w:szCs w:val="18"/>
                              </w:rPr>
                              <w:t>сравнителен анализ);</w:t>
                            </w:r>
                          </w:p>
                        </w:txbxContent>
                      </v:textbox>
                    </v:roundrect>
                    <v:shape id="AutoShape 283" o:spid="_x0000_s1147" type="#_x0000_t32" style="position:absolute;left:8717;top:8409;width:53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" strokeweight="1.25pt"/>
                    <v:rect id="Rectangle 284" o:spid="_x0000_s1148" style="position:absolute;left:9256;top:7839;width:3954;height:12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" stroked="f" strokecolor="#666" strokeweight="1pt">
                      <v:fill color2="#999" focus="100%" type="gradient"/>
                      <v:shadow on="t" color="#7f7f7f" opacity=".5" offset="1pt"/>
                      <v:textbox>
                        <w:txbxContent>
                          <w:p w:rsidR="00FB29E2" w:rsidRPr="00B80E14" w:rsidRDefault="00FB29E2" w:rsidP="00FB29E2">
                            <w:pPr>
                              <w:jc w:val="center"/>
                              <w:rPr>
                                <w:sz w:val="20"/>
                              </w:rPr>
                            </w:pPr>
                            <w:r w:rsidRPr="00B80E14">
                              <w:rPr>
                                <w:sz w:val="20"/>
                              </w:rPr>
                              <w:t xml:space="preserve">Мярката </w:t>
                            </w:r>
                            <w:r w:rsidRPr="00B80E14">
                              <w:rPr>
                                <w:b/>
                                <w:sz w:val="20"/>
                              </w:rPr>
                              <w:t xml:space="preserve">компенсира </w:t>
                            </w:r>
                            <w:r w:rsidRPr="00B80E14">
                              <w:rPr>
                                <w:sz w:val="20"/>
                              </w:rPr>
                              <w:t>ли разходи от</w:t>
                            </w:r>
                            <w:r w:rsidRPr="00B80E14">
                              <w:rPr>
                                <w:b/>
                                <w:sz w:val="20"/>
                              </w:rPr>
                              <w:t xml:space="preserve"> </w:t>
                            </w:r>
                            <w:r w:rsidRPr="00B80E14">
                              <w:rPr>
                                <w:sz w:val="20"/>
                              </w:rPr>
                              <w:t>предоставянето на</w:t>
                            </w:r>
                            <w:r w:rsidRPr="00B80E14">
                              <w:rPr>
                                <w:b/>
                                <w:sz w:val="20"/>
                              </w:rPr>
                              <w:t xml:space="preserve">  услуги от общ икономически интерес (УОИИ), </w:t>
                            </w:r>
                            <w:r w:rsidRPr="00B80E14">
                              <w:rPr>
                                <w:sz w:val="20"/>
                              </w:rPr>
                              <w:t>съгласно</w:t>
                            </w:r>
                            <w:r w:rsidRPr="00B80E14">
                              <w:rPr>
                                <w:b/>
                                <w:sz w:val="20"/>
                              </w:rPr>
                              <w:t xml:space="preserve"> условията </w:t>
                            </w:r>
                            <w:proofErr w:type="spellStart"/>
                            <w:r w:rsidRPr="00B80E14">
                              <w:rPr>
                                <w:b/>
                                <w:sz w:val="20"/>
                              </w:rPr>
                              <w:t>Алтмарк</w:t>
                            </w:r>
                            <w:proofErr w:type="spellEnd"/>
                            <w:r w:rsidRPr="00B80E14">
                              <w:rPr>
                                <w:b/>
                                <w:sz w:val="20"/>
                              </w:rPr>
                              <w:t xml:space="preserve">  </w:t>
                            </w:r>
                            <w:r w:rsidRPr="00B80E14">
                              <w:rPr>
                                <w:sz w:val="20"/>
                              </w:rPr>
                              <w:t xml:space="preserve">?  </w:t>
                            </w:r>
                          </w:p>
                        </w:txbxContent>
                      </v:textbox>
                    </v:rect>
                    <v:shape id="AutoShape 285" o:spid="_x0000_s1149" type="#_x0000_t110" style="position:absolute;left:10875;top:9419;width:538;height:4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" stroked="f" strokecolor="#fabf8f" strokeweight="1pt">
                      <v:fill color2="#fbd4b4" focus="100%" type="gradient"/>
                      <v:shadow on="t" color="#974706" opacity=".5" offset="1pt"/>
                    </v:shape>
                    <v:shape id="AutoShape 286" o:spid="_x0000_s1150" type="#_x0000_t32" style="position:absolute;left:11175;top:9056;width:15;height:36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">
                      <v:stroke endarrow="block"/>
                    </v:shape>
                    <v:shape id="AutoShape 287" o:spid="_x0000_s1151" type="#_x0000_t32" style="position:absolute;left:4063;top:7097;width:9952;height: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" strokecolor="red">
                      <v:stroke endarrow="block"/>
                    </v:shape>
                    <v:shape id="AutoShape 288" o:spid="_x0000_s1152" type="#_x0000_t34" style="position:absolute;left:2440;top:8635;width:3639;height:877;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" adj="21629" strokecolor="#0070c0">
                      <v:stroke endarrow="block"/>
                    </v:shape>
                    <v:shape id="AutoShape 289" o:spid="_x0000_s1153" type="#_x0000_t34" style="position:absolute;left:10424;top:10127;width:1009;height:523;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" adj="21343" strokecolor="#0070c0">
                      <v:stroke endarrow="block"/>
                    </v:shape>
                    <v:shape id="AutoShape 290" o:spid="_x0000_s1154" type="#_x0000_t32" style="position:absolute;left:11413;top:9728;width:260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" strokecolor="red" strokeweight="1.25pt">
                      <v:stroke endarrow="block"/>
                    </v:shape>
                    <v:shape id="Text Box 291" o:spid="_x0000_s1155" type="#_x0000_t202" style="position:absolute;left:11601;top:9524;width:573;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" strokecolor="red" strokeweight="1pt">
                      <v:fill color2="#999" focus="100%" type="gradient"/>
                      <v:shadow on="t" color="#7f7f7f" opacity=".5" offset="1pt"/>
                      <v:textbox>
                        <w:txbxContent>
                          <w:p w:rsidR="00FB29E2" w:rsidRPr="0043736B" w:rsidRDefault="00FB29E2" w:rsidP="00FB29E2">
                            <w:pPr>
                              <w:jc w:val="center"/>
                              <w:rPr>
                                <w:color w:val="FF0000"/>
                                <w:sz w:val="16"/>
                                <w:szCs w:val="16"/>
                              </w:rPr>
                            </w:pPr>
                            <w:r>
                              <w:rPr>
                                <w:color w:val="FF0000"/>
                                <w:sz w:val="16"/>
                                <w:szCs w:val="16"/>
                              </w:rPr>
                              <w:t>н</w:t>
                            </w:r>
                            <w:r w:rsidRPr="0043736B">
                              <w:rPr>
                                <w:color w:val="FF0000"/>
                                <w:sz w:val="16"/>
                                <w:szCs w:val="16"/>
                              </w:rPr>
                              <w:t>е</w:t>
                            </w:r>
                          </w:p>
                        </w:txbxContent>
                      </v:textbox>
                    </v:shape>
                    <v:shape id="Text Box 292" o:spid="_x0000_s1156" type="#_x0000_t202" style="position:absolute;left:5426;top:6877;width:573;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" strokecolor="red" strokeweight="1pt">
                      <v:fill color2="#999" focus="100%" type="gradient"/>
                      <v:shadow on="t" color="#7f7f7f" opacity=".5" offset="1pt"/>
                      <v:textbox>
                        <w:txbxContent>
                          <w:p w:rsidR="00FB29E2" w:rsidRPr="0043736B" w:rsidRDefault="00FB29E2" w:rsidP="00FB29E2">
                            <w:pPr>
                              <w:jc w:val="center"/>
                              <w:rPr>
                                <w:color w:val="FF0000"/>
                                <w:sz w:val="16"/>
                                <w:szCs w:val="16"/>
                              </w:rPr>
                            </w:pPr>
                            <w:r>
                              <w:rPr>
                                <w:color w:val="FF0000"/>
                                <w:sz w:val="16"/>
                                <w:szCs w:val="16"/>
                              </w:rPr>
                              <w:t>н</w:t>
                            </w:r>
                            <w:r w:rsidRPr="0043736B">
                              <w:rPr>
                                <w:color w:val="FF0000"/>
                                <w:sz w:val="16"/>
                                <w:szCs w:val="16"/>
                              </w:rPr>
                              <w:t>е</w:t>
                            </w:r>
                          </w:p>
                        </w:txbxContent>
                      </v:textbox>
                    </v:shape>
                    <v:shape id="Text Box 293" o:spid="_x0000_s1157" type="#_x0000_t202" style="position:absolute;left:10875;top:10240;width:573;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" strokecolor="#00b0f0" strokeweight="1pt">
                      <v:fill color2="#999" focus="100%" type="gradient"/>
                      <v:shadow on="t" color="#7f7f7f" opacity=".5" offset="1pt"/>
                      <v:textbox>
                        <w:txbxContent>
                          <w:p w:rsidR="00FB29E2" w:rsidRPr="0043736B" w:rsidRDefault="00FB29E2" w:rsidP="00FB29E2">
                            <w:pPr>
                              <w:jc w:val="center"/>
                              <w:rPr>
                                <w:color w:val="0070C0"/>
                                <w:sz w:val="16"/>
                                <w:szCs w:val="16"/>
                              </w:rPr>
                            </w:pPr>
                            <w:r w:rsidRPr="0043736B">
                              <w:rPr>
                                <w:color w:val="0070C0"/>
                                <w:sz w:val="16"/>
                                <w:szCs w:val="16"/>
                              </w:rPr>
                              <w:t>да</w:t>
                            </w:r>
                          </w:p>
                        </w:txbxContent>
                      </v:textbox>
                    </v:shape>
                    <v:shape id="Text Box 294" o:spid="_x0000_s1158" type="#_x0000_t202" style="position:absolute;left:3490;top:7637;width:573;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" strokecolor="#00b0f0" strokeweight="1pt">
                      <v:fill color2="#999" focus="100%" type="gradient"/>
                      <v:shadow on="t" color="#7f7f7f" opacity=".5" offset="1pt"/>
                      <v:textbox>
                        <w:txbxContent>
                          <w:p w:rsidR="00FB29E2" w:rsidRPr="0043736B" w:rsidRDefault="00FB29E2" w:rsidP="00FB29E2">
                            <w:pPr>
                              <w:jc w:val="center"/>
                              <w:rPr>
                                <w:color w:val="0070C0"/>
                                <w:sz w:val="16"/>
                                <w:szCs w:val="16"/>
                              </w:rPr>
                            </w:pPr>
                            <w:r w:rsidRPr="0043736B">
                              <w:rPr>
                                <w:color w:val="0070C0"/>
                                <w:sz w:val="16"/>
                                <w:szCs w:val="16"/>
                              </w:rPr>
                              <w:t>да</w:t>
                            </w:r>
                          </w:p>
                        </w:txbxContent>
                      </v:textbox>
                    </v:shape>
                    <v:shape id="AutoShape 295" o:spid="_x0000_s1159" type="#_x0000_t117" style="position:absolute;left:12180;top:8033;width:4378;height:75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" stroked="f" strokecolor="#d99594" strokeweight="1pt">
                      <v:fill color2="#e5b8b7" focus="100%" type="gradient"/>
                      <v:shadow on="t" color="#622423" opacity=".5" offset="1pt"/>
                      <v:textbox style="layout-flow:vertical;mso-layout-flow-alt:bottom-to-top">
                        <w:txbxContent>
                          <w:p w:rsidR="00FB29E2" w:rsidRPr="00FC0C15" w:rsidRDefault="00FB29E2" w:rsidP="00FB29E2">
                            <w:pPr>
                              <w:jc w:val="center"/>
                              <w:rPr>
                                <w:b/>
                                <w:color w:val="FF0000"/>
                              </w:rPr>
                            </w:pPr>
                            <w:r>
                              <w:rPr>
                                <w:b/>
                                <w:color w:val="FF0000"/>
                              </w:rPr>
                              <w:t>Наличие на предимство</w:t>
                            </w:r>
                          </w:p>
                        </w:txbxContent>
                      </v:textbox>
                    </v:shape>
                    <v:shape id="AutoShape 296" o:spid="_x0000_s1160" type="#_x0000_t117" style="position:absolute;left:4698;top:10600;width:6036;height: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" stroked="f" strokecolor="#d99594" strokeweight="1pt">
                      <v:fill color2="#e5b8b7" focus="100%" type="gradient"/>
                      <v:shadow on="t" color="#622423" opacity=".5" offset="1pt"/>
                      <v:textbox>
                        <w:txbxContent>
                          <w:p w:rsidR="00FB29E2" w:rsidRPr="002074D9" w:rsidRDefault="00FB29E2" w:rsidP="00FB29E2">
                            <w:pPr>
                              <w:jc w:val="center"/>
                              <w:rPr>
                                <w:b/>
                                <w:color w:val="0070C0"/>
                              </w:rPr>
                            </w:pPr>
                            <w:r w:rsidRPr="002074D9">
                              <w:rPr>
                                <w:b/>
                                <w:color w:val="0070C0"/>
                              </w:rPr>
                              <w:t>Не е налично предимство</w:t>
                            </w:r>
                          </w:p>
                        </w:txbxContent>
                      </v:textbox>
                    </v:shape>
                    <v:roundrect id="AutoShape 297" o:spid="_x0000_s1161" style="position:absolute;left:11549;top:10893;width:3119;height:41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" fillcolor="#ffbe86" strokecolor="#f69240">
                      <v:fill color2="#ffebdb" rotate="t" angle="180" colors="0 #ffbe86;22938f #ffd0aa;1 #ffebdb" focus="100%" type="gradient"/>
                      <v:shadow on="t" color="black" opacity="24903f" origin=",.5" offset="0,.55556mm"/>
                      <v:textbox>
                        <w:txbxContent>
                          <w:p w:rsidR="00FB29E2" w:rsidRPr="00EB1523" w:rsidRDefault="00FB29E2" w:rsidP="00FB29E2">
                            <w:pPr>
                              <w:jc w:val="center"/>
                              <w:rPr>
                                <w:sz w:val="16"/>
                                <w:szCs w:val="16"/>
                              </w:rPr>
                            </w:pPr>
                            <w:r>
                              <w:rPr>
                                <w:sz w:val="16"/>
                                <w:szCs w:val="16"/>
                              </w:rPr>
                              <w:t xml:space="preserve">Ситуацията </w:t>
                            </w:r>
                            <w:r>
                              <w:rPr>
                                <w:b/>
                                <w:sz w:val="16"/>
                                <w:szCs w:val="16"/>
                                <w:u w:val="single"/>
                              </w:rPr>
                              <w:t xml:space="preserve">след </w:t>
                            </w:r>
                            <w:r>
                              <w:rPr>
                                <w:sz w:val="16"/>
                                <w:szCs w:val="16"/>
                              </w:rPr>
                              <w:t xml:space="preserve">помощта или мярката </w:t>
                            </w:r>
                          </w:p>
                          <w:p w:rsidR="00FB29E2" w:rsidRPr="00EB1523" w:rsidRDefault="00FB29E2" w:rsidP="00FB29E2">
                            <w:pPr>
                              <w:jc w:val="center"/>
                              <w:rPr>
                                <w:sz w:val="16"/>
                                <w:szCs w:val="16"/>
                              </w:rPr>
                            </w:pPr>
                          </w:p>
                        </w:txbxContent>
                      </v:textbox>
                    </v:roundrect>
                  </v:group>
                </v:group>
                <w10:anchorlock/>
              </v:group>
            </w:pict>
          </mc:Fallback>
        </mc:AlternateContent>
      </w:r>
    </w:p>
    <w:p w:rsidR="00FB29E2" w:rsidRPr="00FB29E2" w:rsidRDefault="00FB29E2" w:rsidP="00FB29E2">
      <w:pPr>
        <w:spacing w:beforeLines="60" w:before="144" w:afterLines="60" w:after="144" w:line="240" w:lineRule="auto"/>
        <w:jc w:val="center"/>
        <w:rPr>
          <w:rFonts w:ascii="Times New Roman" w:eastAsia="Times New Roman" w:hAnsi="Times New Roman" w:cs="Times New Roman"/>
          <w:sz w:val="24"/>
        </w:rPr>
      </w:pPr>
    </w:p>
    <w:p w:rsidR="00FB29E2" w:rsidRPr="00FB29E2" w:rsidRDefault="00FB29E2" w:rsidP="00FB29E2">
      <w:pPr>
        <w:tabs>
          <w:tab w:val="left" w:pos="851"/>
          <w:tab w:val="left" w:pos="993"/>
        </w:tabs>
        <w:spacing w:beforeLines="60" w:before="144" w:afterLines="60" w:after="144" w:line="240" w:lineRule="auto"/>
        <w:jc w:val="center"/>
        <w:rPr>
          <w:rFonts w:ascii="Times New Roman" w:eastAsia="Times New Roman" w:hAnsi="Times New Roman" w:cs="Times New Roman"/>
          <w:sz w:val="24"/>
        </w:rPr>
        <w:sectPr w:rsidR="00FB29E2" w:rsidRPr="00FB29E2" w:rsidSect="00FB29E2">
          <w:pgSz w:w="16838" w:h="11906" w:orient="landscape" w:code="9"/>
          <w:pgMar w:top="1134" w:right="1134" w:bottom="1134" w:left="1134" w:header="505" w:footer="238" w:gutter="0"/>
          <w:cols w:space="708"/>
          <w:docGrid w:linePitch="272"/>
        </w:sectPr>
      </w:pPr>
    </w:p>
    <w:p w:rsidR="00FB29E2" w:rsidRPr="00FB29E2" w:rsidRDefault="00FB29E2" w:rsidP="00FB29E2">
      <w:pPr>
        <w:numPr>
          <w:ilvl w:val="2"/>
          <w:numId w:val="0"/>
        </w:numPr>
        <w:spacing w:before="120" w:after="120" w:line="240" w:lineRule="auto"/>
        <w:ind w:left="1072" w:hanging="504"/>
        <w:contextualSpacing/>
        <w:jc w:val="both"/>
        <w:outlineLvl w:val="3"/>
        <w:rPr>
          <w:rFonts w:ascii="Times New Roman" w:eastAsia="Times New Roman" w:hAnsi="Times New Roman" w:cs="Times New Roman"/>
          <w:b/>
          <w:sz w:val="24"/>
          <w:szCs w:val="24"/>
        </w:rPr>
      </w:pPr>
      <w:bookmarkStart w:id="19" w:name="_Toc479775576"/>
      <w:r w:rsidRPr="00FB29E2">
        <w:rPr>
          <w:rFonts w:ascii="Times New Roman" w:eastAsia="Times New Roman" w:hAnsi="Times New Roman" w:cs="Times New Roman"/>
          <w:b/>
          <w:sz w:val="24"/>
          <w:szCs w:val="24"/>
        </w:rPr>
        <w:lastRenderedPageBreak/>
        <w:t>Наличие на селективност (избирателност) -  предоставяне на помощта на  определени предприятия или за определени стоки (Фиг. 2.7)</w:t>
      </w:r>
      <w:bookmarkEnd w:id="19"/>
    </w:p>
    <w:p w:rsidR="00FB29E2" w:rsidRPr="00FB29E2" w:rsidRDefault="00FB29E2" w:rsidP="00FB29E2">
      <w:pPr>
        <w:spacing w:after="0" w:line="240" w:lineRule="auto"/>
        <w:ind w:firstLine="851"/>
        <w:jc w:val="both"/>
        <w:rPr>
          <w:rFonts w:ascii="Times New Roman" w:eastAsia="Times New Roman" w:hAnsi="Times New Roman" w:cs="Times New Roman"/>
          <w:sz w:val="24"/>
          <w:szCs w:val="20"/>
        </w:rPr>
      </w:pPr>
      <w:r w:rsidRPr="00FB29E2">
        <w:rPr>
          <w:rFonts w:ascii="Times New Roman" w:eastAsia="Times New Roman" w:hAnsi="Times New Roman" w:cs="Times New Roman"/>
          <w:sz w:val="24"/>
          <w:szCs w:val="20"/>
        </w:rPr>
        <w:t>Държавната мярка попада в обхвата на член 107, параграф 1 от ДФЕС, ако поставя в по-благоприятно положение „</w:t>
      </w:r>
      <w:r w:rsidRPr="00FB29E2">
        <w:rPr>
          <w:rFonts w:ascii="Times New Roman" w:eastAsia="Times New Roman" w:hAnsi="Times New Roman" w:cs="Times New Roman"/>
          <w:b/>
          <w:sz w:val="24"/>
          <w:szCs w:val="20"/>
        </w:rPr>
        <w:t>определени</w:t>
      </w:r>
      <w:r w:rsidRPr="00FB29E2">
        <w:rPr>
          <w:rFonts w:ascii="Times New Roman" w:eastAsia="Times New Roman" w:hAnsi="Times New Roman" w:cs="Times New Roman"/>
          <w:sz w:val="24"/>
          <w:szCs w:val="20"/>
        </w:rPr>
        <w:t xml:space="preserve"> предприятия или производството на някои стоки“. Следователно не всички мерки, които поставят в по-благоприятно положение икономическите оператори съответстват на понятието за помощ</w:t>
      </w:r>
      <w:r w:rsidRPr="00FB29E2">
        <w:rPr>
          <w:rFonts w:ascii="Times New Roman" w:eastAsia="Times New Roman" w:hAnsi="Times New Roman" w:cs="Times New Roman"/>
          <w:b/>
          <w:sz w:val="24"/>
          <w:szCs w:val="20"/>
        </w:rPr>
        <w:t>, а само онези</w:t>
      </w:r>
      <w:r w:rsidRPr="00FB29E2">
        <w:rPr>
          <w:rFonts w:ascii="Times New Roman" w:eastAsia="Times New Roman" w:hAnsi="Times New Roman" w:cs="Times New Roman"/>
          <w:sz w:val="24"/>
          <w:szCs w:val="20"/>
        </w:rPr>
        <w:t xml:space="preserve">, които предоставят предимство по </w:t>
      </w:r>
      <w:r w:rsidRPr="00FB29E2">
        <w:rPr>
          <w:rFonts w:ascii="Times New Roman" w:eastAsia="Times New Roman" w:hAnsi="Times New Roman" w:cs="Times New Roman"/>
          <w:b/>
          <w:sz w:val="24"/>
          <w:szCs w:val="20"/>
        </w:rPr>
        <w:t>селективен начин</w:t>
      </w:r>
      <w:r w:rsidRPr="00FB29E2">
        <w:rPr>
          <w:rFonts w:ascii="Times New Roman" w:eastAsia="Times New Roman" w:hAnsi="Times New Roman" w:cs="Times New Roman"/>
          <w:sz w:val="24"/>
          <w:szCs w:val="20"/>
        </w:rPr>
        <w:t xml:space="preserve"> на определени предприятия или категории от предприятия или на някои икономически сектори </w:t>
      </w:r>
      <w:r w:rsidRPr="00FB29E2">
        <w:rPr>
          <w:rFonts w:ascii="Times New Roman" w:eastAsia="Times New Roman" w:hAnsi="Times New Roman" w:cs="Times New Roman"/>
          <w:i/>
          <w:sz w:val="24"/>
          <w:szCs w:val="20"/>
        </w:rPr>
        <w:t>(т.117 от Известието)</w:t>
      </w:r>
      <w:r w:rsidRPr="00FB29E2">
        <w:rPr>
          <w:rFonts w:ascii="Times New Roman" w:eastAsia="Times New Roman" w:hAnsi="Times New Roman" w:cs="Times New Roman"/>
          <w:sz w:val="24"/>
          <w:szCs w:val="20"/>
        </w:rPr>
        <w:t>.</w:t>
      </w:r>
    </w:p>
    <w:p w:rsidR="00FB29E2" w:rsidRPr="00FB29E2" w:rsidRDefault="00FB29E2" w:rsidP="00FB29E2">
      <w:pPr>
        <w:spacing w:after="0" w:line="240" w:lineRule="auto"/>
        <w:ind w:firstLine="851"/>
        <w:jc w:val="both"/>
        <w:rPr>
          <w:rFonts w:ascii="Times New Roman" w:eastAsia="Times New Roman" w:hAnsi="Times New Roman" w:cs="Times New Roman"/>
          <w:sz w:val="24"/>
          <w:szCs w:val="20"/>
        </w:rPr>
      </w:pPr>
      <w:r w:rsidRPr="00FB29E2">
        <w:rPr>
          <w:rFonts w:ascii="Times New Roman" w:eastAsia="Times New Roman" w:hAnsi="Times New Roman" w:cs="Times New Roman"/>
          <w:sz w:val="24"/>
          <w:szCs w:val="20"/>
        </w:rPr>
        <w:t xml:space="preserve">За изясняване на понятието за селективност в съответствие с правото в областта на ДП е полезно да се  направи разграничение между избирателност по </w:t>
      </w:r>
      <w:r w:rsidRPr="00FB29E2">
        <w:rPr>
          <w:rFonts w:ascii="Times New Roman" w:eastAsia="Times New Roman" w:hAnsi="Times New Roman" w:cs="Times New Roman"/>
          <w:b/>
          <w:sz w:val="24"/>
          <w:szCs w:val="20"/>
        </w:rPr>
        <w:t>същество</w:t>
      </w:r>
      <w:r w:rsidRPr="00FB29E2">
        <w:rPr>
          <w:rFonts w:ascii="Times New Roman" w:eastAsia="Times New Roman" w:hAnsi="Times New Roman" w:cs="Times New Roman"/>
          <w:sz w:val="24"/>
          <w:szCs w:val="20"/>
        </w:rPr>
        <w:t xml:space="preserve"> и </w:t>
      </w:r>
      <w:r w:rsidRPr="00FB29E2">
        <w:rPr>
          <w:rFonts w:ascii="Times New Roman" w:eastAsia="Times New Roman" w:hAnsi="Times New Roman" w:cs="Times New Roman"/>
          <w:b/>
          <w:sz w:val="24"/>
          <w:szCs w:val="20"/>
        </w:rPr>
        <w:t>регионална</w:t>
      </w:r>
      <w:r w:rsidRPr="00FB29E2">
        <w:rPr>
          <w:rFonts w:ascii="Times New Roman" w:eastAsia="Times New Roman" w:hAnsi="Times New Roman" w:cs="Times New Roman"/>
          <w:sz w:val="24"/>
          <w:szCs w:val="20"/>
        </w:rPr>
        <w:t xml:space="preserve"> избирателност. </w:t>
      </w:r>
      <w:r w:rsidRPr="00FB29E2">
        <w:rPr>
          <w:rFonts w:ascii="Times New Roman" w:eastAsia="Times New Roman" w:hAnsi="Times New Roman" w:cs="Times New Roman"/>
          <w:i/>
          <w:sz w:val="24"/>
          <w:szCs w:val="20"/>
        </w:rPr>
        <w:t>(т.119 от Известието)</w:t>
      </w:r>
    </w:p>
    <w:p w:rsidR="00FB29E2" w:rsidRPr="00FB29E2" w:rsidRDefault="00FB29E2" w:rsidP="00FB29E2">
      <w:pPr>
        <w:spacing w:after="0" w:line="240" w:lineRule="auto"/>
        <w:ind w:firstLine="851"/>
        <w:jc w:val="both"/>
        <w:rPr>
          <w:rFonts w:ascii="Times New Roman" w:eastAsia="Times New Roman" w:hAnsi="Times New Roman" w:cs="Times New Roman"/>
          <w:sz w:val="24"/>
          <w:szCs w:val="20"/>
        </w:rPr>
      </w:pPr>
      <w:r w:rsidRPr="00FB29E2">
        <w:rPr>
          <w:rFonts w:ascii="Times New Roman" w:eastAsia="Times New Roman" w:hAnsi="Times New Roman" w:cs="Times New Roman"/>
          <w:sz w:val="24"/>
          <w:szCs w:val="20"/>
        </w:rPr>
        <w:t>По–детайлни разяснения относно критерия „</w:t>
      </w:r>
      <w:r w:rsidRPr="00FB29E2">
        <w:rPr>
          <w:rFonts w:ascii="Times New Roman" w:eastAsia="Times New Roman" w:hAnsi="Times New Roman" w:cs="Times New Roman"/>
          <w:b/>
          <w:sz w:val="24"/>
          <w:szCs w:val="20"/>
        </w:rPr>
        <w:t>наличие на избирателност“</w:t>
      </w:r>
      <w:r w:rsidRPr="00FB29E2">
        <w:rPr>
          <w:rFonts w:ascii="Times New Roman" w:eastAsia="Times New Roman" w:hAnsi="Times New Roman" w:cs="Times New Roman"/>
          <w:sz w:val="24"/>
          <w:szCs w:val="20"/>
        </w:rPr>
        <w:t xml:space="preserve"> са дадени в раздел 5. „Избирателност“  на Известието </w:t>
      </w:r>
      <w:r w:rsidRPr="00FB29E2">
        <w:rPr>
          <w:rFonts w:ascii="Times New Roman" w:eastAsia="Times New Roman" w:hAnsi="Times New Roman" w:cs="Times New Roman"/>
          <w:i/>
          <w:sz w:val="24"/>
          <w:szCs w:val="20"/>
        </w:rPr>
        <w:t>(от т. 117 до т. 184)</w:t>
      </w:r>
      <w:r w:rsidRPr="00FB29E2">
        <w:rPr>
          <w:rFonts w:ascii="Times New Roman" w:eastAsia="Times New Roman" w:hAnsi="Times New Roman" w:cs="Times New Roman"/>
          <w:sz w:val="24"/>
          <w:szCs w:val="20"/>
        </w:rPr>
        <w:t>.</w:t>
      </w:r>
    </w:p>
    <w:p w:rsidR="00FB29E2" w:rsidRPr="00FB29E2" w:rsidRDefault="00FB29E2" w:rsidP="00FB29E2">
      <w:pPr>
        <w:spacing w:after="0" w:line="240" w:lineRule="auto"/>
        <w:ind w:firstLine="851"/>
        <w:jc w:val="both"/>
        <w:rPr>
          <w:rFonts w:ascii="Times New Roman" w:eastAsia="Times New Roman" w:hAnsi="Times New Roman" w:cs="Times New Roman"/>
          <w:sz w:val="24"/>
          <w:szCs w:val="20"/>
        </w:rPr>
      </w:pPr>
    </w:p>
    <w:p w:rsidR="00FB29E2" w:rsidRPr="00FB29E2" w:rsidRDefault="00FB29E2" w:rsidP="00FB29E2">
      <w:pPr>
        <w:spacing w:after="0" w:line="240" w:lineRule="auto"/>
        <w:ind w:firstLine="851"/>
        <w:jc w:val="both"/>
        <w:rPr>
          <w:rFonts w:ascii="Times New Roman" w:eastAsia="Times New Roman" w:hAnsi="Times New Roman" w:cs="Times New Roman"/>
          <w:i/>
          <w:sz w:val="24"/>
        </w:rPr>
      </w:pPr>
      <w:r w:rsidRPr="00FB29E2">
        <w:rPr>
          <w:rFonts w:ascii="Times New Roman" w:eastAsia="Times New Roman" w:hAnsi="Times New Roman" w:cs="Times New Roman"/>
          <w:sz w:val="24"/>
        </w:rPr>
        <w:t xml:space="preserve">Фиг. 2.7. Определяне наличието на </w:t>
      </w:r>
      <w:r w:rsidRPr="00FB29E2">
        <w:rPr>
          <w:rFonts w:ascii="Times New Roman" w:eastAsia="Times New Roman" w:hAnsi="Times New Roman" w:cs="Times New Roman"/>
          <w:b/>
          <w:sz w:val="24"/>
        </w:rPr>
        <w:t xml:space="preserve">селективност </w:t>
      </w:r>
      <w:r w:rsidRPr="00FB29E2">
        <w:rPr>
          <w:rFonts w:ascii="Times New Roman" w:eastAsia="Times New Roman" w:hAnsi="Times New Roman" w:cs="Times New Roman"/>
          <w:i/>
          <w:sz w:val="24"/>
        </w:rPr>
        <w:t xml:space="preserve">(избирателност)  </w:t>
      </w:r>
    </w:p>
    <w:p w:rsidR="00FB29E2" w:rsidRPr="00FB29E2" w:rsidRDefault="00FB29E2" w:rsidP="00FB29E2">
      <w:pPr>
        <w:tabs>
          <w:tab w:val="left" w:pos="851"/>
          <w:tab w:val="left" w:pos="993"/>
        </w:tabs>
        <w:spacing w:beforeLines="60" w:before="144" w:afterLines="60" w:after="144" w:line="240" w:lineRule="auto"/>
        <w:ind w:firstLine="851"/>
        <w:jc w:val="both"/>
        <w:rPr>
          <w:rFonts w:ascii="Times New Roman" w:eastAsia="Times New Roman" w:hAnsi="Times New Roman" w:cs="Times New Roman"/>
          <w:i/>
          <w:sz w:val="24"/>
        </w:rPr>
      </w:pPr>
    </w:p>
    <w:p w:rsidR="00FB29E2" w:rsidRPr="00FB29E2" w:rsidRDefault="00FB29E2" w:rsidP="00FB29E2">
      <w:pPr>
        <w:spacing w:beforeLines="60" w:before="144" w:afterLines="60" w:after="144" w:line="240" w:lineRule="auto"/>
        <w:jc w:val="center"/>
        <w:rPr>
          <w:rFonts w:ascii="Times New Roman" w:eastAsia="Times New Roman" w:hAnsi="Times New Roman" w:cs="Times New Roman"/>
          <w:sz w:val="24"/>
        </w:rPr>
      </w:pPr>
      <w:r w:rsidRPr="00FB29E2">
        <w:rPr>
          <w:rFonts w:ascii="Times New Roman" w:eastAsia="Times New Roman" w:hAnsi="Times New Roman" w:cs="Times New Roman"/>
          <w:noProof/>
          <w:sz w:val="24"/>
          <w:szCs w:val="20"/>
          <w:lang w:val="en-US"/>
        </w:rPr>
        <mc:AlternateContent>
          <mc:Choice Requires="wpg">
            <w:drawing>
              <wp:inline distT="0" distB="0" distL="0" distR="0" wp14:anchorId="04EE9860" wp14:editId="505840CA">
                <wp:extent cx="6142990" cy="4521200"/>
                <wp:effectExtent l="0" t="0" r="10160" b="31750"/>
                <wp:docPr id="2112" name="Group 2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42990" cy="4521200"/>
                          <a:chOff x="3324" y="2297"/>
                          <a:chExt cx="7455" cy="7120"/>
                        </a:xfrm>
                      </wpg:grpSpPr>
                      <wps:wsp>
                        <wps:cNvPr id="2113" name="AutoShape 299"/>
                        <wps:cNvCnPr>
                          <a:cxnSpLocks noChangeShapeType="1"/>
                        </wps:cNvCnPr>
                        <wps:spPr bwMode="auto">
                          <a:xfrm>
                            <a:off x="8458" y="7231"/>
                            <a:ext cx="1787" cy="0"/>
                          </a:xfrm>
                          <a:prstGeom prst="straightConnector1">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wps:wsp>
                        <wps:cNvPr id="2114" name="AutoShape 300"/>
                        <wps:cNvCnPr>
                          <a:cxnSpLocks noChangeShapeType="1"/>
                        </wps:cNvCnPr>
                        <wps:spPr bwMode="auto">
                          <a:xfrm>
                            <a:off x="8551" y="5138"/>
                            <a:ext cx="1427" cy="0"/>
                          </a:xfrm>
                          <a:prstGeom prst="straightConnector1">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wpg:grpSp>
                        <wpg:cNvPr id="2115" name="Group 301"/>
                        <wpg:cNvGrpSpPr>
                          <a:grpSpLocks/>
                        </wpg:cNvGrpSpPr>
                        <wpg:grpSpPr bwMode="auto">
                          <a:xfrm>
                            <a:off x="3324" y="2297"/>
                            <a:ext cx="7455" cy="7120"/>
                            <a:chOff x="3324" y="2297"/>
                            <a:chExt cx="7455" cy="7120"/>
                          </a:xfrm>
                        </wpg:grpSpPr>
                        <wps:wsp>
                          <wps:cNvPr id="2116" name="Rectangle 302"/>
                          <wps:cNvSpPr>
                            <a:spLocks noChangeArrowheads="1"/>
                          </wps:cNvSpPr>
                          <wps:spPr bwMode="auto">
                            <a:xfrm>
                              <a:off x="3623" y="4559"/>
                              <a:ext cx="4928" cy="1133"/>
                            </a:xfrm>
                            <a:prstGeom prst="rect">
                              <a:avLst/>
                            </a:prstGeom>
                            <a:gradFill rotWithShape="0">
                              <a:gsLst>
                                <a:gs pos="0">
                                  <a:srgbClr val="FFFFFF"/>
                                </a:gs>
                                <a:gs pos="100000">
                                  <a:srgbClr val="999999"/>
                                </a:gs>
                              </a:gsLst>
                              <a:lin ang="5400000" scaled="1"/>
                            </a:gradFill>
                            <a:ln>
                              <a:noFill/>
                            </a:ln>
                            <a:effectLst>
                              <a:outerShdw dist="28398" dir="3806097" algn="ctr" rotWithShape="0">
                                <a:srgbClr val="7F7F7F">
                                  <a:alpha val="50000"/>
                                </a:srgbClr>
                              </a:outerShdw>
                            </a:effectLst>
                            <a:extLst>
                              <a:ext uri="{91240B29-F687-4F45-9708-019B960494DF}">
                                <a14:hiddenLine xmlns:a14="http://schemas.microsoft.com/office/drawing/2010/main" w="12700">
                                  <a:solidFill>
                                    <a:srgbClr val="666666"/>
                                  </a:solidFill>
                                  <a:miter lim="800000"/>
                                  <a:headEnd/>
                                  <a:tailEnd/>
                                </a14:hiddenLine>
                              </a:ext>
                            </a:extLst>
                          </wps:spPr>
                          <wps:txbx>
                            <w:txbxContent>
                              <w:p w:rsidR="00FB29E2" w:rsidRPr="00B80E14" w:rsidRDefault="00FB29E2" w:rsidP="00FB29E2">
                                <w:pPr>
                                  <w:jc w:val="center"/>
                                  <w:rPr>
                                    <w:b/>
                                    <w:sz w:val="20"/>
                                  </w:rPr>
                                </w:pPr>
                                <w:r w:rsidRPr="00B80E14">
                                  <w:rPr>
                                    <w:sz w:val="20"/>
                                  </w:rPr>
                                  <w:t xml:space="preserve">Марка, която е (или може да бъде ограничена) вследствие на </w:t>
                                </w:r>
                                <w:proofErr w:type="spellStart"/>
                                <w:r w:rsidRPr="00B80E14">
                                  <w:rPr>
                                    <w:b/>
                                    <w:sz w:val="20"/>
                                  </w:rPr>
                                  <w:t>дискреционни</w:t>
                                </w:r>
                                <w:proofErr w:type="spellEnd"/>
                                <w:r w:rsidRPr="00B80E14">
                                  <w:rPr>
                                    <w:b/>
                                    <w:sz w:val="20"/>
                                  </w:rPr>
                                  <w:t xml:space="preserve"> правомощия</w:t>
                                </w:r>
                                <w:r w:rsidRPr="00B80E14">
                                  <w:rPr>
                                    <w:sz w:val="20"/>
                                  </w:rPr>
                                  <w:t xml:space="preserve"> на администратора (прилага се по негова преценка </w:t>
                                </w:r>
                                <w:r w:rsidRPr="00B80E14">
                                  <w:rPr>
                                    <w:b/>
                                    <w:sz w:val="20"/>
                                  </w:rPr>
                                  <w:t>)</w:t>
                                </w:r>
                              </w:p>
                              <w:p w:rsidR="00FB29E2" w:rsidRPr="00B80E14" w:rsidRDefault="00FB29E2" w:rsidP="00FB29E2">
                                <w:pPr>
                                  <w:jc w:val="center"/>
                                  <w:rPr>
                                    <w:b/>
                                    <w:sz w:val="20"/>
                                  </w:rPr>
                                </w:pPr>
                              </w:p>
                            </w:txbxContent>
                          </wps:txbx>
                          <wps:bodyPr rot="0" vert="horz" wrap="square" lIns="91440" tIns="45720" rIns="91440" bIns="45720" anchor="t" anchorCtr="0" upright="1">
                            <a:noAutofit/>
                          </wps:bodyPr>
                        </wps:wsp>
                        <wpg:grpSp>
                          <wpg:cNvPr id="2117" name="Group 303"/>
                          <wpg:cNvGrpSpPr>
                            <a:grpSpLocks/>
                          </wpg:cNvGrpSpPr>
                          <wpg:grpSpPr bwMode="auto">
                            <a:xfrm>
                              <a:off x="3324" y="2297"/>
                              <a:ext cx="7455" cy="7120"/>
                              <a:chOff x="3324" y="2297"/>
                              <a:chExt cx="7455" cy="7120"/>
                            </a:xfrm>
                          </wpg:grpSpPr>
                          <wps:wsp>
                            <wps:cNvPr id="2118" name="Rectangle 304"/>
                            <wps:cNvSpPr>
                              <a:spLocks noChangeArrowheads="1"/>
                            </wps:cNvSpPr>
                            <wps:spPr bwMode="auto">
                              <a:xfrm>
                                <a:off x="3530" y="2775"/>
                                <a:ext cx="4928" cy="774"/>
                              </a:xfrm>
                              <a:prstGeom prst="rect">
                                <a:avLst/>
                              </a:prstGeom>
                              <a:gradFill rotWithShape="0">
                                <a:gsLst>
                                  <a:gs pos="0">
                                    <a:srgbClr val="FFFFFF"/>
                                  </a:gs>
                                  <a:gs pos="100000">
                                    <a:srgbClr val="999999"/>
                                  </a:gs>
                                </a:gsLst>
                                <a:lin ang="5400000" scaled="1"/>
                              </a:gradFill>
                              <a:ln>
                                <a:noFill/>
                              </a:ln>
                              <a:effectLst>
                                <a:outerShdw dist="28398" dir="3806097" algn="ctr" rotWithShape="0">
                                  <a:srgbClr val="7F7F7F">
                                    <a:alpha val="50000"/>
                                  </a:srgbClr>
                                </a:outerShdw>
                              </a:effectLst>
                              <a:extLst>
                                <a:ext uri="{91240B29-F687-4F45-9708-019B960494DF}">
                                  <a14:hiddenLine xmlns:a14="http://schemas.microsoft.com/office/drawing/2010/main" w="12700">
                                    <a:solidFill>
                                      <a:srgbClr val="666666"/>
                                    </a:solidFill>
                                    <a:miter lim="800000"/>
                                    <a:headEnd/>
                                    <a:tailEnd/>
                                  </a14:hiddenLine>
                                </a:ext>
                              </a:extLst>
                            </wps:spPr>
                            <wps:txbx>
                              <w:txbxContent>
                                <w:p w:rsidR="00FB29E2" w:rsidRPr="00B80E14" w:rsidRDefault="00FB29E2" w:rsidP="00FB29E2">
                                  <w:pPr>
                                    <w:jc w:val="center"/>
                                    <w:rPr>
                                      <w:b/>
                                      <w:sz w:val="20"/>
                                    </w:rPr>
                                  </w:pPr>
                                  <w:r w:rsidRPr="00B80E14">
                                    <w:rPr>
                                      <w:sz w:val="20"/>
                                    </w:rPr>
                                    <w:t xml:space="preserve">Марката ще постави ли в </w:t>
                                  </w:r>
                                  <w:r w:rsidRPr="00B80E14">
                                    <w:rPr>
                                      <w:b/>
                                      <w:sz w:val="20"/>
                                    </w:rPr>
                                    <w:t>по-благоприятно</w:t>
                                  </w:r>
                                  <w:r w:rsidRPr="00B80E14">
                                    <w:rPr>
                                      <w:sz w:val="20"/>
                                    </w:rPr>
                                    <w:t xml:space="preserve"> положение  </w:t>
                                  </w:r>
                                  <w:r w:rsidRPr="00B80E14">
                                    <w:rPr>
                                      <w:b/>
                                      <w:sz w:val="20"/>
                                    </w:rPr>
                                    <w:t>определени предприятия</w:t>
                                  </w:r>
                                  <w:r w:rsidRPr="00B80E14">
                                    <w:rPr>
                                      <w:sz w:val="20"/>
                                    </w:rPr>
                                    <w:t xml:space="preserve"> или </w:t>
                                  </w:r>
                                  <w:r w:rsidRPr="00B80E14">
                                    <w:rPr>
                                      <w:b/>
                                      <w:sz w:val="20"/>
                                    </w:rPr>
                                    <w:t>стоки</w:t>
                                  </w:r>
                                  <w:r w:rsidRPr="00B80E14">
                                    <w:rPr>
                                      <w:sz w:val="20"/>
                                    </w:rPr>
                                    <w:t xml:space="preserve"> </w:t>
                                  </w:r>
                                </w:p>
                              </w:txbxContent>
                            </wps:txbx>
                            <wps:bodyPr rot="0" vert="horz" wrap="square" lIns="91440" tIns="45720" rIns="91440" bIns="45720" anchor="t" anchorCtr="0" upright="1">
                              <a:noAutofit/>
                            </wps:bodyPr>
                          </wps:wsp>
                          <wps:wsp>
                            <wps:cNvPr id="2119" name="Rectangle 305"/>
                            <wps:cNvSpPr>
                              <a:spLocks noChangeArrowheads="1"/>
                            </wps:cNvSpPr>
                            <wps:spPr bwMode="auto">
                              <a:xfrm>
                                <a:off x="3530" y="6803"/>
                                <a:ext cx="4928" cy="800"/>
                              </a:xfrm>
                              <a:prstGeom prst="rect">
                                <a:avLst/>
                              </a:prstGeom>
                              <a:gradFill rotWithShape="0">
                                <a:gsLst>
                                  <a:gs pos="0">
                                    <a:srgbClr val="FFFFFF"/>
                                  </a:gs>
                                  <a:gs pos="100000">
                                    <a:srgbClr val="999999"/>
                                  </a:gs>
                                </a:gsLst>
                                <a:lin ang="5400000" scaled="1"/>
                              </a:gradFill>
                              <a:ln>
                                <a:noFill/>
                              </a:ln>
                              <a:effectLst>
                                <a:outerShdw dist="28398" dir="3806097" algn="ctr" rotWithShape="0">
                                  <a:srgbClr val="7F7F7F">
                                    <a:alpha val="50000"/>
                                  </a:srgbClr>
                                </a:outerShdw>
                              </a:effectLst>
                              <a:extLst>
                                <a:ext uri="{91240B29-F687-4F45-9708-019B960494DF}">
                                  <a14:hiddenLine xmlns:a14="http://schemas.microsoft.com/office/drawing/2010/main" w="12700">
                                    <a:solidFill>
                                      <a:srgbClr val="666666"/>
                                    </a:solidFill>
                                    <a:miter lim="800000"/>
                                    <a:headEnd/>
                                    <a:tailEnd/>
                                  </a14:hiddenLine>
                                </a:ext>
                              </a:extLst>
                            </wps:spPr>
                            <wps:txbx>
                              <w:txbxContent>
                                <w:p w:rsidR="00FB29E2" w:rsidRPr="00B80E14" w:rsidRDefault="00FB29E2" w:rsidP="00FB29E2">
                                  <w:pPr>
                                    <w:jc w:val="center"/>
                                    <w:rPr>
                                      <w:b/>
                                      <w:sz w:val="20"/>
                                    </w:rPr>
                                  </w:pPr>
                                  <w:r w:rsidRPr="00B80E14">
                                    <w:rPr>
                                      <w:sz w:val="20"/>
                                    </w:rPr>
                                    <w:t xml:space="preserve">Резултатите дават </w:t>
                                  </w:r>
                                  <w:r w:rsidRPr="00B80E14">
                                    <w:rPr>
                                      <w:b/>
                                      <w:sz w:val="20"/>
                                    </w:rPr>
                                    <w:t>предимство</w:t>
                                  </w:r>
                                  <w:r w:rsidRPr="00B80E14">
                                    <w:rPr>
                                      <w:sz w:val="20"/>
                                    </w:rPr>
                                    <w:t xml:space="preserve"> на </w:t>
                                  </w:r>
                                  <w:r w:rsidRPr="00B80E14">
                                    <w:rPr>
                                      <w:b/>
                                      <w:sz w:val="20"/>
                                    </w:rPr>
                                    <w:t>определени</w:t>
                                  </w:r>
                                  <w:r w:rsidRPr="00B80E14">
                                    <w:rPr>
                                      <w:sz w:val="20"/>
                                    </w:rPr>
                                    <w:t xml:space="preserve"> предприятия или стоки  </w:t>
                                  </w:r>
                                </w:p>
                              </w:txbxContent>
                            </wps:txbx>
                            <wps:bodyPr rot="0" vert="horz" wrap="square" lIns="91440" tIns="45720" rIns="91440" bIns="45720" anchor="t" anchorCtr="0" upright="1">
                              <a:noAutofit/>
                            </wps:bodyPr>
                          </wps:wsp>
                          <wps:wsp>
                            <wps:cNvPr id="2120" name="AutoShape 306"/>
                            <wps:cNvCnPr>
                              <a:cxnSpLocks noChangeShapeType="1"/>
                            </wps:cNvCnPr>
                            <wps:spPr bwMode="auto">
                              <a:xfrm>
                                <a:off x="6018" y="3549"/>
                                <a:ext cx="0" cy="1094"/>
                              </a:xfrm>
                              <a:prstGeom prst="straightConnector1">
                                <a:avLst/>
                              </a:prstGeom>
                              <a:noFill/>
                              <a:ln w="9525">
                                <a:solidFill>
                                  <a:srgbClr val="0070C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21" name="Text Box 307"/>
                            <wps:cNvSpPr txBox="1">
                              <a:spLocks noChangeArrowheads="1"/>
                            </wps:cNvSpPr>
                            <wps:spPr bwMode="auto">
                              <a:xfrm>
                                <a:off x="5783" y="3791"/>
                                <a:ext cx="555" cy="360"/>
                              </a:xfrm>
                              <a:prstGeom prst="rect">
                                <a:avLst/>
                              </a:prstGeom>
                              <a:gradFill rotWithShape="0">
                                <a:gsLst>
                                  <a:gs pos="0">
                                    <a:srgbClr val="FFFFFF"/>
                                  </a:gs>
                                  <a:gs pos="100000">
                                    <a:srgbClr val="999999"/>
                                  </a:gs>
                                </a:gsLst>
                                <a:lin ang="5400000" scaled="1"/>
                              </a:gradFill>
                              <a:ln w="12700" algn="ctr">
                                <a:solidFill>
                                  <a:srgbClr val="0070C0"/>
                                </a:solidFill>
                                <a:miter lim="800000"/>
                                <a:headEnd/>
                                <a:tailEnd/>
                              </a:ln>
                              <a:effectLst>
                                <a:outerShdw dist="28398" dir="3806097" algn="ctr" rotWithShape="0">
                                  <a:srgbClr val="7F7F7F">
                                    <a:alpha val="50000"/>
                                  </a:srgbClr>
                                </a:outerShdw>
                              </a:effectLst>
                            </wps:spPr>
                            <wps:txbx>
                              <w:txbxContent>
                                <w:p w:rsidR="00FB29E2" w:rsidRPr="00E23636" w:rsidRDefault="00FB29E2" w:rsidP="00FB29E2">
                                  <w:pPr>
                                    <w:jc w:val="center"/>
                                    <w:rPr>
                                      <w:color w:val="0070C0"/>
                                      <w:sz w:val="16"/>
                                      <w:szCs w:val="16"/>
                                    </w:rPr>
                                  </w:pPr>
                                  <w:r w:rsidRPr="00E23636">
                                    <w:rPr>
                                      <w:color w:val="0070C0"/>
                                      <w:sz w:val="16"/>
                                      <w:szCs w:val="16"/>
                                    </w:rPr>
                                    <w:t>не</w:t>
                                  </w:r>
                                </w:p>
                              </w:txbxContent>
                            </wps:txbx>
                            <wps:bodyPr rot="0" vert="horz" wrap="square" lIns="91440" tIns="45720" rIns="91440" bIns="45720" anchor="t" anchorCtr="0" upright="1">
                              <a:noAutofit/>
                            </wps:bodyPr>
                          </wps:wsp>
                          <wpg:grpSp>
                            <wpg:cNvPr id="2122" name="Group 308"/>
                            <wpg:cNvGrpSpPr>
                              <a:grpSpLocks/>
                            </wpg:cNvGrpSpPr>
                            <wpg:grpSpPr bwMode="auto">
                              <a:xfrm>
                                <a:off x="8458" y="3017"/>
                                <a:ext cx="1666" cy="360"/>
                                <a:chOff x="7840" y="2453"/>
                                <a:chExt cx="1573" cy="360"/>
                              </a:xfrm>
                            </wpg:grpSpPr>
                            <wps:wsp>
                              <wps:cNvPr id="2123" name="AutoShape 309"/>
                              <wps:cNvCnPr>
                                <a:cxnSpLocks noChangeShapeType="1"/>
                              </wps:cNvCnPr>
                              <wps:spPr bwMode="auto">
                                <a:xfrm>
                                  <a:off x="7840" y="2587"/>
                                  <a:ext cx="1573" cy="0"/>
                                </a:xfrm>
                                <a:prstGeom prst="straightConnector1">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wps:wsp>
                              <wps:cNvPr id="2124" name="Text Box 310"/>
                              <wps:cNvSpPr txBox="1">
                                <a:spLocks noChangeArrowheads="1"/>
                              </wps:cNvSpPr>
                              <wps:spPr bwMode="auto">
                                <a:xfrm>
                                  <a:off x="8241" y="2453"/>
                                  <a:ext cx="573" cy="360"/>
                                </a:xfrm>
                                <a:prstGeom prst="rect">
                                  <a:avLst/>
                                </a:prstGeom>
                                <a:gradFill rotWithShape="0">
                                  <a:gsLst>
                                    <a:gs pos="0">
                                      <a:srgbClr val="FFFFFF"/>
                                    </a:gs>
                                    <a:gs pos="100000">
                                      <a:srgbClr val="999999"/>
                                    </a:gs>
                                  </a:gsLst>
                                  <a:lin ang="5400000" scaled="1"/>
                                </a:gradFill>
                                <a:ln w="12700" algn="ctr">
                                  <a:solidFill>
                                    <a:srgbClr val="FF0000"/>
                                  </a:solidFill>
                                  <a:miter lim="800000"/>
                                  <a:headEnd/>
                                  <a:tailEnd/>
                                </a:ln>
                                <a:effectLst>
                                  <a:outerShdw dist="28398" dir="3806097" algn="ctr" rotWithShape="0">
                                    <a:srgbClr val="7F7F7F">
                                      <a:alpha val="50000"/>
                                    </a:srgbClr>
                                  </a:outerShdw>
                                </a:effectLst>
                              </wps:spPr>
                              <wps:txbx>
                                <w:txbxContent>
                                  <w:p w:rsidR="00FB29E2" w:rsidRPr="00E23636" w:rsidRDefault="00FB29E2" w:rsidP="00FB29E2">
                                    <w:pPr>
                                      <w:jc w:val="center"/>
                                      <w:rPr>
                                        <w:color w:val="FF0000"/>
                                        <w:sz w:val="16"/>
                                        <w:szCs w:val="16"/>
                                      </w:rPr>
                                    </w:pPr>
                                    <w:r w:rsidRPr="00E23636">
                                      <w:rPr>
                                        <w:color w:val="FF0000"/>
                                        <w:sz w:val="16"/>
                                        <w:szCs w:val="16"/>
                                      </w:rPr>
                                      <w:t>да</w:t>
                                    </w:r>
                                  </w:p>
                                </w:txbxContent>
                              </wps:txbx>
                              <wps:bodyPr rot="0" vert="horz" wrap="square" lIns="91440" tIns="45720" rIns="91440" bIns="45720" anchor="t" anchorCtr="0" upright="1">
                                <a:noAutofit/>
                              </wps:bodyPr>
                            </wps:wsp>
                          </wpg:grpSp>
                          <wps:wsp>
                            <wps:cNvPr id="2125" name="AutoShape 311"/>
                            <wps:cNvCnPr>
                              <a:cxnSpLocks noChangeShapeType="1"/>
                            </wps:cNvCnPr>
                            <wps:spPr bwMode="auto">
                              <a:xfrm>
                                <a:off x="6111" y="5709"/>
                                <a:ext cx="0" cy="1094"/>
                              </a:xfrm>
                              <a:prstGeom prst="straightConnector1">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wps:wsp>
                            <wps:cNvPr id="2126" name="Text Box 312"/>
                            <wps:cNvSpPr txBox="1">
                              <a:spLocks noChangeArrowheads="1"/>
                            </wps:cNvSpPr>
                            <wps:spPr bwMode="auto">
                              <a:xfrm>
                                <a:off x="5876" y="5951"/>
                                <a:ext cx="555" cy="360"/>
                              </a:xfrm>
                              <a:prstGeom prst="rect">
                                <a:avLst/>
                              </a:prstGeom>
                              <a:gradFill rotWithShape="0">
                                <a:gsLst>
                                  <a:gs pos="0">
                                    <a:srgbClr val="FFFFFF"/>
                                  </a:gs>
                                  <a:gs pos="100000">
                                    <a:srgbClr val="999999"/>
                                  </a:gs>
                                </a:gsLst>
                                <a:lin ang="5400000" scaled="1"/>
                              </a:gradFill>
                              <a:ln w="12700" algn="ctr">
                                <a:solidFill>
                                  <a:srgbClr val="0070C0"/>
                                </a:solidFill>
                                <a:miter lim="800000"/>
                                <a:headEnd/>
                                <a:tailEnd/>
                              </a:ln>
                              <a:effectLst>
                                <a:outerShdw dist="28398" dir="3806097" algn="ctr" rotWithShape="0">
                                  <a:srgbClr val="7F7F7F">
                                    <a:alpha val="50000"/>
                                  </a:srgbClr>
                                </a:outerShdw>
                              </a:effectLst>
                            </wps:spPr>
                            <wps:txbx>
                              <w:txbxContent>
                                <w:p w:rsidR="00FB29E2" w:rsidRPr="00E23636" w:rsidRDefault="00FB29E2" w:rsidP="00FB29E2">
                                  <w:pPr>
                                    <w:jc w:val="center"/>
                                    <w:rPr>
                                      <w:color w:val="0070C0"/>
                                      <w:sz w:val="16"/>
                                      <w:szCs w:val="16"/>
                                    </w:rPr>
                                  </w:pPr>
                                  <w:r w:rsidRPr="00E23636">
                                    <w:rPr>
                                      <w:color w:val="0070C0"/>
                                      <w:sz w:val="16"/>
                                      <w:szCs w:val="16"/>
                                    </w:rPr>
                                    <w:t>не</w:t>
                                  </w:r>
                                </w:p>
                              </w:txbxContent>
                            </wps:txbx>
                            <wps:bodyPr rot="0" vert="horz" wrap="square" lIns="91440" tIns="45720" rIns="91440" bIns="45720" anchor="t" anchorCtr="0" upright="1">
                              <a:noAutofit/>
                            </wps:bodyPr>
                          </wps:wsp>
                          <wps:wsp>
                            <wps:cNvPr id="2127" name="AutoShape 313"/>
                            <wps:cNvCnPr>
                              <a:cxnSpLocks noChangeShapeType="1"/>
                            </wps:cNvCnPr>
                            <wps:spPr bwMode="auto">
                              <a:xfrm>
                                <a:off x="6111" y="7589"/>
                                <a:ext cx="0" cy="1094"/>
                              </a:xfrm>
                              <a:prstGeom prst="straightConnector1">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wps:wsp>
                            <wps:cNvPr id="2128" name="Text Box 314"/>
                            <wps:cNvSpPr txBox="1">
                              <a:spLocks noChangeArrowheads="1"/>
                            </wps:cNvSpPr>
                            <wps:spPr bwMode="auto">
                              <a:xfrm>
                                <a:off x="5876" y="7831"/>
                                <a:ext cx="555" cy="360"/>
                              </a:xfrm>
                              <a:prstGeom prst="rect">
                                <a:avLst/>
                              </a:prstGeom>
                              <a:gradFill rotWithShape="0">
                                <a:gsLst>
                                  <a:gs pos="0">
                                    <a:srgbClr val="FFFFFF"/>
                                  </a:gs>
                                  <a:gs pos="100000">
                                    <a:srgbClr val="999999"/>
                                  </a:gs>
                                </a:gsLst>
                                <a:lin ang="5400000" scaled="1"/>
                              </a:gradFill>
                              <a:ln w="12700" algn="ctr">
                                <a:solidFill>
                                  <a:srgbClr val="0070C0"/>
                                </a:solidFill>
                                <a:miter lim="800000"/>
                                <a:headEnd/>
                                <a:tailEnd/>
                              </a:ln>
                              <a:effectLst>
                                <a:outerShdw dist="28398" dir="3806097" algn="ctr" rotWithShape="0">
                                  <a:srgbClr val="7F7F7F">
                                    <a:alpha val="50000"/>
                                  </a:srgbClr>
                                </a:outerShdw>
                              </a:effectLst>
                            </wps:spPr>
                            <wps:txbx>
                              <w:txbxContent>
                                <w:p w:rsidR="00FB29E2" w:rsidRPr="00E23636" w:rsidRDefault="00FB29E2" w:rsidP="00FB29E2">
                                  <w:pPr>
                                    <w:jc w:val="center"/>
                                    <w:rPr>
                                      <w:color w:val="0070C0"/>
                                      <w:sz w:val="16"/>
                                      <w:szCs w:val="16"/>
                                    </w:rPr>
                                  </w:pPr>
                                  <w:r w:rsidRPr="00E23636">
                                    <w:rPr>
                                      <w:color w:val="0070C0"/>
                                      <w:sz w:val="16"/>
                                      <w:szCs w:val="16"/>
                                    </w:rPr>
                                    <w:t>не</w:t>
                                  </w:r>
                                </w:p>
                              </w:txbxContent>
                            </wps:txbx>
                            <wps:bodyPr rot="0" vert="horz" wrap="square" lIns="91440" tIns="45720" rIns="91440" bIns="45720" anchor="t" anchorCtr="0" upright="1">
                              <a:noAutofit/>
                            </wps:bodyPr>
                          </wps:wsp>
                          <wps:wsp>
                            <wps:cNvPr id="2129" name="AutoShape 315"/>
                            <wps:cNvSpPr>
                              <a:spLocks noChangeArrowheads="1"/>
                            </wps:cNvSpPr>
                            <wps:spPr bwMode="auto">
                              <a:xfrm>
                                <a:off x="3324" y="8683"/>
                                <a:ext cx="5359" cy="734"/>
                              </a:xfrm>
                              <a:prstGeom prst="flowChartPreparation">
                                <a:avLst/>
                              </a:prstGeom>
                              <a:gradFill rotWithShape="0">
                                <a:gsLst>
                                  <a:gs pos="0">
                                    <a:srgbClr val="FFFFFF"/>
                                  </a:gs>
                                  <a:gs pos="100000">
                                    <a:srgbClr val="E5B8B7"/>
                                  </a:gs>
                                </a:gsLst>
                                <a:lin ang="5400000" scaled="1"/>
                              </a:gradFill>
                              <a:ln>
                                <a:noFill/>
                              </a:ln>
                              <a:effectLst>
                                <a:outerShdw dist="28398" dir="3806097" algn="ctr" rotWithShape="0">
                                  <a:srgbClr val="622423">
                                    <a:alpha val="50000"/>
                                  </a:srgbClr>
                                </a:outerShdw>
                              </a:effectLst>
                              <a:extLst>
                                <a:ext uri="{91240B29-F687-4F45-9708-019B960494DF}">
                                  <a14:hiddenLine xmlns:a14="http://schemas.microsoft.com/office/drawing/2010/main" w="12700">
                                    <a:solidFill>
                                      <a:srgbClr val="D99594"/>
                                    </a:solidFill>
                                    <a:miter lim="800000"/>
                                    <a:headEnd/>
                                    <a:tailEnd/>
                                  </a14:hiddenLine>
                                </a:ext>
                              </a:extLst>
                            </wps:spPr>
                            <wps:txbx>
                              <w:txbxContent>
                                <w:p w:rsidR="00FB29E2" w:rsidRPr="00636815" w:rsidRDefault="00FB29E2" w:rsidP="00FB29E2">
                                  <w:pPr>
                                    <w:jc w:val="center"/>
                                    <w:rPr>
                                      <w:b/>
                                      <w:color w:val="0070C0"/>
                                      <w:sz w:val="18"/>
                                      <w:szCs w:val="18"/>
                                    </w:rPr>
                                  </w:pPr>
                                  <w:r w:rsidRPr="006E03BD">
                                    <w:rPr>
                                      <w:color w:val="0070C0"/>
                                    </w:rPr>
                                    <w:t>Не е налична</w:t>
                                  </w:r>
                                  <w:r>
                                    <w:rPr>
                                      <w:b/>
                                      <w:color w:val="0070C0"/>
                                    </w:rPr>
                                    <w:t xml:space="preserve"> селективност </w:t>
                                  </w:r>
                                  <w:r w:rsidRPr="00636815">
                                    <w:rPr>
                                      <w:b/>
                                      <w:color w:val="0070C0"/>
                                      <w:sz w:val="18"/>
                                      <w:szCs w:val="18"/>
                                    </w:rPr>
                                    <w:t>(избирателност)</w:t>
                                  </w:r>
                                </w:p>
                              </w:txbxContent>
                            </wps:txbx>
                            <wps:bodyPr rot="0" vert="horz" wrap="square" lIns="91440" tIns="45720" rIns="91440" bIns="45720" anchor="t" anchorCtr="0" upright="1">
                              <a:noAutofit/>
                            </wps:bodyPr>
                          </wps:wsp>
                          <wps:wsp>
                            <wps:cNvPr id="2130" name="AutoShape 316"/>
                            <wps:cNvSpPr>
                              <a:spLocks noChangeArrowheads="1"/>
                            </wps:cNvSpPr>
                            <wps:spPr bwMode="auto">
                              <a:xfrm rot="16200000">
                                <a:off x="7645" y="4697"/>
                                <a:ext cx="5534" cy="734"/>
                              </a:xfrm>
                              <a:prstGeom prst="flowChartPreparation">
                                <a:avLst/>
                              </a:prstGeom>
                              <a:gradFill rotWithShape="0">
                                <a:gsLst>
                                  <a:gs pos="0">
                                    <a:srgbClr val="FFFFFF"/>
                                  </a:gs>
                                  <a:gs pos="100000">
                                    <a:srgbClr val="E5B8B7"/>
                                  </a:gs>
                                </a:gsLst>
                                <a:lin ang="5400000" scaled="1"/>
                              </a:gradFill>
                              <a:ln>
                                <a:noFill/>
                              </a:ln>
                              <a:effectLst>
                                <a:outerShdw dist="28398" dir="3806097" algn="ctr" rotWithShape="0">
                                  <a:srgbClr val="622423">
                                    <a:alpha val="50000"/>
                                  </a:srgbClr>
                                </a:outerShdw>
                              </a:effectLst>
                              <a:extLst>
                                <a:ext uri="{91240B29-F687-4F45-9708-019B960494DF}">
                                  <a14:hiddenLine xmlns:a14="http://schemas.microsoft.com/office/drawing/2010/main" w="12700">
                                    <a:solidFill>
                                      <a:srgbClr val="D99594"/>
                                    </a:solidFill>
                                    <a:miter lim="800000"/>
                                    <a:headEnd/>
                                    <a:tailEnd/>
                                  </a14:hiddenLine>
                                </a:ext>
                              </a:extLst>
                            </wps:spPr>
                            <wps:txbx>
                              <w:txbxContent>
                                <w:p w:rsidR="00FB29E2" w:rsidRPr="006E03BD" w:rsidRDefault="00FB29E2" w:rsidP="00FB29E2">
                                  <w:pPr>
                                    <w:jc w:val="center"/>
                                    <w:rPr>
                                      <w:color w:val="FF0000"/>
                                    </w:rPr>
                                  </w:pPr>
                                  <w:r w:rsidRPr="006E03BD">
                                    <w:rPr>
                                      <w:color w:val="FF0000"/>
                                    </w:rPr>
                                    <w:t xml:space="preserve">Наличие на </w:t>
                                  </w:r>
                                  <w:r>
                                    <w:rPr>
                                      <w:b/>
                                      <w:color w:val="FF0000"/>
                                    </w:rPr>
                                    <w:t xml:space="preserve">селективност </w:t>
                                  </w:r>
                                  <w:r w:rsidRPr="006E03BD">
                                    <w:rPr>
                                      <w:color w:val="FF0000"/>
                                      <w:sz w:val="18"/>
                                      <w:szCs w:val="18"/>
                                    </w:rPr>
                                    <w:t>(избирателност)</w:t>
                                  </w:r>
                                  <w:r w:rsidRPr="006E03BD">
                                    <w:rPr>
                                      <w:color w:val="FF0000"/>
                                    </w:rPr>
                                    <w:t xml:space="preserve"> </w:t>
                                  </w:r>
                                </w:p>
                              </w:txbxContent>
                            </wps:txbx>
                            <wps:bodyPr rot="0" vert="vert270" wrap="square" lIns="91440" tIns="45720" rIns="91440" bIns="45720" anchor="t" anchorCtr="0" upright="1">
                              <a:noAutofit/>
                            </wps:bodyPr>
                          </wps:wsp>
                          <wps:wsp>
                            <wps:cNvPr id="2131" name="Text Box 317"/>
                            <wps:cNvSpPr txBox="1">
                              <a:spLocks noChangeArrowheads="1"/>
                            </wps:cNvSpPr>
                            <wps:spPr bwMode="auto">
                              <a:xfrm>
                                <a:off x="8883" y="7097"/>
                                <a:ext cx="607" cy="360"/>
                              </a:xfrm>
                              <a:prstGeom prst="rect">
                                <a:avLst/>
                              </a:prstGeom>
                              <a:gradFill rotWithShape="0">
                                <a:gsLst>
                                  <a:gs pos="0">
                                    <a:srgbClr val="FFFFFF"/>
                                  </a:gs>
                                  <a:gs pos="100000">
                                    <a:srgbClr val="999999"/>
                                  </a:gs>
                                </a:gsLst>
                                <a:lin ang="5400000" scaled="1"/>
                              </a:gradFill>
                              <a:ln w="12700" algn="ctr">
                                <a:solidFill>
                                  <a:srgbClr val="FF0000"/>
                                </a:solidFill>
                                <a:miter lim="800000"/>
                                <a:headEnd/>
                                <a:tailEnd/>
                              </a:ln>
                              <a:effectLst>
                                <a:outerShdw dist="28398" dir="3806097" algn="ctr" rotWithShape="0">
                                  <a:srgbClr val="7F7F7F">
                                    <a:alpha val="50000"/>
                                  </a:srgbClr>
                                </a:outerShdw>
                              </a:effectLst>
                            </wps:spPr>
                            <wps:txbx>
                              <w:txbxContent>
                                <w:p w:rsidR="00FB29E2" w:rsidRPr="00E23636" w:rsidRDefault="00FB29E2" w:rsidP="00FB29E2">
                                  <w:pPr>
                                    <w:jc w:val="center"/>
                                    <w:rPr>
                                      <w:color w:val="FF0000"/>
                                      <w:sz w:val="16"/>
                                      <w:szCs w:val="16"/>
                                    </w:rPr>
                                  </w:pPr>
                                  <w:r w:rsidRPr="00E23636">
                                    <w:rPr>
                                      <w:color w:val="FF0000"/>
                                      <w:sz w:val="16"/>
                                      <w:szCs w:val="16"/>
                                    </w:rPr>
                                    <w:t>да</w:t>
                                  </w:r>
                                </w:p>
                              </w:txbxContent>
                            </wps:txbx>
                            <wps:bodyPr rot="0" vert="horz" wrap="square" lIns="91440" tIns="45720" rIns="91440" bIns="45720" anchor="t" anchorCtr="0" upright="1">
                              <a:noAutofit/>
                            </wps:bodyPr>
                          </wps:wsp>
                          <wps:wsp>
                            <wps:cNvPr id="2132" name="Text Box 318"/>
                            <wps:cNvSpPr txBox="1">
                              <a:spLocks noChangeArrowheads="1"/>
                            </wps:cNvSpPr>
                            <wps:spPr bwMode="auto">
                              <a:xfrm>
                                <a:off x="8952" y="5004"/>
                                <a:ext cx="573" cy="360"/>
                              </a:xfrm>
                              <a:prstGeom prst="rect">
                                <a:avLst/>
                              </a:prstGeom>
                              <a:gradFill rotWithShape="0">
                                <a:gsLst>
                                  <a:gs pos="0">
                                    <a:srgbClr val="FFFFFF"/>
                                  </a:gs>
                                  <a:gs pos="100000">
                                    <a:srgbClr val="999999"/>
                                  </a:gs>
                                </a:gsLst>
                                <a:lin ang="5400000" scaled="1"/>
                              </a:gradFill>
                              <a:ln w="12700" algn="ctr">
                                <a:solidFill>
                                  <a:srgbClr val="FF0000"/>
                                </a:solidFill>
                                <a:miter lim="800000"/>
                                <a:headEnd/>
                                <a:tailEnd/>
                              </a:ln>
                              <a:effectLst>
                                <a:outerShdw dist="28398" dir="3806097" algn="ctr" rotWithShape="0">
                                  <a:srgbClr val="7F7F7F">
                                    <a:alpha val="50000"/>
                                  </a:srgbClr>
                                </a:outerShdw>
                              </a:effectLst>
                            </wps:spPr>
                            <wps:txbx>
                              <w:txbxContent>
                                <w:p w:rsidR="00FB29E2" w:rsidRPr="00E23636" w:rsidRDefault="00FB29E2" w:rsidP="00FB29E2">
                                  <w:pPr>
                                    <w:jc w:val="center"/>
                                    <w:rPr>
                                      <w:color w:val="FF0000"/>
                                      <w:sz w:val="16"/>
                                      <w:szCs w:val="16"/>
                                    </w:rPr>
                                  </w:pPr>
                                  <w:r w:rsidRPr="00E23636">
                                    <w:rPr>
                                      <w:color w:val="FF0000"/>
                                      <w:sz w:val="16"/>
                                      <w:szCs w:val="16"/>
                                    </w:rPr>
                                    <w:t>да</w:t>
                                  </w:r>
                                </w:p>
                              </w:txbxContent>
                            </wps:txbx>
                            <wps:bodyPr rot="0" vert="horz" wrap="square" lIns="91440" tIns="45720" rIns="91440" bIns="45720" anchor="t" anchorCtr="0" upright="1">
                              <a:noAutofit/>
                            </wps:bodyPr>
                          </wps:wsp>
                        </wpg:grpSp>
                      </wpg:grpSp>
                    </wpg:wgp>
                  </a:graphicData>
                </a:graphic>
              </wp:inline>
            </w:drawing>
          </mc:Choice>
          <mc:Fallback>
            <w:pict>
              <v:group w14:anchorId="04EE9860" id="Group 2112" o:spid="_x0000_s1162" style="width:483.7pt;height:356pt;mso-position-horizontal-relative:char;mso-position-vertical-relative:line" coordorigin="3324,2297" coordsize="7455,7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">
                <v:shape id="AutoShape 299" o:spid="_x0000_s1163" type="#_x0000_t32" style="position:absolute;left:8458;top:7231;width:1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" strokecolor="red">
                  <v:stroke endarrow="block"/>
                </v:shape>
                <v:shape id="AutoShape 300" o:spid="_x0000_s1164" type="#_x0000_t32" style="position:absolute;left:8551;top:5138;width:142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" strokecolor="red">
                  <v:stroke endarrow="block"/>
                </v:shape>
                <v:group id="Group 301" o:spid="_x0000_s1165" style="position:absolute;left:3324;top:2297;width:7455;height:7120" coordorigin="3324,2297" coordsize="7455,7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">
                  <v:rect id="Rectangle 302" o:spid="_x0000_s1166" style="position:absolute;left:3623;top:4559;width:4928;height:11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" stroked="f" strokecolor="#666" strokeweight="1pt">
                    <v:fill color2="#999" focus="100%" type="gradient"/>
                    <v:shadow on="t" color="#7f7f7f" opacity=".5" offset="1pt"/>
                    <v:textbox>
                      <w:txbxContent>
                        <w:p w:rsidR="00FB29E2" w:rsidRPr="00B80E14" w:rsidRDefault="00FB29E2" w:rsidP="00FB29E2">
                          <w:pPr>
                            <w:jc w:val="center"/>
                            <w:rPr>
                              <w:b/>
                              <w:sz w:val="20"/>
                            </w:rPr>
                          </w:pPr>
                          <w:r w:rsidRPr="00B80E14">
                            <w:rPr>
                              <w:sz w:val="20"/>
                            </w:rPr>
                            <w:t xml:space="preserve">Марка, която е (или може да бъде ограничена) вследствие на </w:t>
                          </w:r>
                          <w:proofErr w:type="spellStart"/>
                          <w:r w:rsidRPr="00B80E14">
                            <w:rPr>
                              <w:b/>
                              <w:sz w:val="20"/>
                            </w:rPr>
                            <w:t>дискреционни</w:t>
                          </w:r>
                          <w:proofErr w:type="spellEnd"/>
                          <w:r w:rsidRPr="00B80E14">
                            <w:rPr>
                              <w:b/>
                              <w:sz w:val="20"/>
                            </w:rPr>
                            <w:t xml:space="preserve"> правомощия</w:t>
                          </w:r>
                          <w:r w:rsidRPr="00B80E14">
                            <w:rPr>
                              <w:sz w:val="20"/>
                            </w:rPr>
                            <w:t xml:space="preserve"> на администратора (прилага се по негова преценка </w:t>
                          </w:r>
                          <w:r w:rsidRPr="00B80E14">
                            <w:rPr>
                              <w:b/>
                              <w:sz w:val="20"/>
                            </w:rPr>
                            <w:t>)</w:t>
                          </w:r>
                        </w:p>
                        <w:p w:rsidR="00FB29E2" w:rsidRPr="00B80E14" w:rsidRDefault="00FB29E2" w:rsidP="00FB29E2">
                          <w:pPr>
                            <w:jc w:val="center"/>
                            <w:rPr>
                              <w:b/>
                              <w:sz w:val="20"/>
                            </w:rPr>
                          </w:pPr>
                        </w:p>
                      </w:txbxContent>
                    </v:textbox>
                  </v:rect>
                  <v:group id="Group 303" o:spid="_x0000_s1167" style="position:absolute;left:3324;top:2297;width:7455;height:7120" coordorigin="3324,2297" coordsize="7455,7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">
                    <v:rect id="Rectangle 304" o:spid="_x0000_s1168" style="position:absolute;left:3530;top:2775;width:4928;height:7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" stroked="f" strokecolor="#666" strokeweight="1pt">
                      <v:fill color2="#999" focus="100%" type="gradient"/>
                      <v:shadow on="t" color="#7f7f7f" opacity=".5" offset="1pt"/>
                      <v:textbox>
                        <w:txbxContent>
                          <w:p w:rsidR="00FB29E2" w:rsidRPr="00B80E14" w:rsidRDefault="00FB29E2" w:rsidP="00FB29E2">
                            <w:pPr>
                              <w:jc w:val="center"/>
                              <w:rPr>
                                <w:b/>
                                <w:sz w:val="20"/>
                              </w:rPr>
                            </w:pPr>
                            <w:r w:rsidRPr="00B80E14">
                              <w:rPr>
                                <w:sz w:val="20"/>
                              </w:rPr>
                              <w:t xml:space="preserve">Марката ще постави ли в </w:t>
                            </w:r>
                            <w:r w:rsidRPr="00B80E14">
                              <w:rPr>
                                <w:b/>
                                <w:sz w:val="20"/>
                              </w:rPr>
                              <w:t>по-благоприятно</w:t>
                            </w:r>
                            <w:r w:rsidRPr="00B80E14">
                              <w:rPr>
                                <w:sz w:val="20"/>
                              </w:rPr>
                              <w:t xml:space="preserve"> положение  </w:t>
                            </w:r>
                            <w:r w:rsidRPr="00B80E14">
                              <w:rPr>
                                <w:b/>
                                <w:sz w:val="20"/>
                              </w:rPr>
                              <w:t>определени предприятия</w:t>
                            </w:r>
                            <w:r w:rsidRPr="00B80E14">
                              <w:rPr>
                                <w:sz w:val="20"/>
                              </w:rPr>
                              <w:t xml:space="preserve"> или </w:t>
                            </w:r>
                            <w:r w:rsidRPr="00B80E14">
                              <w:rPr>
                                <w:b/>
                                <w:sz w:val="20"/>
                              </w:rPr>
                              <w:t>стоки</w:t>
                            </w:r>
                            <w:r w:rsidRPr="00B80E14">
                              <w:rPr>
                                <w:sz w:val="20"/>
                              </w:rPr>
                              <w:t xml:space="preserve"> </w:t>
                            </w:r>
                          </w:p>
                        </w:txbxContent>
                      </v:textbox>
                    </v:rect>
                    <v:rect id="Rectangle 305" o:spid="_x0000_s1169" style="position:absolute;left:3530;top:6803;width:4928;height: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" stroked="f" strokecolor="#666" strokeweight="1pt">
                      <v:fill color2="#999" focus="100%" type="gradient"/>
                      <v:shadow on="t" color="#7f7f7f" opacity=".5" offset="1pt"/>
                      <v:textbox>
                        <w:txbxContent>
                          <w:p w:rsidR="00FB29E2" w:rsidRPr="00B80E14" w:rsidRDefault="00FB29E2" w:rsidP="00FB29E2">
                            <w:pPr>
                              <w:jc w:val="center"/>
                              <w:rPr>
                                <w:b/>
                                <w:sz w:val="20"/>
                              </w:rPr>
                            </w:pPr>
                            <w:r w:rsidRPr="00B80E14">
                              <w:rPr>
                                <w:sz w:val="20"/>
                              </w:rPr>
                              <w:t xml:space="preserve">Резултатите дават </w:t>
                            </w:r>
                            <w:r w:rsidRPr="00B80E14">
                              <w:rPr>
                                <w:b/>
                                <w:sz w:val="20"/>
                              </w:rPr>
                              <w:t>предимство</w:t>
                            </w:r>
                            <w:r w:rsidRPr="00B80E14">
                              <w:rPr>
                                <w:sz w:val="20"/>
                              </w:rPr>
                              <w:t xml:space="preserve"> на </w:t>
                            </w:r>
                            <w:r w:rsidRPr="00B80E14">
                              <w:rPr>
                                <w:b/>
                                <w:sz w:val="20"/>
                              </w:rPr>
                              <w:t>определени</w:t>
                            </w:r>
                            <w:r w:rsidRPr="00B80E14">
                              <w:rPr>
                                <w:sz w:val="20"/>
                              </w:rPr>
                              <w:t xml:space="preserve"> предприятия или стоки  </w:t>
                            </w:r>
                          </w:p>
                        </w:txbxContent>
                      </v:textbox>
                    </v:rect>
                    <v:shape id="AutoShape 306" o:spid="_x0000_s1170" type="#_x0000_t32" style="position:absolute;left:6018;top:3549;width:0;height:109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" strokecolor="#0070c0">
                      <v:stroke endarrow="block"/>
                    </v:shape>
                    <v:shape id="Text Box 307" o:spid="_x0000_s1171" type="#_x0000_t202" style="position:absolute;left:5783;top:3791;width:555;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" strokecolor="#0070c0" strokeweight="1pt">
                      <v:fill color2="#999" focus="100%" type="gradient"/>
                      <v:shadow on="t" color="#7f7f7f" opacity=".5" offset="1pt"/>
                      <v:textbox>
                        <w:txbxContent>
                          <w:p w:rsidR="00FB29E2" w:rsidRPr="00E23636" w:rsidRDefault="00FB29E2" w:rsidP="00FB29E2">
                            <w:pPr>
                              <w:jc w:val="center"/>
                              <w:rPr>
                                <w:color w:val="0070C0"/>
                                <w:sz w:val="16"/>
                                <w:szCs w:val="16"/>
                              </w:rPr>
                            </w:pPr>
                            <w:r w:rsidRPr="00E23636">
                              <w:rPr>
                                <w:color w:val="0070C0"/>
                                <w:sz w:val="16"/>
                                <w:szCs w:val="16"/>
                              </w:rPr>
                              <w:t>не</w:t>
                            </w:r>
                          </w:p>
                        </w:txbxContent>
                      </v:textbox>
                    </v:shape>
                    <v:group id="Group 308" o:spid="_x0000_s1172" style="position:absolute;left:8458;top:3017;width:1666;height:360" coordorigin="7840,2453" coordsize="1573,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">
                      <v:shape id="AutoShape 309" o:spid="_x0000_s1173" type="#_x0000_t32" style="position:absolute;left:7840;top:2587;width:157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" strokecolor="red">
                        <v:stroke endarrow="block"/>
                      </v:shape>
                      <v:shape id="Text Box 310" o:spid="_x0000_s1174" type="#_x0000_t202" style="position:absolute;left:8241;top:2453;width:573;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" strokecolor="red" strokeweight="1pt">
                        <v:fill color2="#999" focus="100%" type="gradient"/>
                        <v:shadow on="t" color="#7f7f7f" opacity=".5" offset="1pt"/>
                        <v:textbox>
                          <w:txbxContent>
                            <w:p w:rsidR="00FB29E2" w:rsidRPr="00E23636" w:rsidRDefault="00FB29E2" w:rsidP="00FB29E2">
                              <w:pPr>
                                <w:jc w:val="center"/>
                                <w:rPr>
                                  <w:color w:val="FF0000"/>
                                  <w:sz w:val="16"/>
                                  <w:szCs w:val="16"/>
                                </w:rPr>
                              </w:pPr>
                              <w:r w:rsidRPr="00E23636">
                                <w:rPr>
                                  <w:color w:val="FF0000"/>
                                  <w:sz w:val="16"/>
                                  <w:szCs w:val="16"/>
                                </w:rPr>
                                <w:t>да</w:t>
                              </w:r>
                            </w:p>
                          </w:txbxContent>
                        </v:textbox>
                      </v:shape>
                    </v:group>
                    <v:shape id="AutoShape 311" o:spid="_x0000_s1175" type="#_x0000_t32" style="position:absolute;left:6111;top:5709;width:0;height:109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" strokecolor="#0070c0">
                      <v:stroke endarrow="block"/>
                    </v:shape>
                    <v:shape id="Text Box 312" o:spid="_x0000_s1176" type="#_x0000_t202" style="position:absolute;left:5876;top:5951;width:555;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" strokecolor="#0070c0" strokeweight="1pt">
                      <v:fill color2="#999" focus="100%" type="gradient"/>
                      <v:shadow on="t" color="#7f7f7f" opacity=".5" offset="1pt"/>
                      <v:textbox>
                        <w:txbxContent>
                          <w:p w:rsidR="00FB29E2" w:rsidRPr="00E23636" w:rsidRDefault="00FB29E2" w:rsidP="00FB29E2">
                            <w:pPr>
                              <w:jc w:val="center"/>
                              <w:rPr>
                                <w:color w:val="0070C0"/>
                                <w:sz w:val="16"/>
                                <w:szCs w:val="16"/>
                              </w:rPr>
                            </w:pPr>
                            <w:r w:rsidRPr="00E23636">
                              <w:rPr>
                                <w:color w:val="0070C0"/>
                                <w:sz w:val="16"/>
                                <w:szCs w:val="16"/>
                              </w:rPr>
                              <w:t>не</w:t>
                            </w:r>
                          </w:p>
                        </w:txbxContent>
                      </v:textbox>
                    </v:shape>
                    <v:shape id="AutoShape 313" o:spid="_x0000_s1177" type="#_x0000_t32" style="position:absolute;left:6111;top:7589;width:0;height:109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" strokecolor="#0070c0">
                      <v:stroke endarrow="block"/>
                    </v:shape>
                    <v:shape id="Text Box 314" o:spid="_x0000_s1178" type="#_x0000_t202" style="position:absolute;left:5876;top:7831;width:555;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" strokecolor="#0070c0" strokeweight="1pt">
                      <v:fill color2="#999" focus="100%" type="gradient"/>
                      <v:shadow on="t" color="#7f7f7f" opacity=".5" offset="1pt"/>
                      <v:textbox>
                        <w:txbxContent>
                          <w:p w:rsidR="00FB29E2" w:rsidRPr="00E23636" w:rsidRDefault="00FB29E2" w:rsidP="00FB29E2">
                            <w:pPr>
                              <w:jc w:val="center"/>
                              <w:rPr>
                                <w:color w:val="0070C0"/>
                                <w:sz w:val="16"/>
                                <w:szCs w:val="16"/>
                              </w:rPr>
                            </w:pPr>
                            <w:r w:rsidRPr="00E23636">
                              <w:rPr>
                                <w:color w:val="0070C0"/>
                                <w:sz w:val="16"/>
                                <w:szCs w:val="16"/>
                              </w:rPr>
                              <w:t>не</w:t>
                            </w:r>
                          </w:p>
                        </w:txbxContent>
                      </v:textbox>
                    </v:shape>
                    <v:shape id="AutoShape 315" o:spid="_x0000_s1179" type="#_x0000_t117" style="position:absolute;left:3324;top:8683;width:5359;height:7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" stroked="f" strokecolor="#d99594" strokeweight="1pt">
                      <v:fill color2="#e5b8b7" focus="100%" type="gradient"/>
                      <v:shadow on="t" color="#622423" opacity=".5" offset="1pt"/>
                      <v:textbox>
                        <w:txbxContent>
                          <w:p w:rsidR="00FB29E2" w:rsidRPr="00636815" w:rsidRDefault="00FB29E2" w:rsidP="00FB29E2">
                            <w:pPr>
                              <w:jc w:val="center"/>
                              <w:rPr>
                                <w:b/>
                                <w:color w:val="0070C0"/>
                                <w:sz w:val="18"/>
                                <w:szCs w:val="18"/>
                              </w:rPr>
                            </w:pPr>
                            <w:r w:rsidRPr="006E03BD">
                              <w:rPr>
                                <w:color w:val="0070C0"/>
                              </w:rPr>
                              <w:t>Не е налична</w:t>
                            </w:r>
                            <w:r>
                              <w:rPr>
                                <w:b/>
                                <w:color w:val="0070C0"/>
                              </w:rPr>
                              <w:t xml:space="preserve"> селективност </w:t>
                            </w:r>
                            <w:r w:rsidRPr="00636815">
                              <w:rPr>
                                <w:b/>
                                <w:color w:val="0070C0"/>
                                <w:sz w:val="18"/>
                                <w:szCs w:val="18"/>
                              </w:rPr>
                              <w:t>(избирателност)</w:t>
                            </w:r>
                          </w:p>
                        </w:txbxContent>
                      </v:textbox>
                    </v:shape>
                    <v:shape id="AutoShape 316" o:spid="_x0000_s1180" type="#_x0000_t117" style="position:absolute;left:7645;top:4697;width:5534;height:73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" stroked="f" strokecolor="#d99594" strokeweight="1pt">
                      <v:fill color2="#e5b8b7" focus="100%" type="gradient"/>
                      <v:shadow on="t" color="#622423" opacity=".5" offset="1pt"/>
                      <v:textbox style="layout-flow:vertical;mso-layout-flow-alt:bottom-to-top">
                        <w:txbxContent>
                          <w:p w:rsidR="00FB29E2" w:rsidRPr="006E03BD" w:rsidRDefault="00FB29E2" w:rsidP="00FB29E2">
                            <w:pPr>
                              <w:jc w:val="center"/>
                              <w:rPr>
                                <w:color w:val="FF0000"/>
                              </w:rPr>
                            </w:pPr>
                            <w:r w:rsidRPr="006E03BD">
                              <w:rPr>
                                <w:color w:val="FF0000"/>
                              </w:rPr>
                              <w:t xml:space="preserve">Наличие на </w:t>
                            </w:r>
                            <w:r>
                              <w:rPr>
                                <w:b/>
                                <w:color w:val="FF0000"/>
                              </w:rPr>
                              <w:t xml:space="preserve">селективност </w:t>
                            </w:r>
                            <w:r w:rsidRPr="006E03BD">
                              <w:rPr>
                                <w:color w:val="FF0000"/>
                                <w:sz w:val="18"/>
                                <w:szCs w:val="18"/>
                              </w:rPr>
                              <w:t>(избирателност)</w:t>
                            </w:r>
                            <w:r w:rsidRPr="006E03BD">
                              <w:rPr>
                                <w:color w:val="FF0000"/>
                              </w:rPr>
                              <w:t xml:space="preserve"> </w:t>
                            </w:r>
                          </w:p>
                        </w:txbxContent>
                      </v:textbox>
                    </v:shape>
                    <v:shape id="Text Box 317" o:spid="_x0000_s1181" type="#_x0000_t202" style="position:absolute;left:8883;top:7097;width:607;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" strokecolor="red" strokeweight="1pt">
                      <v:fill color2="#999" focus="100%" type="gradient"/>
                      <v:shadow on="t" color="#7f7f7f" opacity=".5" offset="1pt"/>
                      <v:textbox>
                        <w:txbxContent>
                          <w:p w:rsidR="00FB29E2" w:rsidRPr="00E23636" w:rsidRDefault="00FB29E2" w:rsidP="00FB29E2">
                            <w:pPr>
                              <w:jc w:val="center"/>
                              <w:rPr>
                                <w:color w:val="FF0000"/>
                                <w:sz w:val="16"/>
                                <w:szCs w:val="16"/>
                              </w:rPr>
                            </w:pPr>
                            <w:r w:rsidRPr="00E23636">
                              <w:rPr>
                                <w:color w:val="FF0000"/>
                                <w:sz w:val="16"/>
                                <w:szCs w:val="16"/>
                              </w:rPr>
                              <w:t>да</w:t>
                            </w:r>
                          </w:p>
                        </w:txbxContent>
                      </v:textbox>
                    </v:shape>
                    <v:shape id="Text Box 318" o:spid="_x0000_s1182" type="#_x0000_t202" style="position:absolute;left:8952;top:5004;width:573;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" strokecolor="red" strokeweight="1pt">
                      <v:fill color2="#999" focus="100%" type="gradient"/>
                      <v:shadow on="t" color="#7f7f7f" opacity=".5" offset="1pt"/>
                      <v:textbox>
                        <w:txbxContent>
                          <w:p w:rsidR="00FB29E2" w:rsidRPr="00E23636" w:rsidRDefault="00FB29E2" w:rsidP="00FB29E2">
                            <w:pPr>
                              <w:jc w:val="center"/>
                              <w:rPr>
                                <w:color w:val="FF0000"/>
                                <w:sz w:val="16"/>
                                <w:szCs w:val="16"/>
                              </w:rPr>
                            </w:pPr>
                            <w:r w:rsidRPr="00E23636">
                              <w:rPr>
                                <w:color w:val="FF0000"/>
                                <w:sz w:val="16"/>
                                <w:szCs w:val="16"/>
                              </w:rPr>
                              <w:t>да</w:t>
                            </w:r>
                          </w:p>
                        </w:txbxContent>
                      </v:textbox>
                    </v:shape>
                  </v:group>
                </v:group>
                <w10:anchorlock/>
              </v:group>
            </w:pict>
          </mc:Fallback>
        </mc:AlternateContent>
      </w:r>
    </w:p>
    <w:p w:rsidR="00FB29E2" w:rsidRPr="00FB29E2" w:rsidRDefault="00FB29E2" w:rsidP="00FB29E2">
      <w:pPr>
        <w:tabs>
          <w:tab w:val="left" w:pos="851"/>
          <w:tab w:val="left" w:pos="993"/>
        </w:tabs>
        <w:spacing w:beforeLines="60" w:before="144" w:afterLines="60" w:after="144" w:line="240" w:lineRule="auto"/>
        <w:ind w:firstLine="851"/>
        <w:jc w:val="both"/>
        <w:rPr>
          <w:rFonts w:ascii="Times New Roman" w:eastAsia="Times New Roman" w:hAnsi="Times New Roman" w:cs="Times New Roman"/>
          <w:sz w:val="24"/>
        </w:rPr>
      </w:pPr>
    </w:p>
    <w:p w:rsidR="00FB29E2" w:rsidRPr="00FB29E2" w:rsidRDefault="00FB29E2" w:rsidP="00FB29E2">
      <w:pPr>
        <w:numPr>
          <w:ilvl w:val="2"/>
          <w:numId w:val="0"/>
        </w:numPr>
        <w:spacing w:before="120" w:after="120" w:line="240" w:lineRule="auto"/>
        <w:ind w:left="1072" w:hanging="504"/>
        <w:contextualSpacing/>
        <w:jc w:val="both"/>
        <w:outlineLvl w:val="3"/>
        <w:rPr>
          <w:rFonts w:ascii="Times New Roman" w:eastAsia="Times New Roman" w:hAnsi="Times New Roman" w:cs="Times New Roman"/>
          <w:b/>
          <w:sz w:val="24"/>
          <w:szCs w:val="24"/>
        </w:rPr>
      </w:pPr>
      <w:bookmarkStart w:id="20" w:name="_Toc479775577"/>
      <w:r w:rsidRPr="00FB29E2">
        <w:rPr>
          <w:rFonts w:ascii="Times New Roman" w:eastAsia="Times New Roman" w:hAnsi="Times New Roman" w:cs="Times New Roman"/>
          <w:b/>
          <w:sz w:val="24"/>
          <w:szCs w:val="24"/>
        </w:rPr>
        <w:t>Наличие на нарушаване или заплаха за нарушаване на конкуренцията и засягане на търговията между ДЧ (Фиг. 2.8 и Фиг. 2.9)</w:t>
      </w:r>
      <w:bookmarkEnd w:id="20"/>
    </w:p>
    <w:p w:rsidR="00FB29E2" w:rsidRPr="00FB29E2" w:rsidRDefault="00FB29E2" w:rsidP="00FB29E2">
      <w:pPr>
        <w:spacing w:after="0" w:line="240" w:lineRule="auto"/>
        <w:ind w:firstLine="851"/>
        <w:jc w:val="both"/>
        <w:rPr>
          <w:rFonts w:ascii="Times New Roman" w:eastAsia="Times New Roman" w:hAnsi="Times New Roman" w:cs="Times New Roman"/>
          <w:sz w:val="24"/>
          <w:szCs w:val="20"/>
        </w:rPr>
      </w:pPr>
      <w:r w:rsidRPr="00FB29E2">
        <w:rPr>
          <w:rFonts w:ascii="Times New Roman" w:eastAsia="Times New Roman" w:hAnsi="Times New Roman" w:cs="Times New Roman"/>
          <w:sz w:val="24"/>
          <w:szCs w:val="20"/>
        </w:rPr>
        <w:t xml:space="preserve">Предоставена от държавата мярка се счита, че </w:t>
      </w:r>
      <w:r w:rsidRPr="00FB29E2">
        <w:rPr>
          <w:rFonts w:ascii="Times New Roman" w:eastAsia="Times New Roman" w:hAnsi="Times New Roman" w:cs="Times New Roman"/>
          <w:b/>
          <w:sz w:val="24"/>
          <w:szCs w:val="20"/>
        </w:rPr>
        <w:t>нарушава или заплашва да наруши конкуренцията,</w:t>
      </w:r>
      <w:r w:rsidRPr="00FB29E2">
        <w:rPr>
          <w:rFonts w:ascii="Times New Roman" w:eastAsia="Times New Roman" w:hAnsi="Times New Roman" w:cs="Times New Roman"/>
          <w:sz w:val="24"/>
          <w:szCs w:val="20"/>
        </w:rPr>
        <w:t xml:space="preserve"> когато е в състояние да подобри конкурентните позиции на </w:t>
      </w:r>
      <w:r w:rsidRPr="00FB29E2">
        <w:rPr>
          <w:rFonts w:ascii="Times New Roman" w:eastAsia="Times New Roman" w:hAnsi="Times New Roman" w:cs="Times New Roman"/>
          <w:sz w:val="24"/>
          <w:szCs w:val="20"/>
        </w:rPr>
        <w:lastRenderedPageBreak/>
        <w:t xml:space="preserve">получателя в сравнение с други предприятия, с които се конкурира. Следователно за всички практически нужди нарушаване на конкуренцията по смисъла на член 107 от ДФЕС е налице, когато държавата предостави </w:t>
      </w:r>
      <w:r w:rsidRPr="00FB29E2">
        <w:rPr>
          <w:rFonts w:ascii="Times New Roman" w:eastAsia="Times New Roman" w:hAnsi="Times New Roman" w:cs="Times New Roman"/>
          <w:b/>
          <w:sz w:val="24"/>
          <w:szCs w:val="20"/>
        </w:rPr>
        <w:t>финансово предимство на дадено предприятие в либерализиран сектор</w:t>
      </w:r>
      <w:r w:rsidRPr="00FB29E2">
        <w:rPr>
          <w:rFonts w:ascii="Times New Roman" w:eastAsia="Times New Roman" w:hAnsi="Times New Roman" w:cs="Times New Roman"/>
          <w:sz w:val="24"/>
          <w:szCs w:val="20"/>
        </w:rPr>
        <w:t xml:space="preserve">, на който има </w:t>
      </w:r>
      <w:r w:rsidRPr="00FB29E2">
        <w:rPr>
          <w:rFonts w:ascii="Times New Roman" w:eastAsia="Times New Roman" w:hAnsi="Times New Roman" w:cs="Times New Roman"/>
          <w:b/>
          <w:sz w:val="24"/>
          <w:szCs w:val="20"/>
        </w:rPr>
        <w:t>или би могло да има конкуренция</w:t>
      </w:r>
      <w:r w:rsidRPr="00FB29E2">
        <w:rPr>
          <w:rFonts w:ascii="Times New Roman" w:eastAsia="Times New Roman" w:hAnsi="Times New Roman" w:cs="Times New Roman"/>
          <w:sz w:val="24"/>
          <w:szCs w:val="20"/>
        </w:rPr>
        <w:t>. За достатъчно се счита да се докаже, че получателя на помощта се з</w:t>
      </w:r>
      <w:r w:rsidRPr="00FB29E2">
        <w:rPr>
          <w:rFonts w:ascii="Times New Roman" w:eastAsia="Times New Roman" w:hAnsi="Times New Roman" w:cs="Times New Roman"/>
          <w:b/>
          <w:sz w:val="24"/>
          <w:szCs w:val="20"/>
        </w:rPr>
        <w:t>анимава със стопанска дейност  и работи на пазар</w:t>
      </w:r>
      <w:r w:rsidRPr="00FB29E2">
        <w:rPr>
          <w:rFonts w:ascii="Times New Roman" w:eastAsia="Times New Roman" w:hAnsi="Times New Roman" w:cs="Times New Roman"/>
          <w:sz w:val="24"/>
          <w:szCs w:val="20"/>
        </w:rPr>
        <w:t xml:space="preserve">, на който се осъществява търговия  </w:t>
      </w:r>
      <w:r w:rsidRPr="00FB29E2">
        <w:rPr>
          <w:rFonts w:ascii="Times New Roman" w:eastAsia="Times New Roman" w:hAnsi="Times New Roman" w:cs="Times New Roman"/>
          <w:b/>
          <w:sz w:val="24"/>
          <w:szCs w:val="20"/>
        </w:rPr>
        <w:t>между ДЧ</w:t>
      </w:r>
      <w:r w:rsidRPr="00FB29E2">
        <w:rPr>
          <w:rFonts w:ascii="Times New Roman" w:eastAsia="Times New Roman" w:hAnsi="Times New Roman" w:cs="Times New Roman"/>
          <w:sz w:val="24"/>
          <w:szCs w:val="20"/>
        </w:rPr>
        <w:t>.</w:t>
      </w:r>
    </w:p>
    <w:p w:rsidR="00FB29E2" w:rsidRPr="00FB29E2" w:rsidRDefault="00FB29E2" w:rsidP="00FB29E2">
      <w:pPr>
        <w:spacing w:after="0" w:line="240" w:lineRule="auto"/>
        <w:ind w:firstLine="851"/>
        <w:jc w:val="both"/>
        <w:rPr>
          <w:rFonts w:ascii="Times New Roman" w:eastAsia="Times New Roman" w:hAnsi="Times New Roman" w:cs="Times New Roman"/>
          <w:sz w:val="24"/>
          <w:szCs w:val="20"/>
        </w:rPr>
      </w:pPr>
      <w:r w:rsidRPr="00FB29E2">
        <w:rPr>
          <w:rFonts w:ascii="Times New Roman" w:eastAsia="Times New Roman" w:hAnsi="Times New Roman" w:cs="Times New Roman"/>
          <w:sz w:val="24"/>
          <w:szCs w:val="20"/>
        </w:rPr>
        <w:t>По –детайлни разяснения относно критерия „Наличие на нарушаване или заплаха за нарушаване на конкуренцията и засягане на търговията между ДЧ“ са дадени в раздел 5. „Засягане на търговията и конкуренцията“  на Известието (</w:t>
      </w:r>
      <w:r w:rsidRPr="00FB29E2">
        <w:rPr>
          <w:rFonts w:ascii="Times New Roman" w:eastAsia="Times New Roman" w:hAnsi="Times New Roman" w:cs="Times New Roman"/>
          <w:i/>
          <w:sz w:val="24"/>
          <w:szCs w:val="20"/>
        </w:rPr>
        <w:t>от т. 185 до т. 198</w:t>
      </w:r>
      <w:r w:rsidRPr="00FB29E2">
        <w:rPr>
          <w:rFonts w:ascii="Times New Roman" w:eastAsia="Times New Roman" w:hAnsi="Times New Roman" w:cs="Times New Roman"/>
          <w:sz w:val="24"/>
          <w:szCs w:val="20"/>
        </w:rPr>
        <w:t>).</w:t>
      </w:r>
    </w:p>
    <w:p w:rsidR="00FB29E2" w:rsidRPr="00FB29E2" w:rsidRDefault="00FB29E2" w:rsidP="00FB29E2">
      <w:pPr>
        <w:spacing w:after="0" w:line="240" w:lineRule="auto"/>
        <w:ind w:firstLine="851"/>
        <w:jc w:val="both"/>
        <w:rPr>
          <w:rFonts w:ascii="Times New Roman" w:eastAsia="Times New Roman" w:hAnsi="Times New Roman" w:cs="Times New Roman"/>
          <w:sz w:val="24"/>
          <w:szCs w:val="20"/>
        </w:rPr>
      </w:pPr>
    </w:p>
    <w:p w:rsidR="00FB29E2" w:rsidRPr="00FB29E2" w:rsidRDefault="00FB29E2" w:rsidP="00FB29E2">
      <w:pPr>
        <w:shd w:val="clear" w:color="auto" w:fill="1F4E79" w:themeFill="accent1" w:themeFillShade="80"/>
        <w:spacing w:after="0" w:line="240" w:lineRule="auto"/>
        <w:ind w:firstLine="851"/>
        <w:jc w:val="both"/>
        <w:rPr>
          <w:rFonts w:ascii="Times New Roman" w:eastAsia="Times New Roman" w:hAnsi="Times New Roman" w:cs="Times New Roman"/>
          <w:b/>
          <w:color w:val="FFFFFF" w:themeColor="background1"/>
          <w:sz w:val="24"/>
          <w:szCs w:val="20"/>
        </w:rPr>
      </w:pPr>
      <w:r w:rsidRPr="00FB29E2">
        <w:rPr>
          <w:rFonts w:ascii="Times New Roman" w:eastAsia="Times New Roman" w:hAnsi="Times New Roman" w:cs="Times New Roman"/>
          <w:b/>
          <w:color w:val="FFFFFF" w:themeColor="background1"/>
          <w:sz w:val="24"/>
          <w:szCs w:val="20"/>
        </w:rPr>
        <w:t xml:space="preserve">Изключения от режима на ДП: </w:t>
      </w:r>
    </w:p>
    <w:p w:rsidR="00FB29E2" w:rsidRPr="00FB29E2" w:rsidRDefault="00FB29E2" w:rsidP="00FB29E2">
      <w:pPr>
        <w:shd w:val="clear" w:color="auto" w:fill="1F4E79" w:themeFill="accent1" w:themeFillShade="80"/>
        <w:spacing w:after="0" w:line="240" w:lineRule="auto"/>
        <w:ind w:firstLine="851"/>
        <w:jc w:val="both"/>
        <w:rPr>
          <w:rFonts w:ascii="Times New Roman" w:eastAsia="Times New Roman" w:hAnsi="Times New Roman" w:cs="Times New Roman"/>
          <w:b/>
          <w:color w:val="FFFFFF" w:themeColor="background1"/>
          <w:sz w:val="24"/>
          <w:szCs w:val="20"/>
        </w:rPr>
      </w:pPr>
    </w:p>
    <w:p w:rsidR="00FB29E2" w:rsidRPr="00FB29E2" w:rsidRDefault="00FB29E2" w:rsidP="00AE5ED6">
      <w:pPr>
        <w:numPr>
          <w:ilvl w:val="0"/>
          <w:numId w:val="44"/>
        </w:numPr>
        <w:shd w:val="clear" w:color="auto" w:fill="1F4E79" w:themeFill="accent1" w:themeFillShade="80"/>
        <w:spacing w:after="0" w:line="240" w:lineRule="auto"/>
        <w:ind w:firstLine="851"/>
        <w:contextualSpacing/>
        <w:jc w:val="both"/>
        <w:rPr>
          <w:rFonts w:ascii="Times New Roman" w:eastAsia="Times New Roman" w:hAnsi="Times New Roman" w:cs="Times New Roman"/>
          <w:color w:val="FFFFFF" w:themeColor="background1"/>
          <w:sz w:val="24"/>
          <w:szCs w:val="24"/>
        </w:rPr>
      </w:pPr>
      <w:r w:rsidRPr="00FB29E2">
        <w:rPr>
          <w:rFonts w:ascii="Times New Roman" w:eastAsia="Times New Roman" w:hAnsi="Times New Roman" w:cs="Times New Roman"/>
          <w:color w:val="FFFFFF" w:themeColor="background1"/>
          <w:sz w:val="24"/>
          <w:szCs w:val="24"/>
        </w:rPr>
        <w:t>дадена услуга е обект на законен монопол (установен в съответствие с правото на ЕС), при спазване условията, определени в т. 188 от Известието;</w:t>
      </w:r>
    </w:p>
    <w:p w:rsidR="00FB29E2" w:rsidRPr="00FB29E2" w:rsidRDefault="00FB29E2" w:rsidP="00AE5ED6">
      <w:pPr>
        <w:numPr>
          <w:ilvl w:val="0"/>
          <w:numId w:val="44"/>
        </w:numPr>
        <w:shd w:val="clear" w:color="auto" w:fill="1F4E79" w:themeFill="accent1" w:themeFillShade="80"/>
        <w:spacing w:after="0" w:line="240" w:lineRule="auto"/>
        <w:ind w:firstLine="851"/>
        <w:contextualSpacing/>
        <w:jc w:val="both"/>
        <w:rPr>
          <w:rFonts w:ascii="Times New Roman" w:eastAsia="Times New Roman" w:hAnsi="Times New Roman" w:cs="Times New Roman"/>
          <w:color w:val="FFFFFF" w:themeColor="background1"/>
          <w:sz w:val="24"/>
          <w:szCs w:val="24"/>
        </w:rPr>
      </w:pPr>
      <w:r w:rsidRPr="00FB29E2">
        <w:rPr>
          <w:rFonts w:ascii="Times New Roman" w:eastAsia="Times New Roman" w:hAnsi="Times New Roman" w:cs="Times New Roman"/>
          <w:color w:val="FFFFFF" w:themeColor="background1"/>
          <w:sz w:val="24"/>
          <w:szCs w:val="24"/>
        </w:rPr>
        <w:t>марката има чисто местно въздействие, , при спазване условията, определени в т. 196 от Известието;</w:t>
      </w:r>
    </w:p>
    <w:p w:rsidR="00FB29E2" w:rsidRPr="00FB29E2" w:rsidRDefault="00FB29E2" w:rsidP="00FB29E2">
      <w:pPr>
        <w:shd w:val="clear" w:color="auto" w:fill="1F4E79" w:themeFill="accent1" w:themeFillShade="80"/>
        <w:spacing w:after="0" w:line="240" w:lineRule="auto"/>
        <w:ind w:firstLine="851"/>
        <w:jc w:val="both"/>
        <w:rPr>
          <w:rFonts w:ascii="Times New Roman" w:eastAsia="Times New Roman" w:hAnsi="Times New Roman" w:cs="Times New Roman"/>
          <w:b/>
          <w:color w:val="FFFFFF" w:themeColor="background1"/>
          <w:sz w:val="24"/>
          <w:szCs w:val="20"/>
        </w:rPr>
      </w:pPr>
    </w:p>
    <w:p w:rsidR="00FB29E2" w:rsidRPr="00FB29E2" w:rsidRDefault="00FB29E2" w:rsidP="00FB29E2">
      <w:pPr>
        <w:shd w:val="clear" w:color="auto" w:fill="1F4E79" w:themeFill="accent1" w:themeFillShade="80"/>
        <w:spacing w:after="0" w:line="240" w:lineRule="auto"/>
        <w:ind w:firstLine="851"/>
        <w:jc w:val="both"/>
        <w:rPr>
          <w:rFonts w:ascii="Times New Roman" w:eastAsia="Times New Roman" w:hAnsi="Times New Roman" w:cs="Times New Roman"/>
          <w:b/>
          <w:color w:val="FFFFFF" w:themeColor="background1"/>
          <w:sz w:val="24"/>
        </w:rPr>
      </w:pPr>
      <w:r w:rsidRPr="00FB29E2">
        <w:rPr>
          <w:rFonts w:ascii="Times New Roman" w:eastAsia="Times New Roman" w:hAnsi="Times New Roman" w:cs="Times New Roman"/>
          <w:b/>
          <w:color w:val="FFFFFF" w:themeColor="background1"/>
          <w:sz w:val="24"/>
          <w:szCs w:val="20"/>
        </w:rPr>
        <w:t>В случай, че във ФК изчерпателно е мотивирано и обосновано, че мярката отговаря на някое от тези изключения не е необходимо да се предоставя информация по другите критерии.</w:t>
      </w:r>
    </w:p>
    <w:p w:rsidR="00FB29E2" w:rsidRPr="00FB29E2" w:rsidRDefault="00FB29E2" w:rsidP="00FB29E2">
      <w:pPr>
        <w:shd w:val="clear" w:color="auto" w:fill="1F4E79" w:themeFill="accent1" w:themeFillShade="80"/>
        <w:spacing w:after="0" w:line="240" w:lineRule="auto"/>
        <w:ind w:firstLine="851"/>
        <w:jc w:val="both"/>
        <w:rPr>
          <w:rFonts w:ascii="Times New Roman" w:eastAsia="Times New Roman" w:hAnsi="Times New Roman" w:cs="Times New Roman"/>
          <w:b/>
          <w:color w:val="FFFFFF" w:themeColor="background1"/>
          <w:sz w:val="24"/>
        </w:rPr>
      </w:pPr>
    </w:p>
    <w:p w:rsidR="00FB29E2" w:rsidRPr="00FB29E2" w:rsidRDefault="00FB29E2" w:rsidP="00FB29E2">
      <w:pPr>
        <w:spacing w:after="0" w:line="240" w:lineRule="auto"/>
        <w:ind w:firstLine="851"/>
        <w:jc w:val="both"/>
        <w:rPr>
          <w:rFonts w:ascii="Times New Roman" w:eastAsia="Times New Roman" w:hAnsi="Times New Roman" w:cs="Times New Roman"/>
          <w:sz w:val="24"/>
          <w:szCs w:val="20"/>
        </w:rPr>
      </w:pPr>
    </w:p>
    <w:p w:rsidR="00FB29E2" w:rsidRPr="00FB29E2" w:rsidRDefault="00FB29E2" w:rsidP="00FB29E2">
      <w:pPr>
        <w:spacing w:after="0" w:line="240" w:lineRule="auto"/>
        <w:ind w:firstLine="851"/>
        <w:jc w:val="both"/>
        <w:rPr>
          <w:rFonts w:ascii="Times New Roman" w:eastAsia="Times New Roman" w:hAnsi="Times New Roman" w:cs="Times New Roman"/>
          <w:b/>
          <w:sz w:val="24"/>
          <w:szCs w:val="20"/>
        </w:rPr>
      </w:pPr>
      <w:r w:rsidRPr="00FB29E2">
        <w:rPr>
          <w:rFonts w:ascii="Times New Roman" w:eastAsia="Times New Roman" w:hAnsi="Times New Roman" w:cs="Times New Roman"/>
          <w:b/>
          <w:sz w:val="24"/>
          <w:szCs w:val="20"/>
        </w:rPr>
        <w:t>Фиг. 2.8. Определяне нарушаване на конкуренцията</w:t>
      </w:r>
    </w:p>
    <w:p w:rsidR="00FB29E2" w:rsidRPr="00FB29E2" w:rsidRDefault="00FB29E2" w:rsidP="00FB29E2">
      <w:pPr>
        <w:tabs>
          <w:tab w:val="left" w:pos="1134"/>
        </w:tabs>
        <w:spacing w:before="120" w:after="0" w:line="240" w:lineRule="auto"/>
        <w:ind w:firstLine="851"/>
        <w:jc w:val="both"/>
        <w:rPr>
          <w:rFonts w:ascii="Times New Roman" w:eastAsia="Times New Roman" w:hAnsi="Times New Roman" w:cs="Times New Roman"/>
          <w:b/>
          <w:sz w:val="24"/>
        </w:rPr>
      </w:pPr>
    </w:p>
    <w:p w:rsidR="00FB29E2" w:rsidRPr="00FB29E2" w:rsidRDefault="00FB29E2" w:rsidP="00FB29E2">
      <w:pPr>
        <w:spacing w:before="120" w:after="0" w:line="240" w:lineRule="auto"/>
        <w:jc w:val="center"/>
        <w:rPr>
          <w:rFonts w:ascii="Times New Roman" w:eastAsia="Times New Roman" w:hAnsi="Times New Roman" w:cs="Times New Roman"/>
          <w:b/>
          <w:sz w:val="24"/>
        </w:rPr>
      </w:pPr>
      <w:r w:rsidRPr="00FB29E2">
        <w:rPr>
          <w:rFonts w:ascii="Times New Roman" w:eastAsia="Times New Roman" w:hAnsi="Times New Roman" w:cs="Times New Roman"/>
          <w:noProof/>
          <w:sz w:val="24"/>
          <w:szCs w:val="20"/>
          <w:lang w:val="en-US"/>
        </w:rPr>
        <mc:AlternateContent>
          <mc:Choice Requires="wpg">
            <w:drawing>
              <wp:inline distT="0" distB="0" distL="0" distR="0" wp14:anchorId="64BA5BC6" wp14:editId="5C5FA554">
                <wp:extent cx="5612765" cy="3242310"/>
                <wp:effectExtent l="0" t="0" r="26035" b="34290"/>
                <wp:docPr id="230" name="Group 2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612765" cy="3242310"/>
                          <a:chOff x="0" y="-398593"/>
                          <a:chExt cx="5612765" cy="3242758"/>
                        </a:xfrm>
                      </wpg:grpSpPr>
                      <wpg:grpSp>
                        <wpg:cNvPr id="2042" name="Group 40"/>
                        <wpg:cNvGrpSpPr>
                          <a:grpSpLocks/>
                        </wpg:cNvGrpSpPr>
                        <wpg:grpSpPr bwMode="auto">
                          <a:xfrm>
                            <a:off x="0" y="0"/>
                            <a:ext cx="5612765" cy="2844165"/>
                            <a:chOff x="2138" y="11451"/>
                            <a:chExt cx="8839" cy="4479"/>
                          </a:xfrm>
                        </wpg:grpSpPr>
                        <wps:wsp>
                          <wps:cNvPr id="2043" name="Rectangle 327"/>
                          <wps:cNvSpPr>
                            <a:spLocks noChangeArrowheads="1"/>
                          </wps:cNvSpPr>
                          <wps:spPr bwMode="auto">
                            <a:xfrm>
                              <a:off x="2138" y="11552"/>
                              <a:ext cx="2680" cy="4308"/>
                            </a:xfrm>
                            <a:prstGeom prst="rect">
                              <a:avLst/>
                            </a:prstGeom>
                            <a:gradFill rotWithShape="0">
                              <a:gsLst>
                                <a:gs pos="0">
                                  <a:srgbClr val="FFFFFF"/>
                                </a:gs>
                                <a:gs pos="100000">
                                  <a:srgbClr val="999999"/>
                                </a:gs>
                              </a:gsLst>
                              <a:lin ang="5400000" scaled="1"/>
                            </a:gradFill>
                            <a:ln>
                              <a:noFill/>
                            </a:ln>
                            <a:effectLst>
                              <a:outerShdw dist="28398" dir="3806097" algn="ctr" rotWithShape="0">
                                <a:srgbClr val="7F7F7F">
                                  <a:alpha val="50000"/>
                                </a:srgbClr>
                              </a:outerShdw>
                            </a:effectLst>
                            <a:extLst>
                              <a:ext uri="{91240B29-F687-4F45-9708-019B960494DF}">
                                <a14:hiddenLine xmlns:a14="http://schemas.microsoft.com/office/drawing/2010/main" w="12700">
                                  <a:solidFill>
                                    <a:srgbClr val="666666"/>
                                  </a:solidFill>
                                  <a:miter lim="800000"/>
                                  <a:headEnd/>
                                  <a:tailEnd/>
                                </a14:hiddenLine>
                              </a:ext>
                            </a:extLst>
                          </wps:spPr>
                          <wps:txbx>
                            <w:txbxContent>
                              <w:p w:rsidR="00FB29E2" w:rsidRPr="00322A26" w:rsidRDefault="00FB29E2" w:rsidP="00FB29E2">
                                <w:pPr>
                                  <w:jc w:val="center"/>
                                  <w:rPr>
                                    <w:b/>
                                  </w:rPr>
                                </w:pPr>
                              </w:p>
                            </w:txbxContent>
                          </wps:txbx>
                          <wps:bodyPr rot="0" vert="horz" wrap="square" lIns="91440" tIns="45720" rIns="91440" bIns="45720" anchor="t" anchorCtr="0" upright="1">
                            <a:noAutofit/>
                          </wps:bodyPr>
                        </wps:wsp>
                        <wpg:grpSp>
                          <wpg:cNvPr id="2044" name="Group 328"/>
                          <wpg:cNvGrpSpPr>
                            <a:grpSpLocks/>
                          </wpg:cNvGrpSpPr>
                          <wpg:grpSpPr bwMode="auto">
                            <a:xfrm>
                              <a:off x="2191" y="11612"/>
                              <a:ext cx="2147" cy="3795"/>
                              <a:chOff x="1573" y="10232"/>
                              <a:chExt cx="2147" cy="3795"/>
                            </a:xfrm>
                          </wpg:grpSpPr>
                          <wps:wsp>
                            <wps:cNvPr id="2045" name="AutoShape 329"/>
                            <wps:cNvSpPr>
                              <a:spLocks noChangeArrowheads="1"/>
                            </wps:cNvSpPr>
                            <wps:spPr bwMode="auto">
                              <a:xfrm>
                                <a:off x="1573" y="10232"/>
                                <a:ext cx="2147" cy="441"/>
                              </a:xfrm>
                              <a:prstGeom prst="flowChartTerminator">
                                <a:avLst/>
                              </a:prstGeom>
                              <a:gradFill rotWithShape="0">
                                <a:gsLst>
                                  <a:gs pos="0">
                                    <a:srgbClr val="FFFFFF"/>
                                  </a:gs>
                                  <a:gs pos="100000">
                                    <a:srgbClr val="FBD4B4"/>
                                  </a:gs>
                                </a:gsLst>
                                <a:lin ang="5400000" scaled="1"/>
                              </a:gradFill>
                              <a:ln w="12700">
                                <a:solidFill>
                                  <a:srgbClr val="FF0000"/>
                                </a:solidFill>
                                <a:miter lim="800000"/>
                                <a:headEnd/>
                                <a:tailEnd/>
                              </a:ln>
                              <a:effectLst>
                                <a:outerShdw dist="28398" dir="3806097" algn="ctr" rotWithShape="0">
                                  <a:srgbClr val="974706">
                                    <a:alpha val="50000"/>
                                  </a:srgbClr>
                                </a:outerShdw>
                              </a:effectLst>
                            </wps:spPr>
                            <wps:txbx>
                              <w:txbxContent>
                                <w:p w:rsidR="00FB29E2" w:rsidRPr="005C27D1" w:rsidRDefault="00FB29E2" w:rsidP="00FB29E2">
                                  <w:pPr>
                                    <w:jc w:val="center"/>
                                    <w:rPr>
                                      <w:color w:val="FF0000"/>
                                    </w:rPr>
                                  </w:pPr>
                                  <w:r>
                                    <w:rPr>
                                      <w:b/>
                                      <w:color w:val="FF0000"/>
                                      <w:sz w:val="16"/>
                                      <w:szCs w:val="16"/>
                                    </w:rPr>
                                    <w:t xml:space="preserve">Публичен орган </w:t>
                                  </w:r>
                                </w:p>
                                <w:p w:rsidR="00FB29E2" w:rsidRPr="005C27D1" w:rsidRDefault="00FB29E2" w:rsidP="00FB29E2">
                                  <w:pPr>
                                    <w:jc w:val="center"/>
                                    <w:rPr>
                                      <w:color w:val="FF0000"/>
                                    </w:rPr>
                                  </w:pPr>
                                </w:p>
                              </w:txbxContent>
                            </wps:txbx>
                            <wps:bodyPr rot="0" vert="horz" wrap="square" lIns="91440" tIns="45720" rIns="91440" bIns="45720" anchor="t" anchorCtr="0" upright="1">
                              <a:noAutofit/>
                            </wps:bodyPr>
                          </wps:wsp>
                          <wps:wsp>
                            <wps:cNvPr id="2046" name="AutoShape 330"/>
                            <wps:cNvSpPr>
                              <a:spLocks noChangeArrowheads="1"/>
                            </wps:cNvSpPr>
                            <wps:spPr bwMode="auto">
                              <a:xfrm>
                                <a:off x="1573" y="13299"/>
                                <a:ext cx="2140" cy="728"/>
                              </a:xfrm>
                              <a:prstGeom prst="flowChartTerminator">
                                <a:avLst/>
                              </a:prstGeom>
                              <a:gradFill rotWithShape="0">
                                <a:gsLst>
                                  <a:gs pos="0">
                                    <a:srgbClr val="FFFFFF"/>
                                  </a:gs>
                                  <a:gs pos="100000">
                                    <a:srgbClr val="FBD4B4"/>
                                  </a:gs>
                                </a:gsLst>
                                <a:lin ang="5400000" scaled="1"/>
                              </a:gradFill>
                              <a:ln w="12700">
                                <a:solidFill>
                                  <a:srgbClr val="0070C0"/>
                                </a:solidFill>
                                <a:miter lim="800000"/>
                                <a:headEnd/>
                                <a:tailEnd/>
                              </a:ln>
                              <a:effectLst>
                                <a:outerShdw dist="28398" dir="3806097" algn="ctr" rotWithShape="0">
                                  <a:srgbClr val="974706">
                                    <a:alpha val="50000"/>
                                  </a:srgbClr>
                                </a:outerShdw>
                              </a:effectLst>
                            </wps:spPr>
                            <wps:txbx>
                              <w:txbxContent>
                                <w:p w:rsidR="00FB29E2" w:rsidRPr="00E260DC" w:rsidRDefault="00FB29E2" w:rsidP="00FB29E2">
                                  <w:pPr>
                                    <w:jc w:val="center"/>
                                    <w:rPr>
                                      <w:b/>
                                      <w:color w:val="0070C0"/>
                                      <w:sz w:val="16"/>
                                      <w:szCs w:val="16"/>
                                    </w:rPr>
                                  </w:pPr>
                                  <w:r w:rsidRPr="00E260DC">
                                    <w:rPr>
                                      <w:b/>
                                      <w:color w:val="0070C0"/>
                                      <w:sz w:val="16"/>
                                      <w:szCs w:val="16"/>
                                    </w:rPr>
                                    <w:t>Предприятие</w:t>
                                  </w:r>
                                  <w:r>
                                    <w:rPr>
                                      <w:b/>
                                      <w:color w:val="0070C0"/>
                                      <w:sz w:val="16"/>
                                      <w:szCs w:val="16"/>
                                    </w:rPr>
                                    <w:t xml:space="preserve"> получател на помощта </w:t>
                                  </w:r>
                                  <w:r w:rsidRPr="00E260DC">
                                    <w:rPr>
                                      <w:b/>
                                      <w:color w:val="0070C0"/>
                                      <w:sz w:val="16"/>
                                      <w:szCs w:val="16"/>
                                    </w:rPr>
                                    <w:t xml:space="preserve"> </w:t>
                                  </w:r>
                                </w:p>
                                <w:p w:rsidR="00FB29E2" w:rsidRPr="005C27D1" w:rsidRDefault="00FB29E2" w:rsidP="00FB29E2">
                                  <w:pPr>
                                    <w:jc w:val="center"/>
                                    <w:rPr>
                                      <w:color w:val="FF0000"/>
                                    </w:rPr>
                                  </w:pPr>
                                </w:p>
                              </w:txbxContent>
                            </wps:txbx>
                            <wps:bodyPr rot="0" vert="horz" wrap="square" lIns="91440" tIns="45720" rIns="91440" bIns="45720" anchor="t" anchorCtr="0" upright="1">
                              <a:noAutofit/>
                            </wps:bodyPr>
                          </wps:wsp>
                          <wps:wsp>
                            <wps:cNvPr id="2047" name="AutoShape 331"/>
                            <wps:cNvCnPr>
                              <a:cxnSpLocks noChangeShapeType="1"/>
                            </wps:cNvCnPr>
                            <wps:spPr bwMode="auto">
                              <a:xfrm flipH="1">
                                <a:off x="2587" y="10673"/>
                                <a:ext cx="13" cy="2626"/>
                              </a:xfrm>
                              <a:prstGeom prst="straightConnector1">
                                <a:avLst/>
                              </a:prstGeom>
                              <a:noFill/>
                              <a:ln w="158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224" name="AutoShape 332"/>
                          <wps:cNvSpPr>
                            <a:spLocks noChangeArrowheads="1"/>
                          </wps:cNvSpPr>
                          <wps:spPr bwMode="auto">
                            <a:xfrm>
                              <a:off x="2191" y="12683"/>
                              <a:ext cx="4667" cy="1733"/>
                            </a:xfrm>
                            <a:prstGeom prst="roundRect">
                              <a:avLst>
                                <a:gd name="adj" fmla="val 16667"/>
                              </a:avLst>
                            </a:prstGeom>
                            <a:gradFill rotWithShape="0">
                              <a:gsLst>
                                <a:gs pos="0">
                                  <a:srgbClr val="FFFFFF"/>
                                </a:gs>
                                <a:gs pos="100000">
                                  <a:srgbClr val="B8CCE4"/>
                                </a:gs>
                              </a:gsLst>
                              <a:lin ang="5400000" scaled="1"/>
                            </a:gradFill>
                            <a:ln>
                              <a:noFill/>
                            </a:ln>
                            <a:effectLst>
                              <a:outerShdw dist="28398" dir="3806097" algn="ctr" rotWithShape="0">
                                <a:srgbClr val="243F60">
                                  <a:alpha val="50000"/>
                                </a:srgbClr>
                              </a:outerShdw>
                            </a:effectLst>
                            <a:extLst>
                              <a:ext uri="{91240B29-F687-4F45-9708-019B960494DF}">
                                <a14:hiddenLine xmlns:a14="http://schemas.microsoft.com/office/drawing/2010/main" w="12700">
                                  <a:solidFill>
                                    <a:srgbClr val="95B3D7"/>
                                  </a:solidFill>
                                  <a:round/>
                                  <a:headEnd/>
                                  <a:tailEnd/>
                                </a14:hiddenLine>
                              </a:ext>
                            </a:extLst>
                          </wps:spPr>
                          <wps:txbx>
                            <w:txbxContent>
                              <w:p w:rsidR="00FB29E2" w:rsidRPr="002407E2" w:rsidRDefault="00FB29E2" w:rsidP="00FB29E2">
                                <w:pPr>
                                  <w:jc w:val="center"/>
                                  <w:rPr>
                                    <w:b/>
                                    <w:sz w:val="16"/>
                                    <w:szCs w:val="16"/>
                                  </w:rPr>
                                </w:pPr>
                                <w:r>
                                  <w:rPr>
                                    <w:b/>
                                    <w:sz w:val="16"/>
                                    <w:szCs w:val="16"/>
                                  </w:rPr>
                                  <w:t>Нарушение на конкуренцията</w:t>
                                </w:r>
                                <w:r w:rsidRPr="002407E2">
                                  <w:rPr>
                                    <w:b/>
                                    <w:sz w:val="16"/>
                                    <w:szCs w:val="16"/>
                                  </w:rPr>
                                  <w:t>:</w:t>
                                </w:r>
                              </w:p>
                              <w:p w:rsidR="00FB29E2" w:rsidRDefault="00FB29E2" w:rsidP="00AE5ED6">
                                <w:pPr>
                                  <w:numPr>
                                    <w:ilvl w:val="0"/>
                                    <w:numId w:val="16"/>
                                  </w:numPr>
                                  <w:tabs>
                                    <w:tab w:val="left" w:pos="284"/>
                                  </w:tabs>
                                  <w:spacing w:after="0" w:line="240" w:lineRule="auto"/>
                                  <w:ind w:left="0" w:firstLine="0"/>
                                  <w:rPr>
                                    <w:sz w:val="16"/>
                                    <w:szCs w:val="16"/>
                                  </w:rPr>
                                </w:pPr>
                                <w:r>
                                  <w:rPr>
                                    <w:sz w:val="16"/>
                                    <w:szCs w:val="16"/>
                                  </w:rPr>
                                  <w:t xml:space="preserve">В случай, че  </w:t>
                                </w:r>
                                <w:r w:rsidRPr="00D80501">
                                  <w:rPr>
                                    <w:b/>
                                    <w:sz w:val="16"/>
                                    <w:szCs w:val="16"/>
                                  </w:rPr>
                                  <w:t>търговията е засегната</w:t>
                                </w:r>
                                <w:r>
                                  <w:rPr>
                                    <w:sz w:val="16"/>
                                    <w:szCs w:val="16"/>
                                  </w:rPr>
                                  <w:t xml:space="preserve"> </w:t>
                                </w:r>
                                <w:r>
                                  <w:rPr>
                                    <w:rFonts w:cs="Calibri"/>
                                    <w:sz w:val="16"/>
                                    <w:szCs w:val="16"/>
                                  </w:rPr>
                                  <w:t>→</w:t>
                                </w:r>
                                <w:r>
                                  <w:rPr>
                                    <w:sz w:val="16"/>
                                    <w:szCs w:val="16"/>
                                  </w:rPr>
                                  <w:t xml:space="preserve"> </w:t>
                                </w:r>
                                <w:r w:rsidRPr="00D80501">
                                  <w:rPr>
                                    <w:b/>
                                    <w:sz w:val="16"/>
                                    <w:szCs w:val="16"/>
                                  </w:rPr>
                                  <w:t>конкуренцията е нарушена</w:t>
                                </w:r>
                                <w:r>
                                  <w:rPr>
                                    <w:sz w:val="16"/>
                                    <w:szCs w:val="16"/>
                                  </w:rPr>
                                  <w:t xml:space="preserve">;  </w:t>
                                </w:r>
                              </w:p>
                              <w:p w:rsidR="00FB29E2" w:rsidRDefault="00FB29E2" w:rsidP="00AE5ED6">
                                <w:pPr>
                                  <w:numPr>
                                    <w:ilvl w:val="0"/>
                                    <w:numId w:val="16"/>
                                  </w:numPr>
                                  <w:tabs>
                                    <w:tab w:val="left" w:pos="284"/>
                                  </w:tabs>
                                  <w:spacing w:after="0" w:line="240" w:lineRule="auto"/>
                                  <w:ind w:left="0" w:firstLine="0"/>
                                  <w:rPr>
                                    <w:sz w:val="16"/>
                                    <w:szCs w:val="16"/>
                                  </w:rPr>
                                </w:pPr>
                                <w:r w:rsidRPr="00D80501">
                                  <w:rPr>
                                    <w:b/>
                                    <w:sz w:val="16"/>
                                    <w:szCs w:val="16"/>
                                  </w:rPr>
                                  <w:t>Неподходящи аргументи</w:t>
                                </w:r>
                                <w:r>
                                  <w:rPr>
                                    <w:sz w:val="16"/>
                                    <w:szCs w:val="16"/>
                                  </w:rPr>
                                  <w:t xml:space="preserve">: </w:t>
                                </w:r>
                              </w:p>
                              <w:p w:rsidR="00FB29E2" w:rsidRDefault="00FB29E2" w:rsidP="00AE5ED6">
                                <w:pPr>
                                  <w:numPr>
                                    <w:ilvl w:val="1"/>
                                    <w:numId w:val="16"/>
                                  </w:numPr>
                                  <w:tabs>
                                    <w:tab w:val="left" w:pos="284"/>
                                  </w:tabs>
                                  <w:spacing w:after="0" w:line="240" w:lineRule="auto"/>
                                  <w:ind w:left="0" w:firstLine="0"/>
                                  <w:rPr>
                                    <w:sz w:val="16"/>
                                    <w:szCs w:val="16"/>
                                  </w:rPr>
                                </w:pPr>
                                <w:r>
                                  <w:rPr>
                                    <w:sz w:val="16"/>
                                    <w:szCs w:val="16"/>
                                  </w:rPr>
                                  <w:t>Наличие на по- благоприятни условия в други ДЧ;</w:t>
                                </w:r>
                              </w:p>
                              <w:p w:rsidR="00FB29E2" w:rsidRDefault="00FB29E2" w:rsidP="00AE5ED6">
                                <w:pPr>
                                  <w:numPr>
                                    <w:ilvl w:val="1"/>
                                    <w:numId w:val="16"/>
                                  </w:numPr>
                                  <w:tabs>
                                    <w:tab w:val="left" w:pos="284"/>
                                  </w:tabs>
                                  <w:spacing w:after="0" w:line="240" w:lineRule="auto"/>
                                  <w:ind w:left="0" w:firstLine="0"/>
                                  <w:rPr>
                                    <w:sz w:val="16"/>
                                    <w:szCs w:val="16"/>
                                  </w:rPr>
                                </w:pPr>
                                <w:r>
                                  <w:rPr>
                                    <w:sz w:val="16"/>
                                    <w:szCs w:val="16"/>
                                  </w:rPr>
                                  <w:t>Конкурента получава помощ в своята държава.</w:t>
                                </w:r>
                              </w:p>
                              <w:p w:rsidR="00FB29E2" w:rsidRPr="00EB1523" w:rsidRDefault="00FB29E2" w:rsidP="00FB29E2">
                                <w:pPr>
                                  <w:jc w:val="center"/>
                                  <w:rPr>
                                    <w:sz w:val="16"/>
                                    <w:szCs w:val="16"/>
                                  </w:rPr>
                                </w:pPr>
                              </w:p>
                              <w:p w:rsidR="00FB29E2" w:rsidRPr="00EB1523" w:rsidRDefault="00FB29E2" w:rsidP="00FB29E2">
                                <w:pPr>
                                  <w:jc w:val="center"/>
                                  <w:rPr>
                                    <w:sz w:val="16"/>
                                    <w:szCs w:val="16"/>
                                  </w:rPr>
                                </w:pPr>
                              </w:p>
                            </w:txbxContent>
                          </wps:txbx>
                          <wps:bodyPr rot="0" vert="horz" wrap="square" lIns="91440" tIns="45720" rIns="91440" bIns="45720" anchor="t" anchorCtr="0" upright="1">
                            <a:noAutofit/>
                          </wps:bodyPr>
                        </wps:wsp>
                        <wps:wsp>
                          <wps:cNvPr id="225" name="Rectangle 333"/>
                          <wps:cNvSpPr>
                            <a:spLocks noChangeArrowheads="1"/>
                          </wps:cNvSpPr>
                          <wps:spPr bwMode="auto">
                            <a:xfrm>
                              <a:off x="7645" y="11451"/>
                              <a:ext cx="2687" cy="4308"/>
                            </a:xfrm>
                            <a:prstGeom prst="rect">
                              <a:avLst/>
                            </a:prstGeom>
                            <a:gradFill rotWithShape="0">
                              <a:gsLst>
                                <a:gs pos="0">
                                  <a:srgbClr val="FFFFFF"/>
                                </a:gs>
                                <a:gs pos="100000">
                                  <a:srgbClr val="999999"/>
                                </a:gs>
                              </a:gsLst>
                              <a:lin ang="5400000" scaled="1"/>
                            </a:gradFill>
                            <a:ln>
                              <a:noFill/>
                            </a:ln>
                            <a:effectLst>
                              <a:outerShdw dist="28398" dir="3806097" algn="ctr" rotWithShape="0">
                                <a:srgbClr val="7F7F7F">
                                  <a:alpha val="50000"/>
                                </a:srgbClr>
                              </a:outerShdw>
                            </a:effectLst>
                            <a:extLst>
                              <a:ext uri="{91240B29-F687-4F45-9708-019B960494DF}">
                                <a14:hiddenLine xmlns:a14="http://schemas.microsoft.com/office/drawing/2010/main" w="12700">
                                  <a:solidFill>
                                    <a:srgbClr val="666666"/>
                                  </a:solidFill>
                                  <a:miter lim="800000"/>
                                  <a:headEnd/>
                                  <a:tailEnd/>
                                </a14:hiddenLine>
                              </a:ext>
                            </a:extLst>
                          </wps:spPr>
                          <wps:txbx>
                            <w:txbxContent>
                              <w:p w:rsidR="00FB29E2" w:rsidRPr="00322A26" w:rsidRDefault="00FB29E2" w:rsidP="00FB29E2">
                                <w:pPr>
                                  <w:jc w:val="center"/>
                                  <w:rPr>
                                    <w:b/>
                                  </w:rPr>
                                </w:pPr>
                              </w:p>
                            </w:txbxContent>
                          </wps:txbx>
                          <wps:bodyPr rot="0" vert="horz" wrap="square" lIns="91440" tIns="45720" rIns="91440" bIns="45720" anchor="t" anchorCtr="0" upright="1">
                            <a:noAutofit/>
                          </wps:bodyPr>
                        </wps:wsp>
                        <wps:wsp>
                          <wps:cNvPr id="1788" name="AutoShape 334"/>
                          <wps:cNvSpPr>
                            <a:spLocks noChangeArrowheads="1"/>
                          </wps:cNvSpPr>
                          <wps:spPr bwMode="auto">
                            <a:xfrm>
                              <a:off x="8038" y="11612"/>
                              <a:ext cx="2147" cy="701"/>
                            </a:xfrm>
                            <a:prstGeom prst="flowChartTerminator">
                              <a:avLst/>
                            </a:prstGeom>
                            <a:gradFill rotWithShape="0">
                              <a:gsLst>
                                <a:gs pos="0">
                                  <a:srgbClr val="FFFFFF"/>
                                </a:gs>
                                <a:gs pos="100000">
                                  <a:srgbClr val="FBD4B4"/>
                                </a:gs>
                              </a:gsLst>
                              <a:lin ang="5400000" scaled="1"/>
                            </a:gradFill>
                            <a:ln w="12700">
                              <a:solidFill>
                                <a:srgbClr val="FF0000"/>
                              </a:solidFill>
                              <a:miter lim="800000"/>
                              <a:headEnd/>
                              <a:tailEnd/>
                            </a:ln>
                            <a:effectLst>
                              <a:outerShdw dist="28398" dir="3806097" algn="ctr" rotWithShape="0">
                                <a:srgbClr val="974706">
                                  <a:alpha val="50000"/>
                                </a:srgbClr>
                              </a:outerShdw>
                            </a:effectLst>
                          </wps:spPr>
                          <wps:txbx>
                            <w:txbxContent>
                              <w:p w:rsidR="00FB29E2" w:rsidRPr="005C27D1" w:rsidRDefault="00FB29E2" w:rsidP="00FB29E2">
                                <w:pPr>
                                  <w:jc w:val="center"/>
                                  <w:rPr>
                                    <w:color w:val="FF0000"/>
                                  </w:rPr>
                                </w:pPr>
                                <w:r>
                                  <w:rPr>
                                    <w:b/>
                                    <w:color w:val="FF0000"/>
                                    <w:sz w:val="16"/>
                                    <w:szCs w:val="16"/>
                                  </w:rPr>
                                  <w:t>Публичен орган в друга ДЧ</w:t>
                                </w:r>
                              </w:p>
                              <w:p w:rsidR="00FB29E2" w:rsidRPr="005C27D1" w:rsidRDefault="00FB29E2" w:rsidP="00FB29E2">
                                <w:pPr>
                                  <w:jc w:val="center"/>
                                  <w:rPr>
                                    <w:color w:val="FF0000"/>
                                  </w:rPr>
                                </w:pPr>
                              </w:p>
                            </w:txbxContent>
                          </wps:txbx>
                          <wps:bodyPr rot="0" vert="horz" wrap="square" lIns="91440" tIns="45720" rIns="91440" bIns="45720" anchor="t" anchorCtr="0" upright="1">
                            <a:noAutofit/>
                          </wps:bodyPr>
                        </wps:wsp>
                        <wps:wsp>
                          <wps:cNvPr id="226" name="AutoShape 335"/>
                          <wps:cNvSpPr>
                            <a:spLocks noChangeArrowheads="1"/>
                          </wps:cNvSpPr>
                          <wps:spPr bwMode="auto">
                            <a:xfrm>
                              <a:off x="7945" y="14679"/>
                              <a:ext cx="2240" cy="941"/>
                            </a:xfrm>
                            <a:prstGeom prst="flowChartTerminator">
                              <a:avLst/>
                            </a:prstGeom>
                            <a:gradFill rotWithShape="0">
                              <a:gsLst>
                                <a:gs pos="0">
                                  <a:srgbClr val="FFFFFF"/>
                                </a:gs>
                                <a:gs pos="100000">
                                  <a:srgbClr val="FBD4B4"/>
                                </a:gs>
                              </a:gsLst>
                              <a:lin ang="5400000" scaled="1"/>
                            </a:gradFill>
                            <a:ln w="12700">
                              <a:solidFill>
                                <a:srgbClr val="0070C0"/>
                              </a:solidFill>
                              <a:miter lim="800000"/>
                              <a:headEnd/>
                              <a:tailEnd/>
                            </a:ln>
                            <a:effectLst>
                              <a:outerShdw dist="28398" dir="3806097" algn="ctr" rotWithShape="0">
                                <a:srgbClr val="974706">
                                  <a:alpha val="50000"/>
                                </a:srgbClr>
                              </a:outerShdw>
                            </a:effectLst>
                          </wps:spPr>
                          <wps:txbx>
                            <w:txbxContent>
                              <w:p w:rsidR="00FB29E2" w:rsidRPr="00E260DC" w:rsidRDefault="00FB29E2" w:rsidP="00FB29E2">
                                <w:pPr>
                                  <w:jc w:val="center"/>
                                  <w:rPr>
                                    <w:b/>
                                    <w:color w:val="0070C0"/>
                                    <w:sz w:val="16"/>
                                    <w:szCs w:val="16"/>
                                  </w:rPr>
                                </w:pPr>
                                <w:r>
                                  <w:rPr>
                                    <w:b/>
                                    <w:color w:val="0070C0"/>
                                    <w:sz w:val="16"/>
                                    <w:szCs w:val="16"/>
                                  </w:rPr>
                                  <w:t xml:space="preserve">Конкурентно </w:t>
                                </w:r>
                                <w:r w:rsidRPr="00E260DC">
                                  <w:rPr>
                                    <w:b/>
                                    <w:color w:val="0070C0"/>
                                    <w:sz w:val="16"/>
                                    <w:szCs w:val="16"/>
                                  </w:rPr>
                                  <w:t>Предприятие</w:t>
                                </w:r>
                                <w:r>
                                  <w:rPr>
                                    <w:b/>
                                    <w:color w:val="0070C0"/>
                                    <w:sz w:val="16"/>
                                    <w:szCs w:val="16"/>
                                  </w:rPr>
                                  <w:t xml:space="preserve"> в друга ДЧ </w:t>
                                </w:r>
                                <w:r w:rsidRPr="00E260DC">
                                  <w:rPr>
                                    <w:b/>
                                    <w:color w:val="0070C0"/>
                                    <w:sz w:val="16"/>
                                    <w:szCs w:val="16"/>
                                  </w:rPr>
                                  <w:t xml:space="preserve"> </w:t>
                                </w:r>
                              </w:p>
                              <w:p w:rsidR="00FB29E2" w:rsidRPr="005C27D1" w:rsidRDefault="00FB29E2" w:rsidP="00FB29E2">
                                <w:pPr>
                                  <w:jc w:val="center"/>
                                  <w:rPr>
                                    <w:color w:val="FF0000"/>
                                  </w:rPr>
                                </w:pPr>
                              </w:p>
                            </w:txbxContent>
                          </wps:txbx>
                          <wps:bodyPr rot="0" vert="horz" wrap="square" lIns="91440" tIns="45720" rIns="91440" bIns="45720" anchor="t" anchorCtr="0" upright="1">
                            <a:noAutofit/>
                          </wps:bodyPr>
                        </wps:wsp>
                        <wps:wsp>
                          <wps:cNvPr id="227" name="AutoShape 336"/>
                          <wps:cNvCnPr>
                            <a:cxnSpLocks noChangeShapeType="1"/>
                          </wps:cNvCnPr>
                          <wps:spPr bwMode="auto">
                            <a:xfrm>
                              <a:off x="9031" y="12313"/>
                              <a:ext cx="0" cy="2366"/>
                            </a:xfrm>
                            <a:prstGeom prst="straightConnector1">
                              <a:avLst/>
                            </a:prstGeom>
                            <a:noFill/>
                            <a:ln w="158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28" name="AutoShape 337"/>
                          <wps:cNvSpPr>
                            <a:spLocks noChangeArrowheads="1"/>
                          </wps:cNvSpPr>
                          <wps:spPr bwMode="auto">
                            <a:xfrm>
                              <a:off x="4645" y="14603"/>
                              <a:ext cx="3106" cy="1327"/>
                            </a:xfrm>
                            <a:prstGeom prst="leftRightArrow">
                              <a:avLst>
                                <a:gd name="adj1" fmla="val 75556"/>
                                <a:gd name="adj2" fmla="val 43453"/>
                              </a:avLst>
                            </a:prstGeom>
                            <a:gradFill rotWithShape="0">
                              <a:gsLst>
                                <a:gs pos="0">
                                  <a:srgbClr val="FFFFFF"/>
                                </a:gs>
                                <a:gs pos="100000">
                                  <a:srgbClr val="E5B8B7"/>
                                </a:gs>
                              </a:gsLst>
                              <a:lin ang="5400000" scaled="1"/>
                            </a:gradFill>
                            <a:ln>
                              <a:noFill/>
                            </a:ln>
                            <a:effectLst>
                              <a:outerShdw dist="28398" dir="3806097" algn="ctr" rotWithShape="0">
                                <a:srgbClr val="622423">
                                  <a:alpha val="50000"/>
                                </a:srgbClr>
                              </a:outerShdw>
                            </a:effectLst>
                            <a:extLst>
                              <a:ext uri="{91240B29-F687-4F45-9708-019B960494DF}">
                                <a14:hiddenLine xmlns:a14="http://schemas.microsoft.com/office/drawing/2010/main" w="12700" algn="ctr">
                                  <a:solidFill>
                                    <a:srgbClr val="D99594"/>
                                  </a:solidFill>
                                  <a:miter lim="800000"/>
                                  <a:headEnd/>
                                  <a:tailEnd/>
                                </a14:hiddenLine>
                              </a:ext>
                            </a:extLst>
                          </wps:spPr>
                          <wps:txbx>
                            <w:txbxContent>
                              <w:p w:rsidR="00FB29E2" w:rsidRDefault="00FB29E2" w:rsidP="00FB29E2">
                                <w:pPr>
                                  <w:jc w:val="center"/>
                                  <w:rPr>
                                    <w:sz w:val="16"/>
                                    <w:szCs w:val="16"/>
                                  </w:rPr>
                                </w:pPr>
                                <w:r>
                                  <w:rPr>
                                    <w:sz w:val="16"/>
                                    <w:szCs w:val="16"/>
                                  </w:rPr>
                                  <w:t xml:space="preserve">Ако е засегната </w:t>
                                </w:r>
                                <w:r w:rsidRPr="00FB75B2">
                                  <w:rPr>
                                    <w:b/>
                                    <w:sz w:val="16"/>
                                    <w:szCs w:val="16"/>
                                  </w:rPr>
                                  <w:t>търговията</w:t>
                                </w:r>
                                <w:r>
                                  <w:rPr>
                                    <w:sz w:val="16"/>
                                    <w:szCs w:val="16"/>
                                  </w:rPr>
                                  <w:t xml:space="preserve">, то много е вероятно да е нарушена и </w:t>
                                </w:r>
                                <w:r w:rsidRPr="00FB75B2">
                                  <w:rPr>
                                    <w:b/>
                                    <w:sz w:val="16"/>
                                    <w:szCs w:val="16"/>
                                  </w:rPr>
                                  <w:t>конкуренцията</w:t>
                                </w:r>
                                <w:r>
                                  <w:rPr>
                                    <w:sz w:val="16"/>
                                    <w:szCs w:val="16"/>
                                  </w:rPr>
                                  <w:t xml:space="preserve"> </w:t>
                                </w:r>
                              </w:p>
                            </w:txbxContent>
                          </wps:txbx>
                          <wps:bodyPr rot="0" vert="horz" wrap="square" lIns="91440" tIns="45720" rIns="91440" bIns="45720" anchor="t" anchorCtr="0" upright="1">
                            <a:noAutofit/>
                          </wps:bodyPr>
                        </wps:wsp>
                        <wps:wsp>
                          <wps:cNvPr id="229" name="AutoShape 338"/>
                          <wps:cNvSpPr>
                            <a:spLocks noChangeArrowheads="1"/>
                          </wps:cNvSpPr>
                          <wps:spPr bwMode="auto">
                            <a:xfrm>
                              <a:off x="9297" y="12803"/>
                              <a:ext cx="1680" cy="1267"/>
                            </a:xfrm>
                            <a:prstGeom prst="roundRect">
                              <a:avLst>
                                <a:gd name="adj" fmla="val 16667"/>
                              </a:avLst>
                            </a:prstGeom>
                            <a:gradFill rotWithShape="0">
                              <a:gsLst>
                                <a:gs pos="0">
                                  <a:srgbClr val="FFFFFF"/>
                                </a:gs>
                                <a:gs pos="100000">
                                  <a:srgbClr val="B8CCE4"/>
                                </a:gs>
                              </a:gsLst>
                              <a:lin ang="5400000" scaled="1"/>
                            </a:gradFill>
                            <a:ln>
                              <a:noFill/>
                            </a:ln>
                            <a:effectLst>
                              <a:outerShdw dist="28398" dir="3806097" algn="ctr" rotWithShape="0">
                                <a:srgbClr val="243F60">
                                  <a:alpha val="50000"/>
                                </a:srgbClr>
                              </a:outerShdw>
                            </a:effectLst>
                            <a:extLst>
                              <a:ext uri="{91240B29-F687-4F45-9708-019B960494DF}">
                                <a14:hiddenLine xmlns:a14="http://schemas.microsoft.com/office/drawing/2010/main" w="12700">
                                  <a:solidFill>
                                    <a:srgbClr val="95B3D7"/>
                                  </a:solidFill>
                                  <a:round/>
                                  <a:headEnd/>
                                  <a:tailEnd/>
                                </a14:hiddenLine>
                              </a:ext>
                            </a:extLst>
                          </wps:spPr>
                          <wps:txbx>
                            <w:txbxContent>
                              <w:p w:rsidR="00FB29E2" w:rsidRPr="00EB1523" w:rsidRDefault="00FB29E2" w:rsidP="00FB29E2">
                                <w:pPr>
                                  <w:jc w:val="center"/>
                                  <w:rPr>
                                    <w:sz w:val="16"/>
                                    <w:szCs w:val="16"/>
                                  </w:rPr>
                                </w:pPr>
                              </w:p>
                              <w:p w:rsidR="00FB29E2" w:rsidRPr="00EB1523" w:rsidRDefault="00FB29E2" w:rsidP="00FB29E2">
                                <w:pPr>
                                  <w:jc w:val="center"/>
                                  <w:rPr>
                                    <w:sz w:val="16"/>
                                    <w:szCs w:val="16"/>
                                  </w:rPr>
                                </w:pPr>
                                <w:r>
                                  <w:rPr>
                                    <w:sz w:val="16"/>
                                    <w:szCs w:val="16"/>
                                  </w:rPr>
                                  <w:t>Не е от значение дали се предоставя помощ тук.</w:t>
                                </w:r>
                              </w:p>
                            </w:txbxContent>
                          </wps:txbx>
                          <wps:bodyPr rot="0" vert="horz" wrap="square" lIns="91440" tIns="45720" rIns="91440" bIns="45720" anchor="t" anchorCtr="0" upright="1">
                            <a:noAutofit/>
                          </wps:bodyPr>
                        </wps:wsp>
                      </wpg:grpSp>
                      <wps:wsp>
                        <wps:cNvPr id="244" name="Text Box 229"/>
                        <wps:cNvSpPr txBox="1"/>
                        <wps:spPr>
                          <a:xfrm>
                            <a:off x="908167" y="-398593"/>
                            <a:ext cx="1698130" cy="450850"/>
                          </a:xfrm>
                          <a:prstGeom prst="rect">
                            <a:avLst/>
                          </a:prstGeom>
                          <a:solidFill>
                            <a:sysClr val="window" lastClr="FFFFFF"/>
                          </a:solidFill>
                          <a:ln w="6350">
                            <a:solidFill>
                              <a:sysClr val="window" lastClr="FFFFFF"/>
                            </a:solidFill>
                          </a:ln>
                          <a:effectLst/>
                        </wps:spPr>
                        <wps:txbx>
                          <w:txbxContent>
                            <w:p w:rsidR="00FB29E2" w:rsidRPr="002F3791" w:rsidRDefault="00FB29E2" w:rsidP="00FB29E2">
                              <w:pPr>
                                <w:jc w:val="center"/>
                                <w:rPr>
                                  <w:szCs w:val="24"/>
                                </w:rPr>
                              </w:pPr>
                              <w:r w:rsidRPr="00EC4961">
                                <w:rPr>
                                  <w:b/>
                                  <w:szCs w:val="24"/>
                                </w:rPr>
                                <w:t>ДЧ предоставя БФП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64BA5BC6" id="Group 230" o:spid="_x0000_s1183" style="width:441.95pt;height:255.3pt;mso-position-horizontal-relative:char;mso-position-vertical-relative:line" coordorigin=",-3985" coordsize="56127,32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">
                <v:group id="Group 40" o:spid="_x0000_s1184" style="position:absolute;width:56127;height:28441" coordorigin="2138,11451" coordsize="8839,44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">
                  <v:rect id="Rectangle 327" o:spid="_x0000_s1185" style="position:absolute;left:2138;top:11552;width:2680;height:43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" stroked="f" strokecolor="#666" strokeweight="1pt">
                    <v:fill color2="#999" focus="100%" type="gradient"/>
                    <v:shadow on="t" color="#7f7f7f" opacity=".5" offset="1pt"/>
                    <v:textbox>
                      <w:txbxContent>
                        <w:p w:rsidR="00FB29E2" w:rsidRPr="00322A26" w:rsidRDefault="00FB29E2" w:rsidP="00FB29E2">
                          <w:pPr>
                            <w:jc w:val="center"/>
                            <w:rPr>
                              <w:b/>
                            </w:rPr>
                          </w:pPr>
                        </w:p>
                      </w:txbxContent>
                    </v:textbox>
                  </v:rect>
                  <v:group id="Group 328" o:spid="_x0000_s1186" style="position:absolute;left:2191;top:11612;width:2147;height:3795" coordorigin="1573,10232" coordsize="2147,3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">
                    <v:shape id="AutoShape 329" o:spid="_x0000_s1187" type="#_x0000_t116" style="position:absolute;left:1573;top:10232;width:2147;height:4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" strokecolor="red" strokeweight="1pt">
                      <v:fill color2="#fbd4b4" focus="100%" type="gradient"/>
                      <v:shadow on="t" color="#974706" opacity=".5" offset="1pt"/>
                      <v:textbox>
                        <w:txbxContent>
                          <w:p w:rsidR="00FB29E2" w:rsidRPr="005C27D1" w:rsidRDefault="00FB29E2" w:rsidP="00FB29E2">
                            <w:pPr>
                              <w:jc w:val="center"/>
                              <w:rPr>
                                <w:color w:val="FF0000"/>
                              </w:rPr>
                            </w:pPr>
                            <w:r>
                              <w:rPr>
                                <w:b/>
                                <w:color w:val="FF0000"/>
                                <w:sz w:val="16"/>
                                <w:szCs w:val="16"/>
                              </w:rPr>
                              <w:t xml:space="preserve">Публичен орган </w:t>
                            </w:r>
                          </w:p>
                          <w:p w:rsidR="00FB29E2" w:rsidRPr="005C27D1" w:rsidRDefault="00FB29E2" w:rsidP="00FB29E2">
                            <w:pPr>
                              <w:jc w:val="center"/>
                              <w:rPr>
                                <w:color w:val="FF0000"/>
                              </w:rPr>
                            </w:pPr>
                          </w:p>
                        </w:txbxContent>
                      </v:textbox>
                    </v:shape>
                    <v:shape id="AutoShape 330" o:spid="_x0000_s1188" type="#_x0000_t116" style="position:absolute;left:1573;top:13299;width:2140;height:7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" strokecolor="#0070c0" strokeweight="1pt">
                      <v:fill color2="#fbd4b4" focus="100%" type="gradient"/>
                      <v:shadow on="t" color="#974706" opacity=".5" offset="1pt"/>
                      <v:textbox>
                        <w:txbxContent>
                          <w:p w:rsidR="00FB29E2" w:rsidRPr="00E260DC" w:rsidRDefault="00FB29E2" w:rsidP="00FB29E2">
                            <w:pPr>
                              <w:jc w:val="center"/>
                              <w:rPr>
                                <w:b/>
                                <w:color w:val="0070C0"/>
                                <w:sz w:val="16"/>
                                <w:szCs w:val="16"/>
                              </w:rPr>
                            </w:pPr>
                            <w:r w:rsidRPr="00E260DC">
                              <w:rPr>
                                <w:b/>
                                <w:color w:val="0070C0"/>
                                <w:sz w:val="16"/>
                                <w:szCs w:val="16"/>
                              </w:rPr>
                              <w:t>Предприятие</w:t>
                            </w:r>
                            <w:r>
                              <w:rPr>
                                <w:b/>
                                <w:color w:val="0070C0"/>
                                <w:sz w:val="16"/>
                                <w:szCs w:val="16"/>
                              </w:rPr>
                              <w:t xml:space="preserve"> получател на помощта </w:t>
                            </w:r>
                            <w:r w:rsidRPr="00E260DC">
                              <w:rPr>
                                <w:b/>
                                <w:color w:val="0070C0"/>
                                <w:sz w:val="16"/>
                                <w:szCs w:val="16"/>
                              </w:rPr>
                              <w:t xml:space="preserve"> </w:t>
                            </w:r>
                          </w:p>
                          <w:p w:rsidR="00FB29E2" w:rsidRPr="005C27D1" w:rsidRDefault="00FB29E2" w:rsidP="00FB29E2">
                            <w:pPr>
                              <w:jc w:val="center"/>
                              <w:rPr>
                                <w:color w:val="FF0000"/>
                              </w:rPr>
                            </w:pPr>
                          </w:p>
                        </w:txbxContent>
                      </v:textbox>
                    </v:shape>
                    <v:shape id="AutoShape 331" o:spid="_x0000_s1189" type="#_x0000_t32" style="position:absolute;left:2587;top:10673;width:13;height:262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" strokeweight="1.25pt">
                      <v:stroke endarrow="block"/>
                    </v:shape>
                  </v:group>
                  <v:roundrect id="AutoShape 332" o:spid="_x0000_s1190" style="position:absolute;left:2191;top:12683;width:4667;height:1733;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" stroked="f" strokecolor="#95b3d7" strokeweight="1pt">
                    <v:fill color2="#b8cce4" focus="100%" type="gradient"/>
                    <v:shadow on="t" color="#243f60" opacity=".5" offset="1pt"/>
                    <v:textbox>
                      <w:txbxContent>
                        <w:p w:rsidR="00FB29E2" w:rsidRPr="002407E2" w:rsidRDefault="00FB29E2" w:rsidP="00FB29E2">
                          <w:pPr>
                            <w:jc w:val="center"/>
                            <w:rPr>
                              <w:b/>
                              <w:sz w:val="16"/>
                              <w:szCs w:val="16"/>
                            </w:rPr>
                          </w:pPr>
                          <w:r>
                            <w:rPr>
                              <w:b/>
                              <w:sz w:val="16"/>
                              <w:szCs w:val="16"/>
                            </w:rPr>
                            <w:t>Нарушение на конкуренцията</w:t>
                          </w:r>
                          <w:r w:rsidRPr="002407E2">
                            <w:rPr>
                              <w:b/>
                              <w:sz w:val="16"/>
                              <w:szCs w:val="16"/>
                            </w:rPr>
                            <w:t>:</w:t>
                          </w:r>
                        </w:p>
                        <w:p w:rsidR="00FB29E2" w:rsidRDefault="00FB29E2" w:rsidP="00AE5ED6">
                          <w:pPr>
                            <w:numPr>
                              <w:ilvl w:val="0"/>
                              <w:numId w:val="16"/>
                            </w:numPr>
                            <w:tabs>
                              <w:tab w:val="left" w:pos="284"/>
                            </w:tabs>
                            <w:spacing w:after="0" w:line="240" w:lineRule="auto"/>
                            <w:ind w:left="0" w:firstLine="0"/>
                            <w:rPr>
                              <w:sz w:val="16"/>
                              <w:szCs w:val="16"/>
                            </w:rPr>
                          </w:pPr>
                          <w:r>
                            <w:rPr>
                              <w:sz w:val="16"/>
                              <w:szCs w:val="16"/>
                            </w:rPr>
                            <w:t xml:space="preserve">В случай, че  </w:t>
                          </w:r>
                          <w:r w:rsidRPr="00D80501">
                            <w:rPr>
                              <w:b/>
                              <w:sz w:val="16"/>
                              <w:szCs w:val="16"/>
                            </w:rPr>
                            <w:t>търговията е засегната</w:t>
                          </w:r>
                          <w:r>
                            <w:rPr>
                              <w:sz w:val="16"/>
                              <w:szCs w:val="16"/>
                            </w:rPr>
                            <w:t xml:space="preserve"> </w:t>
                          </w:r>
                          <w:r>
                            <w:rPr>
                              <w:rFonts w:cs="Calibri"/>
                              <w:sz w:val="16"/>
                              <w:szCs w:val="16"/>
                            </w:rPr>
                            <w:t>→</w:t>
                          </w:r>
                          <w:r>
                            <w:rPr>
                              <w:sz w:val="16"/>
                              <w:szCs w:val="16"/>
                            </w:rPr>
                            <w:t xml:space="preserve"> </w:t>
                          </w:r>
                          <w:r w:rsidRPr="00D80501">
                            <w:rPr>
                              <w:b/>
                              <w:sz w:val="16"/>
                              <w:szCs w:val="16"/>
                            </w:rPr>
                            <w:t>конкуренцията е нарушена</w:t>
                          </w:r>
                          <w:r>
                            <w:rPr>
                              <w:sz w:val="16"/>
                              <w:szCs w:val="16"/>
                            </w:rPr>
                            <w:t xml:space="preserve">;  </w:t>
                          </w:r>
                        </w:p>
                        <w:p w:rsidR="00FB29E2" w:rsidRDefault="00FB29E2" w:rsidP="00AE5ED6">
                          <w:pPr>
                            <w:numPr>
                              <w:ilvl w:val="0"/>
                              <w:numId w:val="16"/>
                            </w:numPr>
                            <w:tabs>
                              <w:tab w:val="left" w:pos="284"/>
                            </w:tabs>
                            <w:spacing w:after="0" w:line="240" w:lineRule="auto"/>
                            <w:ind w:left="0" w:firstLine="0"/>
                            <w:rPr>
                              <w:sz w:val="16"/>
                              <w:szCs w:val="16"/>
                            </w:rPr>
                          </w:pPr>
                          <w:r w:rsidRPr="00D80501">
                            <w:rPr>
                              <w:b/>
                              <w:sz w:val="16"/>
                              <w:szCs w:val="16"/>
                            </w:rPr>
                            <w:t>Неподходящи аргументи</w:t>
                          </w:r>
                          <w:r>
                            <w:rPr>
                              <w:sz w:val="16"/>
                              <w:szCs w:val="16"/>
                            </w:rPr>
                            <w:t xml:space="preserve">: </w:t>
                          </w:r>
                        </w:p>
                        <w:p w:rsidR="00FB29E2" w:rsidRDefault="00FB29E2" w:rsidP="00AE5ED6">
                          <w:pPr>
                            <w:numPr>
                              <w:ilvl w:val="1"/>
                              <w:numId w:val="16"/>
                            </w:numPr>
                            <w:tabs>
                              <w:tab w:val="left" w:pos="284"/>
                            </w:tabs>
                            <w:spacing w:after="0" w:line="240" w:lineRule="auto"/>
                            <w:ind w:left="0" w:firstLine="0"/>
                            <w:rPr>
                              <w:sz w:val="16"/>
                              <w:szCs w:val="16"/>
                            </w:rPr>
                          </w:pPr>
                          <w:r>
                            <w:rPr>
                              <w:sz w:val="16"/>
                              <w:szCs w:val="16"/>
                            </w:rPr>
                            <w:t>Наличие на по- благоприятни условия в други ДЧ;</w:t>
                          </w:r>
                        </w:p>
                        <w:p w:rsidR="00FB29E2" w:rsidRDefault="00FB29E2" w:rsidP="00AE5ED6">
                          <w:pPr>
                            <w:numPr>
                              <w:ilvl w:val="1"/>
                              <w:numId w:val="16"/>
                            </w:numPr>
                            <w:tabs>
                              <w:tab w:val="left" w:pos="284"/>
                            </w:tabs>
                            <w:spacing w:after="0" w:line="240" w:lineRule="auto"/>
                            <w:ind w:left="0" w:firstLine="0"/>
                            <w:rPr>
                              <w:sz w:val="16"/>
                              <w:szCs w:val="16"/>
                            </w:rPr>
                          </w:pPr>
                          <w:r>
                            <w:rPr>
                              <w:sz w:val="16"/>
                              <w:szCs w:val="16"/>
                            </w:rPr>
                            <w:t>Конкурента получава помощ в своята държава.</w:t>
                          </w:r>
                        </w:p>
                        <w:p w:rsidR="00FB29E2" w:rsidRPr="00EB1523" w:rsidRDefault="00FB29E2" w:rsidP="00FB29E2">
                          <w:pPr>
                            <w:jc w:val="center"/>
                            <w:rPr>
                              <w:sz w:val="16"/>
                              <w:szCs w:val="16"/>
                            </w:rPr>
                          </w:pPr>
                        </w:p>
                        <w:p w:rsidR="00FB29E2" w:rsidRPr="00EB1523" w:rsidRDefault="00FB29E2" w:rsidP="00FB29E2">
                          <w:pPr>
                            <w:jc w:val="center"/>
                            <w:rPr>
                              <w:sz w:val="16"/>
                              <w:szCs w:val="16"/>
                            </w:rPr>
                          </w:pPr>
                        </w:p>
                      </w:txbxContent>
                    </v:textbox>
                  </v:roundrect>
                  <v:rect id="Rectangle 333" o:spid="_x0000_s1191" style="position:absolute;left:7645;top:11451;width:2687;height:43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" stroked="f" strokecolor="#666" strokeweight="1pt">
                    <v:fill color2="#999" focus="100%" type="gradient"/>
                    <v:shadow on="t" color="#7f7f7f" opacity=".5" offset="1pt"/>
                    <v:textbox>
                      <w:txbxContent>
                        <w:p w:rsidR="00FB29E2" w:rsidRPr="00322A26" w:rsidRDefault="00FB29E2" w:rsidP="00FB29E2">
                          <w:pPr>
                            <w:jc w:val="center"/>
                            <w:rPr>
                              <w:b/>
                            </w:rPr>
                          </w:pPr>
                        </w:p>
                      </w:txbxContent>
                    </v:textbox>
                  </v:rect>
                  <v:shape id="AutoShape 334" o:spid="_x0000_s1192" type="#_x0000_t116" style="position:absolute;left:8038;top:11612;width:2147;height:7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" strokecolor="red" strokeweight="1pt">
                    <v:fill color2="#fbd4b4" focus="100%" type="gradient"/>
                    <v:shadow on="t" color="#974706" opacity=".5" offset="1pt"/>
                    <v:textbox>
                      <w:txbxContent>
                        <w:p w:rsidR="00FB29E2" w:rsidRPr="005C27D1" w:rsidRDefault="00FB29E2" w:rsidP="00FB29E2">
                          <w:pPr>
                            <w:jc w:val="center"/>
                            <w:rPr>
                              <w:color w:val="FF0000"/>
                            </w:rPr>
                          </w:pPr>
                          <w:r>
                            <w:rPr>
                              <w:b/>
                              <w:color w:val="FF0000"/>
                              <w:sz w:val="16"/>
                              <w:szCs w:val="16"/>
                            </w:rPr>
                            <w:t>Публичен орган в друга ДЧ</w:t>
                          </w:r>
                        </w:p>
                        <w:p w:rsidR="00FB29E2" w:rsidRPr="005C27D1" w:rsidRDefault="00FB29E2" w:rsidP="00FB29E2">
                          <w:pPr>
                            <w:jc w:val="center"/>
                            <w:rPr>
                              <w:color w:val="FF0000"/>
                            </w:rPr>
                          </w:pPr>
                        </w:p>
                      </w:txbxContent>
                    </v:textbox>
                  </v:shape>
                  <v:shape id="AutoShape 335" o:spid="_x0000_s1193" type="#_x0000_t116" style="position:absolute;left:7945;top:14679;width:2240;height:9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" strokecolor="#0070c0" strokeweight="1pt">
                    <v:fill color2="#fbd4b4" focus="100%" type="gradient"/>
                    <v:shadow on="t" color="#974706" opacity=".5" offset="1pt"/>
                    <v:textbox>
                      <w:txbxContent>
                        <w:p w:rsidR="00FB29E2" w:rsidRPr="00E260DC" w:rsidRDefault="00FB29E2" w:rsidP="00FB29E2">
                          <w:pPr>
                            <w:jc w:val="center"/>
                            <w:rPr>
                              <w:b/>
                              <w:color w:val="0070C0"/>
                              <w:sz w:val="16"/>
                              <w:szCs w:val="16"/>
                            </w:rPr>
                          </w:pPr>
                          <w:r>
                            <w:rPr>
                              <w:b/>
                              <w:color w:val="0070C0"/>
                              <w:sz w:val="16"/>
                              <w:szCs w:val="16"/>
                            </w:rPr>
                            <w:t xml:space="preserve">Конкурентно </w:t>
                          </w:r>
                          <w:r w:rsidRPr="00E260DC">
                            <w:rPr>
                              <w:b/>
                              <w:color w:val="0070C0"/>
                              <w:sz w:val="16"/>
                              <w:szCs w:val="16"/>
                            </w:rPr>
                            <w:t>Предприятие</w:t>
                          </w:r>
                          <w:r>
                            <w:rPr>
                              <w:b/>
                              <w:color w:val="0070C0"/>
                              <w:sz w:val="16"/>
                              <w:szCs w:val="16"/>
                            </w:rPr>
                            <w:t xml:space="preserve"> в друга ДЧ </w:t>
                          </w:r>
                          <w:r w:rsidRPr="00E260DC">
                            <w:rPr>
                              <w:b/>
                              <w:color w:val="0070C0"/>
                              <w:sz w:val="16"/>
                              <w:szCs w:val="16"/>
                            </w:rPr>
                            <w:t xml:space="preserve"> </w:t>
                          </w:r>
                        </w:p>
                        <w:p w:rsidR="00FB29E2" w:rsidRPr="005C27D1" w:rsidRDefault="00FB29E2" w:rsidP="00FB29E2">
                          <w:pPr>
                            <w:jc w:val="center"/>
                            <w:rPr>
                              <w:color w:val="FF0000"/>
                            </w:rPr>
                          </w:pPr>
                        </w:p>
                      </w:txbxContent>
                    </v:textbox>
                  </v:shape>
                  <v:shape id="AutoShape 336" o:spid="_x0000_s1194" type="#_x0000_t32" style="position:absolute;left:9031;top:12313;width:0;height:236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" strokeweight="1.25pt">
                    <v:stroke endarrow="block"/>
                  </v:shape>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AutoShape 337" o:spid="_x0000_s1195" type="#_x0000_t69" style="position:absolute;left:4645;top:14603;width:3106;height:13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" adj="4010,2640" stroked="f" strokecolor="#d99594" strokeweight="1pt">
                    <v:fill color2="#e5b8b7" focus="100%" type="gradient"/>
                    <v:shadow on="t" color="#622423" opacity=".5" offset="1pt"/>
                    <v:textbox>
                      <w:txbxContent>
                        <w:p w:rsidR="00FB29E2" w:rsidRDefault="00FB29E2" w:rsidP="00FB29E2">
                          <w:pPr>
                            <w:jc w:val="center"/>
                            <w:rPr>
                              <w:sz w:val="16"/>
                              <w:szCs w:val="16"/>
                            </w:rPr>
                          </w:pPr>
                          <w:r>
                            <w:rPr>
                              <w:sz w:val="16"/>
                              <w:szCs w:val="16"/>
                            </w:rPr>
                            <w:t xml:space="preserve">Ако е засегната </w:t>
                          </w:r>
                          <w:r w:rsidRPr="00FB75B2">
                            <w:rPr>
                              <w:b/>
                              <w:sz w:val="16"/>
                              <w:szCs w:val="16"/>
                            </w:rPr>
                            <w:t>търговията</w:t>
                          </w:r>
                          <w:r>
                            <w:rPr>
                              <w:sz w:val="16"/>
                              <w:szCs w:val="16"/>
                            </w:rPr>
                            <w:t xml:space="preserve">, то много е вероятно да е нарушена и </w:t>
                          </w:r>
                          <w:r w:rsidRPr="00FB75B2">
                            <w:rPr>
                              <w:b/>
                              <w:sz w:val="16"/>
                              <w:szCs w:val="16"/>
                            </w:rPr>
                            <w:t>конкуренцията</w:t>
                          </w:r>
                          <w:r>
                            <w:rPr>
                              <w:sz w:val="16"/>
                              <w:szCs w:val="16"/>
                            </w:rPr>
                            <w:t xml:space="preserve"> </w:t>
                          </w:r>
                        </w:p>
                      </w:txbxContent>
                    </v:textbox>
                  </v:shape>
                  <v:roundrect id="AutoShape 338" o:spid="_x0000_s1196" style="position:absolute;left:9297;top:12803;width:1680;height:1267;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" stroked="f" strokecolor="#95b3d7" strokeweight="1pt">
                    <v:fill color2="#b8cce4" focus="100%" type="gradient"/>
                    <v:shadow on="t" color="#243f60" opacity=".5" offset="1pt"/>
                    <v:textbox>
                      <w:txbxContent>
                        <w:p w:rsidR="00FB29E2" w:rsidRPr="00EB1523" w:rsidRDefault="00FB29E2" w:rsidP="00FB29E2">
                          <w:pPr>
                            <w:jc w:val="center"/>
                            <w:rPr>
                              <w:sz w:val="16"/>
                              <w:szCs w:val="16"/>
                            </w:rPr>
                          </w:pPr>
                        </w:p>
                        <w:p w:rsidR="00FB29E2" w:rsidRPr="00EB1523" w:rsidRDefault="00FB29E2" w:rsidP="00FB29E2">
                          <w:pPr>
                            <w:jc w:val="center"/>
                            <w:rPr>
                              <w:sz w:val="16"/>
                              <w:szCs w:val="16"/>
                            </w:rPr>
                          </w:pPr>
                          <w:r>
                            <w:rPr>
                              <w:sz w:val="16"/>
                              <w:szCs w:val="16"/>
                            </w:rPr>
                            <w:t>Не е от значение дали се предоставя помощ тук.</w:t>
                          </w:r>
                        </w:p>
                      </w:txbxContent>
                    </v:textbox>
                  </v:roundrect>
                </v:group>
                <v:shape id="Text Box 229" o:spid="_x0000_s1197" type="#_x0000_t202" style="position:absolute;left:9081;top:-3985;width:16981;height:4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" fillcolor="window" strokecolor="window" strokeweight=".5pt">
                  <v:textbox>
                    <w:txbxContent>
                      <w:p w:rsidR="00FB29E2" w:rsidRPr="002F3791" w:rsidRDefault="00FB29E2" w:rsidP="00FB29E2">
                        <w:pPr>
                          <w:jc w:val="center"/>
                          <w:rPr>
                            <w:szCs w:val="24"/>
                          </w:rPr>
                        </w:pPr>
                        <w:r w:rsidRPr="00EC4961">
                          <w:rPr>
                            <w:b/>
                            <w:szCs w:val="24"/>
                          </w:rPr>
                          <w:t>ДЧ предоставя БФП</w:t>
                        </w:r>
                      </w:p>
                    </w:txbxContent>
                  </v:textbox>
                </v:shape>
                <w10:anchorlock/>
              </v:group>
            </w:pict>
          </mc:Fallback>
        </mc:AlternateContent>
      </w:r>
    </w:p>
    <w:p w:rsidR="00FB29E2" w:rsidRPr="00FB29E2" w:rsidRDefault="00FB29E2" w:rsidP="00FB29E2">
      <w:pPr>
        <w:spacing w:after="0" w:line="240" w:lineRule="auto"/>
        <w:ind w:firstLine="540"/>
        <w:jc w:val="both"/>
        <w:rPr>
          <w:rFonts w:ascii="Times New Roman" w:eastAsia="Times New Roman" w:hAnsi="Times New Roman" w:cs="Times New Roman"/>
          <w:sz w:val="24"/>
        </w:rPr>
      </w:pPr>
    </w:p>
    <w:p w:rsidR="00FB29E2" w:rsidRPr="00FB29E2" w:rsidRDefault="00FB29E2" w:rsidP="00FB29E2">
      <w:pPr>
        <w:spacing w:after="0" w:line="240" w:lineRule="auto"/>
        <w:ind w:firstLine="851"/>
        <w:rPr>
          <w:rFonts w:ascii="Times New Roman" w:eastAsia="Times New Roman" w:hAnsi="Times New Roman" w:cs="Times New Roman"/>
          <w:sz w:val="24"/>
        </w:rPr>
      </w:pPr>
      <w:r w:rsidRPr="00FB29E2">
        <w:rPr>
          <w:rFonts w:ascii="Times New Roman" w:eastAsia="Times New Roman" w:hAnsi="Times New Roman" w:cs="Times New Roman"/>
          <w:sz w:val="24"/>
        </w:rPr>
        <w:br w:type="page"/>
      </w:r>
    </w:p>
    <w:p w:rsidR="00FB29E2" w:rsidRPr="00FB29E2" w:rsidRDefault="00FB29E2" w:rsidP="00FB29E2">
      <w:pPr>
        <w:spacing w:after="0" w:line="240" w:lineRule="auto"/>
        <w:ind w:firstLine="851"/>
        <w:jc w:val="both"/>
        <w:rPr>
          <w:rFonts w:ascii="Times New Roman" w:eastAsia="Times New Roman" w:hAnsi="Times New Roman" w:cs="Times New Roman"/>
          <w:b/>
          <w:sz w:val="24"/>
          <w:szCs w:val="20"/>
        </w:rPr>
      </w:pPr>
      <w:r w:rsidRPr="00FB29E2">
        <w:rPr>
          <w:rFonts w:ascii="Times New Roman" w:eastAsia="Times New Roman" w:hAnsi="Times New Roman" w:cs="Times New Roman"/>
          <w:b/>
          <w:sz w:val="24"/>
          <w:szCs w:val="20"/>
        </w:rPr>
        <w:lastRenderedPageBreak/>
        <w:t>Фиг. 2.9. Засягане на търговията между ДЧ</w:t>
      </w:r>
    </w:p>
    <w:p w:rsidR="00FB29E2" w:rsidRPr="00FB29E2" w:rsidRDefault="00FB29E2" w:rsidP="00FB29E2">
      <w:pPr>
        <w:spacing w:after="0" w:line="240" w:lineRule="auto"/>
        <w:ind w:firstLine="851"/>
        <w:jc w:val="both"/>
        <w:rPr>
          <w:rFonts w:ascii="Times New Roman" w:eastAsia="Times New Roman" w:hAnsi="Times New Roman" w:cs="Times New Roman"/>
          <w:b/>
          <w:sz w:val="24"/>
        </w:rPr>
      </w:pPr>
    </w:p>
    <w:p w:rsidR="00FB29E2" w:rsidRPr="00FB29E2" w:rsidRDefault="00FB29E2" w:rsidP="00FB29E2">
      <w:pPr>
        <w:spacing w:after="0" w:line="240" w:lineRule="auto"/>
        <w:jc w:val="center"/>
        <w:rPr>
          <w:rFonts w:ascii="Times New Roman" w:eastAsia="Times New Roman" w:hAnsi="Times New Roman" w:cs="Times New Roman"/>
          <w:b/>
          <w:sz w:val="24"/>
        </w:rPr>
      </w:pPr>
      <w:r w:rsidRPr="00FB29E2">
        <w:rPr>
          <w:rFonts w:ascii="Times New Roman" w:eastAsia="Times New Roman" w:hAnsi="Times New Roman" w:cs="Times New Roman"/>
          <w:noProof/>
          <w:sz w:val="24"/>
          <w:szCs w:val="20"/>
          <w:lang w:val="en-US"/>
        </w:rPr>
        <mc:AlternateContent>
          <mc:Choice Requires="wpg">
            <w:drawing>
              <wp:inline distT="0" distB="0" distL="0" distR="0" wp14:anchorId="5C565EA8" wp14:editId="787A3662">
                <wp:extent cx="5932805" cy="2849245"/>
                <wp:effectExtent l="0" t="0" r="10795" b="46355"/>
                <wp:docPr id="231" name="Group 2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32805" cy="2849245"/>
                          <a:chOff x="3618" y="6472"/>
                          <a:chExt cx="7547" cy="4392"/>
                        </a:xfrm>
                      </wpg:grpSpPr>
                      <wps:wsp>
                        <wps:cNvPr id="232" name="Rectangle 320"/>
                        <wps:cNvSpPr>
                          <a:spLocks noChangeArrowheads="1"/>
                        </wps:cNvSpPr>
                        <wps:spPr bwMode="auto">
                          <a:xfrm>
                            <a:off x="3618" y="6472"/>
                            <a:ext cx="5173" cy="4392"/>
                          </a:xfrm>
                          <a:prstGeom prst="rect">
                            <a:avLst/>
                          </a:prstGeom>
                          <a:gradFill rotWithShape="0">
                            <a:gsLst>
                              <a:gs pos="0">
                                <a:srgbClr val="FFFFFF"/>
                              </a:gs>
                              <a:gs pos="100000">
                                <a:srgbClr val="999999"/>
                              </a:gs>
                            </a:gsLst>
                            <a:lin ang="5400000" scaled="1"/>
                          </a:gradFill>
                          <a:ln>
                            <a:noFill/>
                          </a:ln>
                          <a:effectLst>
                            <a:outerShdw dist="28398" dir="3806097" algn="ctr" rotWithShape="0">
                              <a:srgbClr val="7F7F7F">
                                <a:alpha val="50000"/>
                              </a:srgbClr>
                            </a:outerShdw>
                          </a:effectLst>
                          <a:extLst>
                            <a:ext uri="{91240B29-F687-4F45-9708-019B960494DF}">
                              <a14:hiddenLine xmlns:a14="http://schemas.microsoft.com/office/drawing/2010/main" w="12700">
                                <a:solidFill>
                                  <a:srgbClr val="666666"/>
                                </a:solidFill>
                                <a:miter lim="800000"/>
                                <a:headEnd/>
                                <a:tailEnd/>
                              </a14:hiddenLine>
                            </a:ext>
                          </a:extLst>
                        </wps:spPr>
                        <wps:txbx>
                          <w:txbxContent>
                            <w:p w:rsidR="00FB29E2" w:rsidRPr="00322A26" w:rsidRDefault="00FB29E2" w:rsidP="00FB29E2">
                              <w:pPr>
                                <w:rPr>
                                  <w:b/>
                                </w:rPr>
                              </w:pPr>
                            </w:p>
                          </w:txbxContent>
                        </wps:txbx>
                        <wps:bodyPr rot="0" vert="horz" wrap="square" lIns="91440" tIns="45720" rIns="91440" bIns="45720" anchor="t" anchorCtr="0" upright="1">
                          <a:noAutofit/>
                        </wps:bodyPr>
                      </wps:wsp>
                      <wps:wsp>
                        <wps:cNvPr id="233" name="AutoShape 321"/>
                        <wps:cNvSpPr>
                          <a:spLocks noChangeArrowheads="1"/>
                        </wps:cNvSpPr>
                        <wps:spPr bwMode="auto">
                          <a:xfrm>
                            <a:off x="4451" y="6633"/>
                            <a:ext cx="3375" cy="441"/>
                          </a:xfrm>
                          <a:prstGeom prst="flowChartTerminator">
                            <a:avLst/>
                          </a:prstGeom>
                          <a:gradFill rotWithShape="0">
                            <a:gsLst>
                              <a:gs pos="0">
                                <a:srgbClr val="FFFFFF"/>
                              </a:gs>
                              <a:gs pos="100000">
                                <a:srgbClr val="FBD4B4"/>
                              </a:gs>
                            </a:gsLst>
                            <a:lin ang="5400000" scaled="1"/>
                          </a:gradFill>
                          <a:ln w="12700">
                            <a:solidFill>
                              <a:srgbClr val="FF0000"/>
                            </a:solidFill>
                            <a:miter lim="800000"/>
                            <a:headEnd/>
                            <a:tailEnd/>
                          </a:ln>
                          <a:effectLst>
                            <a:outerShdw dist="28398" dir="3806097" algn="ctr" rotWithShape="0">
                              <a:srgbClr val="974706">
                                <a:alpha val="50000"/>
                              </a:srgbClr>
                            </a:outerShdw>
                          </a:effectLst>
                        </wps:spPr>
                        <wps:txbx>
                          <w:txbxContent>
                            <w:p w:rsidR="00FB29E2" w:rsidRPr="005C27D1" w:rsidRDefault="00FB29E2" w:rsidP="00FB29E2">
                              <w:pPr>
                                <w:rPr>
                                  <w:color w:val="FF0000"/>
                                </w:rPr>
                              </w:pPr>
                              <w:r>
                                <w:rPr>
                                  <w:b/>
                                  <w:color w:val="FF0000"/>
                                  <w:sz w:val="16"/>
                                  <w:szCs w:val="16"/>
                                </w:rPr>
                                <w:t xml:space="preserve">Публичен орган </w:t>
                              </w:r>
                            </w:p>
                            <w:p w:rsidR="00FB29E2" w:rsidRPr="005C27D1" w:rsidRDefault="00FB29E2" w:rsidP="00FB29E2">
                              <w:pPr>
                                <w:rPr>
                                  <w:color w:val="FF0000"/>
                                </w:rPr>
                              </w:pPr>
                            </w:p>
                          </w:txbxContent>
                        </wps:txbx>
                        <wps:bodyPr rot="0" vert="horz" wrap="square" lIns="91440" tIns="45720" rIns="91440" bIns="45720" anchor="t" anchorCtr="0" upright="1">
                          <a:noAutofit/>
                        </wps:bodyPr>
                      </wps:wsp>
                      <wps:wsp>
                        <wps:cNvPr id="234" name="AutoShape 322"/>
                        <wps:cNvSpPr>
                          <a:spLocks noChangeArrowheads="1"/>
                        </wps:cNvSpPr>
                        <wps:spPr bwMode="auto">
                          <a:xfrm>
                            <a:off x="4451" y="9700"/>
                            <a:ext cx="3375" cy="973"/>
                          </a:xfrm>
                          <a:prstGeom prst="flowChartTerminator">
                            <a:avLst/>
                          </a:prstGeom>
                          <a:gradFill rotWithShape="0">
                            <a:gsLst>
                              <a:gs pos="0">
                                <a:srgbClr val="FFFFFF"/>
                              </a:gs>
                              <a:gs pos="100000">
                                <a:srgbClr val="FBD4B4"/>
                              </a:gs>
                            </a:gsLst>
                            <a:lin ang="5400000" scaled="1"/>
                          </a:gradFill>
                          <a:ln w="12700">
                            <a:solidFill>
                              <a:srgbClr val="0070C0"/>
                            </a:solidFill>
                            <a:miter lim="800000"/>
                            <a:headEnd/>
                            <a:tailEnd/>
                          </a:ln>
                          <a:effectLst>
                            <a:outerShdw dist="28398" dir="3806097" algn="ctr" rotWithShape="0">
                              <a:srgbClr val="974706">
                                <a:alpha val="50000"/>
                              </a:srgbClr>
                            </a:outerShdw>
                          </a:effectLst>
                        </wps:spPr>
                        <wps:txbx>
                          <w:txbxContent>
                            <w:p w:rsidR="00FB29E2" w:rsidRPr="00E260DC" w:rsidRDefault="00FB29E2" w:rsidP="00FB29E2">
                              <w:pPr>
                                <w:rPr>
                                  <w:b/>
                                  <w:color w:val="0070C0"/>
                                  <w:sz w:val="16"/>
                                  <w:szCs w:val="16"/>
                                </w:rPr>
                              </w:pPr>
                              <w:r w:rsidRPr="00E260DC">
                                <w:rPr>
                                  <w:b/>
                                  <w:color w:val="0070C0"/>
                                  <w:sz w:val="16"/>
                                  <w:szCs w:val="16"/>
                                </w:rPr>
                                <w:t xml:space="preserve">Предприятие: </w:t>
                              </w:r>
                            </w:p>
                            <w:p w:rsidR="00FB29E2" w:rsidRPr="00E260DC" w:rsidRDefault="00FB29E2" w:rsidP="00FB29E2">
                              <w:pPr>
                                <w:rPr>
                                  <w:color w:val="0070C0"/>
                                </w:rPr>
                              </w:pPr>
                              <w:r>
                                <w:rPr>
                                  <w:color w:val="0070C0"/>
                                  <w:sz w:val="16"/>
                                  <w:szCs w:val="16"/>
                                </w:rPr>
                                <w:t xml:space="preserve">няма нужда да </w:t>
                              </w:r>
                              <w:r w:rsidRPr="0028351B">
                                <w:rPr>
                                  <w:b/>
                                  <w:color w:val="0070C0"/>
                                  <w:sz w:val="16"/>
                                  <w:szCs w:val="16"/>
                                </w:rPr>
                                <w:t>изнася</w:t>
                              </w:r>
                              <w:r>
                                <w:rPr>
                                  <w:color w:val="0070C0"/>
                                  <w:sz w:val="16"/>
                                  <w:szCs w:val="16"/>
                                </w:rPr>
                                <w:t xml:space="preserve"> </w:t>
                              </w:r>
                              <w:r w:rsidRPr="00E260DC">
                                <w:rPr>
                                  <w:color w:val="0070C0"/>
                                  <w:sz w:val="16"/>
                                  <w:szCs w:val="16"/>
                                </w:rPr>
                                <w:t xml:space="preserve">или да се </w:t>
                              </w:r>
                              <w:r w:rsidRPr="0028351B">
                                <w:rPr>
                                  <w:b/>
                                  <w:color w:val="0070C0"/>
                                  <w:sz w:val="16"/>
                                  <w:szCs w:val="16"/>
                                </w:rPr>
                                <w:t>конкурира</w:t>
                              </w:r>
                              <w:r w:rsidRPr="00E260DC">
                                <w:rPr>
                                  <w:color w:val="0070C0"/>
                                  <w:sz w:val="16"/>
                                  <w:szCs w:val="16"/>
                                </w:rPr>
                                <w:t xml:space="preserve"> в други ДЧ</w:t>
                              </w:r>
                            </w:p>
                            <w:p w:rsidR="00FB29E2" w:rsidRPr="005C27D1" w:rsidRDefault="00FB29E2" w:rsidP="00FB29E2">
                              <w:pPr>
                                <w:rPr>
                                  <w:color w:val="FF0000"/>
                                </w:rPr>
                              </w:pPr>
                            </w:p>
                          </w:txbxContent>
                        </wps:txbx>
                        <wps:bodyPr rot="0" vert="horz" wrap="square" lIns="91440" tIns="45720" rIns="91440" bIns="45720" anchor="t" anchorCtr="0" upright="1">
                          <a:noAutofit/>
                        </wps:bodyPr>
                      </wps:wsp>
                      <wps:wsp>
                        <wps:cNvPr id="235" name="AutoShape 323"/>
                        <wps:cNvCnPr>
                          <a:cxnSpLocks noChangeShapeType="1"/>
                        </wps:cNvCnPr>
                        <wps:spPr bwMode="auto">
                          <a:xfrm flipH="1">
                            <a:off x="6138" y="7074"/>
                            <a:ext cx="13" cy="2626"/>
                          </a:xfrm>
                          <a:prstGeom prst="straightConnector1">
                            <a:avLst/>
                          </a:prstGeom>
                          <a:noFill/>
                          <a:ln w="158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36" name="AutoShape 324"/>
                        <wps:cNvSpPr>
                          <a:spLocks noChangeArrowheads="1"/>
                        </wps:cNvSpPr>
                        <wps:spPr bwMode="auto">
                          <a:xfrm>
                            <a:off x="7826" y="9344"/>
                            <a:ext cx="3339" cy="1520"/>
                          </a:xfrm>
                          <a:prstGeom prst="leftArrowCallout">
                            <a:avLst>
                              <a:gd name="adj1" fmla="val 5491"/>
                              <a:gd name="adj2" fmla="val 10366"/>
                              <a:gd name="adj3" fmla="val 29564"/>
                              <a:gd name="adj4" fmla="val 76380"/>
                            </a:avLst>
                          </a:prstGeom>
                          <a:gradFill rotWithShape="0">
                            <a:gsLst>
                              <a:gs pos="0">
                                <a:srgbClr val="C2D69B"/>
                              </a:gs>
                              <a:gs pos="50000">
                                <a:srgbClr val="EAF1DD"/>
                              </a:gs>
                              <a:gs pos="100000">
                                <a:srgbClr val="C2D69B"/>
                              </a:gs>
                            </a:gsLst>
                            <a:lin ang="18900000" scaled="1"/>
                          </a:gradFill>
                          <a:ln>
                            <a:noFill/>
                          </a:ln>
                          <a:effectLst>
                            <a:outerShdw dist="28398" dir="3806097" algn="ctr" rotWithShape="0">
                              <a:srgbClr val="4E6128">
                                <a:alpha val="50000"/>
                              </a:srgbClr>
                            </a:outerShdw>
                          </a:effectLst>
                          <a:extLst>
                            <a:ext uri="{91240B29-F687-4F45-9708-019B960494DF}">
                              <a14:hiddenLine xmlns:a14="http://schemas.microsoft.com/office/drawing/2010/main" w="12700" algn="ctr">
                                <a:solidFill>
                                  <a:srgbClr val="C2D69B"/>
                                </a:solidFill>
                                <a:miter lim="800000"/>
                                <a:headEnd/>
                                <a:tailEnd/>
                              </a14:hiddenLine>
                            </a:ext>
                          </a:extLst>
                        </wps:spPr>
                        <wps:txbx>
                          <w:txbxContent>
                            <w:p w:rsidR="00FB29E2" w:rsidRPr="0028351B" w:rsidRDefault="00FB29E2" w:rsidP="00FB29E2">
                              <w:pPr>
                                <w:rPr>
                                  <w:sz w:val="16"/>
                                  <w:szCs w:val="16"/>
                                </w:rPr>
                              </w:pPr>
                              <w:r>
                                <w:rPr>
                                  <w:sz w:val="16"/>
                                  <w:szCs w:val="16"/>
                                </w:rPr>
                                <w:t xml:space="preserve">Помощта води да  затрудняване продажбата на чуждестранни продукти и услуги или основаването и оперирането на чуждестранни компании  </w:t>
                              </w:r>
                              <w:r w:rsidRPr="00FD4489">
                                <w:rPr>
                                  <w:i/>
                                  <w:sz w:val="16"/>
                                  <w:szCs w:val="16"/>
                                </w:rPr>
                                <w:t>(на този или друг пазар)</w:t>
                              </w:r>
                            </w:p>
                          </w:txbxContent>
                        </wps:txbx>
                        <wps:bodyPr rot="0" vert="horz" wrap="square" lIns="91440" tIns="45720" rIns="91440" bIns="45720" anchor="t" anchorCtr="0" upright="1">
                          <a:noAutofit/>
                        </wps:bodyPr>
                      </wps:wsp>
                      <wps:wsp>
                        <wps:cNvPr id="237" name="AutoShape 325"/>
                        <wps:cNvSpPr>
                          <a:spLocks noChangeArrowheads="1"/>
                        </wps:cNvSpPr>
                        <wps:spPr bwMode="auto">
                          <a:xfrm>
                            <a:off x="3845" y="7704"/>
                            <a:ext cx="4559" cy="1640"/>
                          </a:xfrm>
                          <a:prstGeom prst="roundRect">
                            <a:avLst>
                              <a:gd name="adj" fmla="val 16667"/>
                            </a:avLst>
                          </a:prstGeom>
                          <a:gradFill rotWithShape="0">
                            <a:gsLst>
                              <a:gs pos="0">
                                <a:srgbClr val="FFFFFF"/>
                              </a:gs>
                              <a:gs pos="100000">
                                <a:srgbClr val="B8CCE4"/>
                              </a:gs>
                            </a:gsLst>
                            <a:lin ang="5400000" scaled="1"/>
                          </a:gradFill>
                          <a:ln>
                            <a:noFill/>
                          </a:ln>
                          <a:effectLst>
                            <a:outerShdw dist="28398" dir="3806097" algn="ctr" rotWithShape="0">
                              <a:srgbClr val="243F60">
                                <a:alpha val="50000"/>
                              </a:srgbClr>
                            </a:outerShdw>
                          </a:effectLst>
                          <a:extLst>
                            <a:ext uri="{91240B29-F687-4F45-9708-019B960494DF}">
                              <a14:hiddenLine xmlns:a14="http://schemas.microsoft.com/office/drawing/2010/main" w="12700">
                                <a:solidFill>
                                  <a:srgbClr val="95B3D7"/>
                                </a:solidFill>
                                <a:round/>
                                <a:headEnd/>
                                <a:tailEnd/>
                              </a14:hiddenLine>
                            </a:ext>
                          </a:extLst>
                        </wps:spPr>
                        <wps:txbx>
                          <w:txbxContent>
                            <w:p w:rsidR="00FB29E2" w:rsidRPr="002407E2" w:rsidRDefault="00FB29E2" w:rsidP="00FB29E2">
                              <w:pPr>
                                <w:rPr>
                                  <w:b/>
                                  <w:sz w:val="16"/>
                                  <w:szCs w:val="16"/>
                                </w:rPr>
                              </w:pPr>
                              <w:r w:rsidRPr="002407E2">
                                <w:rPr>
                                  <w:b/>
                                  <w:sz w:val="16"/>
                                  <w:szCs w:val="16"/>
                                </w:rPr>
                                <w:t>Пряко или непряко въздействие върху търговията:</w:t>
                              </w:r>
                            </w:p>
                            <w:p w:rsidR="00FB29E2" w:rsidRDefault="00FB29E2" w:rsidP="00AE5ED6">
                              <w:pPr>
                                <w:numPr>
                                  <w:ilvl w:val="0"/>
                                  <w:numId w:val="16"/>
                                </w:numPr>
                                <w:tabs>
                                  <w:tab w:val="left" w:pos="284"/>
                                </w:tabs>
                                <w:spacing w:after="0" w:line="240" w:lineRule="auto"/>
                                <w:ind w:left="0" w:firstLine="0"/>
                                <w:jc w:val="both"/>
                                <w:rPr>
                                  <w:sz w:val="16"/>
                                  <w:szCs w:val="16"/>
                                </w:rPr>
                              </w:pPr>
                              <w:r>
                                <w:rPr>
                                  <w:sz w:val="16"/>
                                  <w:szCs w:val="16"/>
                                </w:rPr>
                                <w:t>Не е необходимо да има пряк ефект;  достатъчно е да има  очаквания, че би могло да окаже ефект върху търговията и конкуренцията;  дори помощи с много малък размер могат да окажат въздействие върху търговията;</w:t>
                              </w:r>
                            </w:p>
                            <w:p w:rsidR="00FB29E2" w:rsidRPr="0028351B" w:rsidRDefault="00FB29E2" w:rsidP="00FB29E2">
                              <w:pPr>
                                <w:rPr>
                                  <w:sz w:val="16"/>
                                  <w:szCs w:val="16"/>
                                </w:rPr>
                              </w:pPr>
                            </w:p>
                            <w:p w:rsidR="00FB29E2" w:rsidRPr="00EB1523" w:rsidRDefault="00FB29E2" w:rsidP="00FB29E2">
                              <w:pPr>
                                <w:rPr>
                                  <w:sz w:val="16"/>
                                  <w:szCs w:val="16"/>
                                </w:rPr>
                              </w:pPr>
                            </w:p>
                            <w:p w:rsidR="00FB29E2" w:rsidRPr="00EB1523" w:rsidRDefault="00FB29E2" w:rsidP="00FB29E2">
                              <w:pPr>
                                <w:rPr>
                                  <w:sz w:val="16"/>
                                  <w:szCs w:val="16"/>
                                </w:rPr>
                              </w:pPr>
                            </w:p>
                          </w:txbxContent>
                        </wps:txbx>
                        <wps:bodyPr rot="0" vert="horz" wrap="square" lIns="91440" tIns="45720" rIns="91440" bIns="45720" anchor="t" anchorCtr="0" upright="1">
                          <a:noAutofit/>
                        </wps:bodyPr>
                      </wps:wsp>
                    </wpg:wgp>
                  </a:graphicData>
                </a:graphic>
              </wp:inline>
            </w:drawing>
          </mc:Choice>
          <mc:Fallback>
            <w:pict>
              <v:group w14:anchorId="5C565EA8" id="Group 231" o:spid="_x0000_s1198" style="width:467.15pt;height:224.35pt;mso-position-horizontal-relative:char;mso-position-vertical-relative:line" coordorigin="3618,6472" coordsize="7547,43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">
                <v:rect id="Rectangle 320" o:spid="_x0000_s1199" style="position:absolute;left:3618;top:6472;width:5173;height:43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" stroked="f" strokecolor="#666" strokeweight="1pt">
                  <v:fill color2="#999" focus="100%" type="gradient"/>
                  <v:shadow on="t" color="#7f7f7f" opacity=".5" offset="1pt"/>
                  <v:textbox>
                    <w:txbxContent>
                      <w:p w:rsidR="00FB29E2" w:rsidRPr="00322A26" w:rsidRDefault="00FB29E2" w:rsidP="00FB29E2">
                        <w:pPr>
                          <w:rPr>
                            <w:b/>
                          </w:rPr>
                        </w:pPr>
                      </w:p>
                    </w:txbxContent>
                  </v:textbox>
                </v:rect>
                <v:shape id="AutoShape 321" o:spid="_x0000_s1200" type="#_x0000_t116" style="position:absolute;left:4451;top:6633;width:3375;height:4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" strokecolor="red" strokeweight="1pt">
                  <v:fill color2="#fbd4b4" focus="100%" type="gradient"/>
                  <v:shadow on="t" color="#974706" opacity=".5" offset="1pt"/>
                  <v:textbox>
                    <w:txbxContent>
                      <w:p w:rsidR="00FB29E2" w:rsidRPr="005C27D1" w:rsidRDefault="00FB29E2" w:rsidP="00FB29E2">
                        <w:pPr>
                          <w:rPr>
                            <w:color w:val="FF0000"/>
                          </w:rPr>
                        </w:pPr>
                        <w:r>
                          <w:rPr>
                            <w:b/>
                            <w:color w:val="FF0000"/>
                            <w:sz w:val="16"/>
                            <w:szCs w:val="16"/>
                          </w:rPr>
                          <w:t xml:space="preserve">Публичен орган </w:t>
                        </w:r>
                      </w:p>
                      <w:p w:rsidR="00FB29E2" w:rsidRPr="005C27D1" w:rsidRDefault="00FB29E2" w:rsidP="00FB29E2">
                        <w:pPr>
                          <w:rPr>
                            <w:color w:val="FF0000"/>
                          </w:rPr>
                        </w:pPr>
                      </w:p>
                    </w:txbxContent>
                  </v:textbox>
                </v:shape>
                <v:shape id="AutoShape 322" o:spid="_x0000_s1201" type="#_x0000_t116" style="position:absolute;left:4451;top:9700;width:3375;height:9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" strokecolor="#0070c0" strokeweight="1pt">
                  <v:fill color2="#fbd4b4" focus="100%" type="gradient"/>
                  <v:shadow on="t" color="#974706" opacity=".5" offset="1pt"/>
                  <v:textbox>
                    <w:txbxContent>
                      <w:p w:rsidR="00FB29E2" w:rsidRPr="00E260DC" w:rsidRDefault="00FB29E2" w:rsidP="00FB29E2">
                        <w:pPr>
                          <w:rPr>
                            <w:b/>
                            <w:color w:val="0070C0"/>
                            <w:sz w:val="16"/>
                            <w:szCs w:val="16"/>
                          </w:rPr>
                        </w:pPr>
                        <w:r w:rsidRPr="00E260DC">
                          <w:rPr>
                            <w:b/>
                            <w:color w:val="0070C0"/>
                            <w:sz w:val="16"/>
                            <w:szCs w:val="16"/>
                          </w:rPr>
                          <w:t xml:space="preserve">Предприятие: </w:t>
                        </w:r>
                      </w:p>
                      <w:p w:rsidR="00FB29E2" w:rsidRPr="00E260DC" w:rsidRDefault="00FB29E2" w:rsidP="00FB29E2">
                        <w:pPr>
                          <w:rPr>
                            <w:color w:val="0070C0"/>
                          </w:rPr>
                        </w:pPr>
                        <w:r>
                          <w:rPr>
                            <w:color w:val="0070C0"/>
                            <w:sz w:val="16"/>
                            <w:szCs w:val="16"/>
                          </w:rPr>
                          <w:t xml:space="preserve">няма нужда да </w:t>
                        </w:r>
                        <w:r w:rsidRPr="0028351B">
                          <w:rPr>
                            <w:b/>
                            <w:color w:val="0070C0"/>
                            <w:sz w:val="16"/>
                            <w:szCs w:val="16"/>
                          </w:rPr>
                          <w:t>изнася</w:t>
                        </w:r>
                        <w:r>
                          <w:rPr>
                            <w:color w:val="0070C0"/>
                            <w:sz w:val="16"/>
                            <w:szCs w:val="16"/>
                          </w:rPr>
                          <w:t xml:space="preserve"> </w:t>
                        </w:r>
                        <w:r w:rsidRPr="00E260DC">
                          <w:rPr>
                            <w:color w:val="0070C0"/>
                            <w:sz w:val="16"/>
                            <w:szCs w:val="16"/>
                          </w:rPr>
                          <w:t xml:space="preserve">или да се </w:t>
                        </w:r>
                        <w:r w:rsidRPr="0028351B">
                          <w:rPr>
                            <w:b/>
                            <w:color w:val="0070C0"/>
                            <w:sz w:val="16"/>
                            <w:szCs w:val="16"/>
                          </w:rPr>
                          <w:t>конкурира</w:t>
                        </w:r>
                        <w:r w:rsidRPr="00E260DC">
                          <w:rPr>
                            <w:color w:val="0070C0"/>
                            <w:sz w:val="16"/>
                            <w:szCs w:val="16"/>
                          </w:rPr>
                          <w:t xml:space="preserve"> в други ДЧ</w:t>
                        </w:r>
                      </w:p>
                      <w:p w:rsidR="00FB29E2" w:rsidRPr="005C27D1" w:rsidRDefault="00FB29E2" w:rsidP="00FB29E2">
                        <w:pPr>
                          <w:rPr>
                            <w:color w:val="FF0000"/>
                          </w:rPr>
                        </w:pPr>
                      </w:p>
                    </w:txbxContent>
                  </v:textbox>
                </v:shape>
                <v:shape id="AutoShape 323" o:spid="_x0000_s1202" type="#_x0000_t32" style="position:absolute;left:6138;top:7074;width:13;height:262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" strokeweight="1.25pt">
                  <v:stroke endarrow="block"/>
                </v:shape>
                <v:shapetype id="_x0000_t77" coordsize="21600,21600" o:spt="77" adj="7200,5400,3600,8100" path="m@0,l@0@3@2@3@2@1,,10800@2@4@2@5@0@5@0,21600,21600,21600,21600,xe">
                  <v:stroke joinstyle="miter"/>
                  <v:formulas>
                    <v:f eqn="val #0"/>
                    <v:f eqn="val #1"/>
                    <v:f eqn="val #2"/>
                    <v:f eqn="val #3"/>
                    <v:f eqn="sum 21600 0 #1"/>
                    <v:f eqn="sum 21600 0 #3"/>
                    <v:f eqn="sum #0 21600 0"/>
                    <v:f eqn="prod @6 1 2"/>
                  </v:formulas>
                  <v:path o:connecttype="custom" o:connectlocs="@7,0;0,10800;@7,21600;21600,10800" o:connectangles="270,180,90,0" textboxrect="@0,0,21600,21600"/>
                  <v:handles>
                    <v:h position="#0,topLeft" xrange="@2,21600"/>
                    <v:h position="topLeft,#1" yrange="0,@3"/>
                    <v:h position="#2,#3" xrange="0,@0" yrange="@1,10800"/>
                  </v:handles>
                </v:shapetype>
                <v:shape id="AutoShape 324" o:spid="_x0000_s1203" type="#_x0000_t77" style="position:absolute;left:7826;top:9344;width:3339;height:1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" adj="5102,8561,2907,10207" fillcolor="#c2d69b" stroked="f" strokecolor="#c2d69b" strokeweight="1pt">
                  <v:fill color2="#eaf1dd" angle="135" focus="50%" type="gradient"/>
                  <v:shadow on="t" color="#4e6128" opacity=".5" offset="1pt"/>
                  <v:textbox>
                    <w:txbxContent>
                      <w:p w:rsidR="00FB29E2" w:rsidRPr="0028351B" w:rsidRDefault="00FB29E2" w:rsidP="00FB29E2">
                        <w:pPr>
                          <w:rPr>
                            <w:sz w:val="16"/>
                            <w:szCs w:val="16"/>
                          </w:rPr>
                        </w:pPr>
                        <w:r>
                          <w:rPr>
                            <w:sz w:val="16"/>
                            <w:szCs w:val="16"/>
                          </w:rPr>
                          <w:t xml:space="preserve">Помощта води да  затрудняване продажбата на чуждестранни продукти и услуги или основаването и оперирането на чуждестранни компании  </w:t>
                        </w:r>
                        <w:r w:rsidRPr="00FD4489">
                          <w:rPr>
                            <w:i/>
                            <w:sz w:val="16"/>
                            <w:szCs w:val="16"/>
                          </w:rPr>
                          <w:t>(на този или друг пазар)</w:t>
                        </w:r>
                      </w:p>
                    </w:txbxContent>
                  </v:textbox>
                </v:shape>
                <v:roundrect id="AutoShape 325" o:spid="_x0000_s1204" style="position:absolute;left:3845;top:7704;width:4559;height:164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" stroked="f" strokecolor="#95b3d7" strokeweight="1pt">
                  <v:fill color2="#b8cce4" focus="100%" type="gradient"/>
                  <v:shadow on="t" color="#243f60" opacity=".5" offset="1pt"/>
                  <v:textbox>
                    <w:txbxContent>
                      <w:p w:rsidR="00FB29E2" w:rsidRPr="002407E2" w:rsidRDefault="00FB29E2" w:rsidP="00FB29E2">
                        <w:pPr>
                          <w:rPr>
                            <w:b/>
                            <w:sz w:val="16"/>
                            <w:szCs w:val="16"/>
                          </w:rPr>
                        </w:pPr>
                        <w:r w:rsidRPr="002407E2">
                          <w:rPr>
                            <w:b/>
                            <w:sz w:val="16"/>
                            <w:szCs w:val="16"/>
                          </w:rPr>
                          <w:t>Пряко или непряко въздействие върху търговията:</w:t>
                        </w:r>
                      </w:p>
                      <w:p w:rsidR="00FB29E2" w:rsidRDefault="00FB29E2" w:rsidP="00AE5ED6">
                        <w:pPr>
                          <w:numPr>
                            <w:ilvl w:val="0"/>
                            <w:numId w:val="16"/>
                          </w:numPr>
                          <w:tabs>
                            <w:tab w:val="left" w:pos="284"/>
                          </w:tabs>
                          <w:spacing w:after="0" w:line="240" w:lineRule="auto"/>
                          <w:ind w:left="0" w:firstLine="0"/>
                          <w:jc w:val="both"/>
                          <w:rPr>
                            <w:sz w:val="16"/>
                            <w:szCs w:val="16"/>
                          </w:rPr>
                        </w:pPr>
                        <w:r>
                          <w:rPr>
                            <w:sz w:val="16"/>
                            <w:szCs w:val="16"/>
                          </w:rPr>
                          <w:t>Не е необходимо да има пряк ефект;  достатъчно е да има  очаквания, че би могло да окаже ефект върху търговията и конкуренцията;  дори помощи с много малък размер могат да окажат въздействие върху търговията;</w:t>
                        </w:r>
                      </w:p>
                      <w:p w:rsidR="00FB29E2" w:rsidRPr="0028351B" w:rsidRDefault="00FB29E2" w:rsidP="00FB29E2">
                        <w:pPr>
                          <w:rPr>
                            <w:sz w:val="16"/>
                            <w:szCs w:val="16"/>
                          </w:rPr>
                        </w:pPr>
                      </w:p>
                      <w:p w:rsidR="00FB29E2" w:rsidRPr="00EB1523" w:rsidRDefault="00FB29E2" w:rsidP="00FB29E2">
                        <w:pPr>
                          <w:rPr>
                            <w:sz w:val="16"/>
                            <w:szCs w:val="16"/>
                          </w:rPr>
                        </w:pPr>
                      </w:p>
                      <w:p w:rsidR="00FB29E2" w:rsidRPr="00EB1523" w:rsidRDefault="00FB29E2" w:rsidP="00FB29E2">
                        <w:pPr>
                          <w:rPr>
                            <w:sz w:val="16"/>
                            <w:szCs w:val="16"/>
                          </w:rPr>
                        </w:pPr>
                      </w:p>
                    </w:txbxContent>
                  </v:textbox>
                </v:roundrect>
                <w10:anchorlock/>
              </v:group>
            </w:pict>
          </mc:Fallback>
        </mc:AlternateContent>
      </w:r>
    </w:p>
    <w:p w:rsidR="00FB29E2" w:rsidRPr="00FB29E2" w:rsidRDefault="00FB29E2" w:rsidP="00FB29E2">
      <w:pPr>
        <w:spacing w:after="0" w:line="240" w:lineRule="auto"/>
        <w:ind w:firstLine="851"/>
        <w:jc w:val="both"/>
        <w:rPr>
          <w:rFonts w:ascii="Times New Roman" w:eastAsia="Times New Roman" w:hAnsi="Times New Roman" w:cs="Times New Roman"/>
          <w:b/>
          <w:sz w:val="24"/>
          <w:u w:val="single"/>
        </w:rPr>
      </w:pPr>
    </w:p>
    <w:p w:rsidR="00FB29E2" w:rsidRPr="00FB29E2" w:rsidRDefault="00282314" w:rsidP="00FB29E2">
      <w:pPr>
        <w:spacing w:after="0" w:line="240" w:lineRule="auto"/>
        <w:ind w:firstLine="851"/>
        <w:jc w:val="both"/>
        <w:rPr>
          <w:rFonts w:ascii="Times New Roman" w:eastAsia="Times New Roman" w:hAnsi="Times New Roman" w:cs="Times New Roman"/>
          <w:sz w:val="24"/>
          <w:szCs w:val="20"/>
        </w:rPr>
      </w:pPr>
      <w:r w:rsidRPr="00FB29E2">
        <w:rPr>
          <w:rFonts w:ascii="Times New Roman" w:eastAsia="Times New Roman" w:hAnsi="Times New Roman" w:cs="Times New Roman"/>
          <w:sz w:val="24"/>
          <w:szCs w:val="20"/>
        </w:rPr>
        <w:t xml:space="preserve">Минималната </w:t>
      </w:r>
      <w:r w:rsidR="00FB29E2" w:rsidRPr="00FB29E2">
        <w:rPr>
          <w:rFonts w:ascii="Times New Roman" w:eastAsia="Times New Roman" w:hAnsi="Times New Roman" w:cs="Times New Roman"/>
          <w:sz w:val="24"/>
          <w:szCs w:val="20"/>
        </w:rPr>
        <w:t xml:space="preserve">помощ </w:t>
      </w:r>
      <w:r w:rsidR="00FB29E2" w:rsidRPr="00FB29E2">
        <w:rPr>
          <w:rFonts w:ascii="Times New Roman" w:eastAsia="Times New Roman" w:hAnsi="Times New Roman" w:cs="Times New Roman"/>
          <w:b/>
          <w:sz w:val="24"/>
          <w:szCs w:val="20"/>
        </w:rPr>
        <w:t>(</w:t>
      </w:r>
      <w:proofErr w:type="spellStart"/>
      <w:r w:rsidR="00FB29E2" w:rsidRPr="00FB29E2">
        <w:rPr>
          <w:rFonts w:ascii="Times New Roman" w:eastAsia="Times New Roman" w:hAnsi="Times New Roman" w:cs="Times New Roman"/>
          <w:b/>
          <w:sz w:val="24"/>
          <w:szCs w:val="20"/>
        </w:rPr>
        <w:t>de</w:t>
      </w:r>
      <w:proofErr w:type="spellEnd"/>
      <w:r w:rsidR="00FB29E2" w:rsidRPr="00FB29E2">
        <w:rPr>
          <w:rFonts w:ascii="Times New Roman" w:eastAsia="Times New Roman" w:hAnsi="Times New Roman" w:cs="Times New Roman"/>
          <w:b/>
          <w:sz w:val="24"/>
          <w:szCs w:val="20"/>
        </w:rPr>
        <w:t xml:space="preserve"> </w:t>
      </w:r>
      <w:proofErr w:type="spellStart"/>
      <w:r w:rsidR="00FB29E2" w:rsidRPr="00FB29E2">
        <w:rPr>
          <w:rFonts w:ascii="Times New Roman" w:eastAsia="Times New Roman" w:hAnsi="Times New Roman" w:cs="Times New Roman"/>
          <w:b/>
          <w:sz w:val="24"/>
          <w:szCs w:val="20"/>
        </w:rPr>
        <w:t>minimis</w:t>
      </w:r>
      <w:proofErr w:type="spellEnd"/>
      <w:r w:rsidR="00FB29E2" w:rsidRPr="00FB29E2">
        <w:rPr>
          <w:rFonts w:ascii="Times New Roman" w:eastAsia="Times New Roman" w:hAnsi="Times New Roman" w:cs="Times New Roman"/>
          <w:b/>
          <w:sz w:val="24"/>
          <w:szCs w:val="20"/>
        </w:rPr>
        <w:t>)</w:t>
      </w:r>
      <w:r w:rsidR="00FB29E2" w:rsidRPr="00FB29E2">
        <w:rPr>
          <w:rFonts w:ascii="Times New Roman" w:eastAsia="Times New Roman" w:hAnsi="Times New Roman" w:cs="Times New Roman"/>
          <w:sz w:val="24"/>
          <w:szCs w:val="20"/>
        </w:rPr>
        <w:t xml:space="preserve"> се третира като ДП за целите и критериите на финансирането от </w:t>
      </w:r>
      <w:r w:rsidR="00AE5ED6">
        <w:rPr>
          <w:rFonts w:ascii="Times New Roman" w:eastAsia="Times New Roman" w:hAnsi="Times New Roman" w:cs="Times New Roman"/>
          <w:sz w:val="24"/>
          <w:szCs w:val="20"/>
        </w:rPr>
        <w:t>ЕФСУ</w:t>
      </w:r>
      <w:r w:rsidR="00FB29E2" w:rsidRPr="00FB29E2">
        <w:rPr>
          <w:rFonts w:ascii="Times New Roman" w:eastAsia="Times New Roman" w:hAnsi="Times New Roman" w:cs="Times New Roman"/>
          <w:sz w:val="24"/>
          <w:szCs w:val="20"/>
        </w:rPr>
        <w:t xml:space="preserve">, въпреки, че спрямо нея са приложими специфични правила от гледна точка на конкурентното право. </w:t>
      </w:r>
    </w:p>
    <w:p w:rsidR="00FB29E2" w:rsidRPr="00FB29E2" w:rsidRDefault="00FB29E2" w:rsidP="00FB29E2">
      <w:pPr>
        <w:numPr>
          <w:ilvl w:val="2"/>
          <w:numId w:val="0"/>
        </w:numPr>
        <w:spacing w:before="120" w:after="120" w:line="240" w:lineRule="auto"/>
        <w:ind w:left="1072" w:hanging="504"/>
        <w:contextualSpacing/>
        <w:jc w:val="both"/>
        <w:outlineLvl w:val="3"/>
        <w:rPr>
          <w:rFonts w:ascii="Times New Roman" w:eastAsia="Times New Roman" w:hAnsi="Times New Roman" w:cs="Times New Roman"/>
          <w:b/>
          <w:sz w:val="24"/>
          <w:szCs w:val="24"/>
        </w:rPr>
      </w:pPr>
      <w:bookmarkStart w:id="21" w:name="_Toc479775578"/>
      <w:r w:rsidRPr="00FB29E2">
        <w:rPr>
          <w:rFonts w:ascii="Times New Roman" w:eastAsia="Times New Roman" w:hAnsi="Times New Roman" w:cs="Times New Roman"/>
          <w:b/>
          <w:sz w:val="24"/>
          <w:szCs w:val="24"/>
        </w:rPr>
        <w:t>Заключение от предварителната оценка на Теста за ДП</w:t>
      </w:r>
      <w:bookmarkEnd w:id="21"/>
    </w:p>
    <w:p w:rsidR="00FB29E2" w:rsidRDefault="00FB29E2" w:rsidP="00FB29E2">
      <w:pPr>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szCs w:val="20"/>
        </w:rPr>
        <w:t>При предварителната оценка за идентифициране наличието на елементите на дефиницията за ДП по чл. 107, параграф 1 от ДФЕС, УО се базира на установен алгоритъм от въпроси, отговорът на които позволява да се изведе мотивирано предварително заключение относно наличието на ДП. Предварителната оценка е разделена на два етапа, като първия етап включва проверка за съответствие на проекта с изключенията от режима по ДП</w:t>
      </w:r>
      <w:r>
        <w:rPr>
          <w:rFonts w:ascii="Times New Roman" w:eastAsia="Times New Roman" w:hAnsi="Times New Roman" w:cs="Times New Roman"/>
          <w:sz w:val="24"/>
          <w:szCs w:val="20"/>
        </w:rPr>
        <w:t xml:space="preserve">  и се попълва контролен лист</w:t>
      </w:r>
      <w:r w:rsidRPr="00FB29E2">
        <w:rPr>
          <w:rFonts w:ascii="Times New Roman" w:eastAsia="Times New Roman" w:hAnsi="Times New Roman" w:cs="Times New Roman"/>
          <w:i/>
          <w:sz w:val="24"/>
          <w:szCs w:val="20"/>
        </w:rPr>
        <w:t xml:space="preserve"> </w:t>
      </w:r>
      <w:r w:rsidRPr="00FB29E2">
        <w:rPr>
          <w:rFonts w:ascii="Times New Roman" w:eastAsia="Times New Roman" w:hAnsi="Times New Roman" w:cs="Times New Roman"/>
          <w:sz w:val="24"/>
          <w:szCs w:val="20"/>
        </w:rPr>
        <w:t xml:space="preserve">и втори етап „Тест за ДП“ и проверка за </w:t>
      </w:r>
      <w:r w:rsidRPr="00FB29E2">
        <w:rPr>
          <w:rFonts w:ascii="Times New Roman" w:eastAsia="Times New Roman" w:hAnsi="Times New Roman" w:cs="Times New Roman"/>
          <w:sz w:val="24"/>
        </w:rPr>
        <w:t>съвместими с вътрешния пазар Д</w:t>
      </w:r>
      <w:r>
        <w:rPr>
          <w:rFonts w:ascii="Times New Roman" w:eastAsia="Times New Roman" w:hAnsi="Times New Roman" w:cs="Times New Roman"/>
          <w:sz w:val="24"/>
        </w:rPr>
        <w:t>П и се попълва контролен лист.</w:t>
      </w:r>
    </w:p>
    <w:p w:rsidR="00FB29E2" w:rsidRPr="00FB29E2" w:rsidRDefault="00FB29E2" w:rsidP="00FB29E2">
      <w:pPr>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В случай, че резултатът от предварителната оценка по първи етап относно изключенията по критериите на теста за ДП е, че проектното предложение:</w:t>
      </w:r>
    </w:p>
    <w:p w:rsidR="00FB29E2" w:rsidRPr="00FB29E2" w:rsidRDefault="00FB29E2" w:rsidP="00AE5ED6">
      <w:pPr>
        <w:numPr>
          <w:ilvl w:val="0"/>
          <w:numId w:val="45"/>
        </w:numPr>
        <w:spacing w:after="0" w:line="240" w:lineRule="auto"/>
        <w:ind w:left="851"/>
        <w:contextualSpacing/>
        <w:jc w:val="both"/>
        <w:rPr>
          <w:rFonts w:ascii="Times New Roman" w:eastAsia="Times New Roman" w:hAnsi="Times New Roman" w:cs="Times New Roman"/>
          <w:sz w:val="24"/>
          <w:szCs w:val="20"/>
        </w:rPr>
      </w:pPr>
      <w:r w:rsidRPr="00FB29E2">
        <w:rPr>
          <w:rFonts w:ascii="Times New Roman" w:eastAsia="Times New Roman" w:hAnsi="Times New Roman" w:cs="Times New Roman"/>
          <w:b/>
          <w:sz w:val="24"/>
          <w:szCs w:val="20"/>
        </w:rPr>
        <w:t>отговаря</w:t>
      </w:r>
      <w:r w:rsidRPr="00FB29E2">
        <w:rPr>
          <w:rFonts w:ascii="Times New Roman" w:eastAsia="Times New Roman" w:hAnsi="Times New Roman" w:cs="Times New Roman"/>
          <w:sz w:val="24"/>
          <w:szCs w:val="20"/>
        </w:rPr>
        <w:t xml:space="preserve"> на поне едно от изключенията, оценката за наличие на ДП приключва с</w:t>
      </w:r>
      <w:r>
        <w:rPr>
          <w:rFonts w:ascii="Times New Roman" w:eastAsia="Times New Roman" w:hAnsi="Times New Roman" w:cs="Times New Roman"/>
          <w:sz w:val="24"/>
          <w:szCs w:val="20"/>
        </w:rPr>
        <w:t xml:space="preserve"> попълването на контролен лист</w:t>
      </w:r>
      <w:r w:rsidRPr="00FB29E2">
        <w:rPr>
          <w:rFonts w:ascii="Times New Roman" w:eastAsia="Times New Roman" w:hAnsi="Times New Roman" w:cs="Times New Roman"/>
          <w:sz w:val="24"/>
          <w:szCs w:val="20"/>
        </w:rPr>
        <w:t>;</w:t>
      </w:r>
    </w:p>
    <w:p w:rsidR="00FB29E2" w:rsidRPr="00FB29E2" w:rsidRDefault="00FB29E2" w:rsidP="00AE5ED6">
      <w:pPr>
        <w:numPr>
          <w:ilvl w:val="0"/>
          <w:numId w:val="45"/>
        </w:numPr>
        <w:spacing w:after="0" w:line="240" w:lineRule="auto"/>
        <w:ind w:left="851"/>
        <w:contextualSpacing/>
        <w:jc w:val="both"/>
        <w:rPr>
          <w:rFonts w:ascii="Times New Roman" w:eastAsia="Times New Roman" w:hAnsi="Times New Roman" w:cs="Times New Roman"/>
          <w:sz w:val="24"/>
          <w:szCs w:val="20"/>
        </w:rPr>
      </w:pPr>
      <w:r w:rsidRPr="00FB29E2">
        <w:rPr>
          <w:rFonts w:ascii="Times New Roman" w:eastAsia="Times New Roman" w:hAnsi="Times New Roman" w:cs="Times New Roman"/>
          <w:b/>
          <w:sz w:val="24"/>
          <w:szCs w:val="20"/>
        </w:rPr>
        <w:t>не отговаря</w:t>
      </w:r>
      <w:r w:rsidRPr="00FB29E2">
        <w:rPr>
          <w:rFonts w:ascii="Times New Roman" w:eastAsia="Times New Roman" w:hAnsi="Times New Roman" w:cs="Times New Roman"/>
          <w:sz w:val="24"/>
          <w:szCs w:val="20"/>
        </w:rPr>
        <w:t xml:space="preserve"> на поне едно от изключенията, предварителната оценка продължава като се изследва дали тази помощ попада в обхвата на режим на съвместими с вътрешния пазар ДП и се попълва конт</w:t>
      </w:r>
      <w:r>
        <w:rPr>
          <w:rFonts w:ascii="Times New Roman" w:eastAsia="Times New Roman" w:hAnsi="Times New Roman" w:cs="Times New Roman"/>
          <w:sz w:val="24"/>
          <w:szCs w:val="20"/>
        </w:rPr>
        <w:t>ролен лист</w:t>
      </w:r>
    </w:p>
    <w:p w:rsidR="00FB29E2" w:rsidRPr="00FB29E2" w:rsidRDefault="00FB29E2" w:rsidP="00FB29E2">
      <w:pPr>
        <w:spacing w:after="0" w:line="240" w:lineRule="auto"/>
        <w:ind w:firstLine="851"/>
        <w:jc w:val="both"/>
        <w:rPr>
          <w:rFonts w:ascii="Times New Roman" w:eastAsia="Times New Roman" w:hAnsi="Times New Roman" w:cs="Times New Roman"/>
          <w:b/>
          <w:i/>
          <w:sz w:val="24"/>
          <w:szCs w:val="20"/>
        </w:rPr>
      </w:pPr>
      <w:r w:rsidRPr="00FB29E2">
        <w:rPr>
          <w:rFonts w:ascii="Times New Roman" w:eastAsia="Times New Roman" w:hAnsi="Times New Roman" w:cs="Times New Roman"/>
          <w:sz w:val="24"/>
          <w:szCs w:val="20"/>
        </w:rPr>
        <w:t xml:space="preserve">При извършване на проверките по Теста за ДП освен представения  по-горе алгоритъм се вземат  предвид и указанията за всеки конкретен вид инфраструктура от </w:t>
      </w:r>
      <w:r w:rsidRPr="00FB29E2">
        <w:rPr>
          <w:rFonts w:ascii="Times New Roman" w:eastAsia="Times New Roman" w:hAnsi="Times New Roman" w:cs="Times New Roman"/>
          <w:b/>
          <w:sz w:val="24"/>
          <w:szCs w:val="20"/>
        </w:rPr>
        <w:t>Аналитичните матрици</w:t>
      </w:r>
      <w:r w:rsidRPr="00FB29E2">
        <w:rPr>
          <w:rFonts w:ascii="Times New Roman" w:eastAsia="Times New Roman" w:hAnsi="Times New Roman" w:cs="Times New Roman"/>
          <w:sz w:val="24"/>
          <w:szCs w:val="20"/>
        </w:rPr>
        <w:t>, които ЕК е разработила към м. септември 2015 г.</w:t>
      </w:r>
    </w:p>
    <w:p w:rsidR="00FB29E2" w:rsidRPr="00FB29E2" w:rsidRDefault="00FB29E2" w:rsidP="00FB29E2">
      <w:pPr>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В зависимост от заключението от  предварителната оценка за наличие на ДП се предприемат следните действия:</w:t>
      </w:r>
    </w:p>
    <w:p w:rsidR="00FB29E2" w:rsidRPr="00FB29E2" w:rsidRDefault="00FB29E2" w:rsidP="00AE5ED6">
      <w:pPr>
        <w:numPr>
          <w:ilvl w:val="0"/>
          <w:numId w:val="46"/>
        </w:numPr>
        <w:spacing w:after="0" w:line="240" w:lineRule="auto"/>
        <w:ind w:firstLine="851"/>
        <w:contextualSpacing/>
        <w:jc w:val="both"/>
        <w:rPr>
          <w:rFonts w:ascii="Times New Roman" w:eastAsia="Times New Roman" w:hAnsi="Times New Roman" w:cs="Times New Roman"/>
          <w:sz w:val="24"/>
          <w:szCs w:val="20"/>
        </w:rPr>
      </w:pPr>
      <w:r w:rsidRPr="00FB29E2">
        <w:rPr>
          <w:rFonts w:ascii="Times New Roman" w:eastAsia="Times New Roman" w:hAnsi="Times New Roman" w:cs="Times New Roman"/>
          <w:sz w:val="24"/>
          <w:szCs w:val="20"/>
        </w:rPr>
        <w:t xml:space="preserve">Ако </w:t>
      </w:r>
      <w:r w:rsidRPr="00FB29E2">
        <w:rPr>
          <w:rFonts w:ascii="Times New Roman" w:eastAsia="Times New Roman" w:hAnsi="Times New Roman" w:cs="Times New Roman"/>
          <w:b/>
          <w:sz w:val="24"/>
          <w:szCs w:val="20"/>
        </w:rPr>
        <w:t>предварително заключение</w:t>
      </w:r>
      <w:r w:rsidRPr="00FB29E2">
        <w:rPr>
          <w:rFonts w:ascii="Times New Roman" w:eastAsia="Times New Roman" w:hAnsi="Times New Roman" w:cs="Times New Roman"/>
          <w:sz w:val="24"/>
          <w:szCs w:val="20"/>
        </w:rPr>
        <w:t xml:space="preserve"> от теста за ДП е, че мярката </w:t>
      </w:r>
      <w:r w:rsidRPr="00FB29E2">
        <w:rPr>
          <w:rFonts w:ascii="Times New Roman" w:eastAsia="Times New Roman" w:hAnsi="Times New Roman" w:cs="Times New Roman"/>
          <w:b/>
          <w:sz w:val="24"/>
          <w:szCs w:val="20"/>
        </w:rPr>
        <w:t>не представлява</w:t>
      </w:r>
      <w:r w:rsidRPr="00FB29E2">
        <w:rPr>
          <w:rFonts w:ascii="Times New Roman" w:eastAsia="Times New Roman" w:hAnsi="Times New Roman" w:cs="Times New Roman"/>
          <w:sz w:val="24"/>
          <w:szCs w:val="20"/>
        </w:rPr>
        <w:t xml:space="preserve"> ДП, за определянето на условията и размера на БФП по проекта се спазват само правилата по </w:t>
      </w:r>
      <w:r w:rsidR="00AE5ED6">
        <w:rPr>
          <w:rFonts w:ascii="Times New Roman" w:eastAsia="Times New Roman" w:hAnsi="Times New Roman" w:cs="Times New Roman"/>
          <w:sz w:val="24"/>
          <w:szCs w:val="20"/>
        </w:rPr>
        <w:t>ЕФСУ</w:t>
      </w:r>
      <w:r w:rsidRPr="00FB29E2">
        <w:rPr>
          <w:rFonts w:ascii="Times New Roman" w:eastAsia="Times New Roman" w:hAnsi="Times New Roman" w:cs="Times New Roman"/>
          <w:sz w:val="24"/>
          <w:szCs w:val="20"/>
        </w:rPr>
        <w:t xml:space="preserve">, освен в случаите, когато мярката трябва да отговаря на изрични условия, за да се гарантира, че същата не представлява ДП. В тези случаи освен, на правилата по </w:t>
      </w:r>
      <w:r w:rsidR="00AE5ED6">
        <w:rPr>
          <w:rFonts w:ascii="Times New Roman" w:eastAsia="Times New Roman" w:hAnsi="Times New Roman" w:cs="Times New Roman"/>
          <w:sz w:val="24"/>
          <w:szCs w:val="20"/>
        </w:rPr>
        <w:t>ЕФСУ</w:t>
      </w:r>
      <w:r w:rsidRPr="00FB29E2">
        <w:rPr>
          <w:rFonts w:ascii="Times New Roman" w:eastAsia="Times New Roman" w:hAnsi="Times New Roman" w:cs="Times New Roman"/>
          <w:sz w:val="24"/>
          <w:szCs w:val="20"/>
        </w:rPr>
        <w:t>, мярката е необходимо да отговаря и на тези специфични условия.</w:t>
      </w:r>
    </w:p>
    <w:p w:rsidR="00FB29E2" w:rsidRPr="00FB29E2" w:rsidRDefault="00FB29E2" w:rsidP="00AE5ED6">
      <w:pPr>
        <w:numPr>
          <w:ilvl w:val="0"/>
          <w:numId w:val="46"/>
        </w:numPr>
        <w:spacing w:after="0" w:line="240" w:lineRule="auto"/>
        <w:ind w:firstLine="851"/>
        <w:contextualSpacing/>
        <w:jc w:val="both"/>
        <w:rPr>
          <w:rFonts w:ascii="Times New Roman" w:eastAsia="Times New Roman" w:hAnsi="Times New Roman" w:cs="Times New Roman"/>
          <w:sz w:val="24"/>
          <w:szCs w:val="24"/>
          <w:lang w:eastAsia="bg-BG"/>
        </w:rPr>
      </w:pPr>
      <w:r w:rsidRPr="00FB29E2">
        <w:rPr>
          <w:rFonts w:ascii="Times New Roman" w:eastAsia="Times New Roman" w:hAnsi="Times New Roman" w:cs="Times New Roman"/>
          <w:sz w:val="24"/>
          <w:szCs w:val="24"/>
          <w:lang w:eastAsia="bg-BG"/>
        </w:rPr>
        <w:t xml:space="preserve">Ако в резултат от теста за държавна помощ предварителното заключение е, че проектното предложение съдържа ДП, предварителната </w:t>
      </w:r>
      <w:r w:rsidRPr="00FB29E2">
        <w:rPr>
          <w:rFonts w:ascii="Times New Roman" w:eastAsia="Times New Roman" w:hAnsi="Times New Roman" w:cs="Times New Roman"/>
          <w:sz w:val="24"/>
          <w:szCs w:val="24"/>
          <w:lang w:eastAsia="bg-BG"/>
        </w:rPr>
        <w:lastRenderedPageBreak/>
        <w:t>оценка продължава като се проверява  дали тази помощ на попада в обхвата на съвместимите с вътрешния пазар режими на помощи по реда описан в раздел 7.2 и илюстриран във фиг. 2.10</w:t>
      </w:r>
    </w:p>
    <w:p w:rsidR="00FB29E2" w:rsidRPr="00FB29E2" w:rsidRDefault="00FB29E2" w:rsidP="00FB29E2">
      <w:pPr>
        <w:tabs>
          <w:tab w:val="left" w:pos="851"/>
        </w:tabs>
        <w:autoSpaceDE w:val="0"/>
        <w:autoSpaceDN w:val="0"/>
        <w:adjustRightInd w:val="0"/>
        <w:spacing w:beforeLines="60" w:before="144" w:afterLines="60" w:after="144" w:line="240" w:lineRule="auto"/>
        <w:ind w:firstLine="567"/>
        <w:contextualSpacing/>
        <w:jc w:val="both"/>
        <w:rPr>
          <w:rFonts w:ascii="Times New Roman" w:eastAsia="Times New Roman" w:hAnsi="Times New Roman" w:cs="Times New Roman"/>
          <w:sz w:val="24"/>
          <w:szCs w:val="24"/>
          <w:lang w:eastAsia="bg-BG"/>
        </w:rPr>
      </w:pPr>
      <w:r w:rsidRPr="00FB29E2">
        <w:rPr>
          <w:rFonts w:ascii="Times New Roman" w:eastAsia="Times New Roman" w:hAnsi="Times New Roman" w:cs="Times New Roman"/>
          <w:sz w:val="24"/>
          <w:szCs w:val="24"/>
          <w:lang w:eastAsia="bg-BG"/>
        </w:rPr>
        <w:t xml:space="preserve">В случай, че при оценката на проектно предложение се установи, че с общия размер на безвъзмездната финансова помощ, за която се кандидатства, ще бъде надхвърлен праг на допустимите държавни/минимални помощи по приложим </w:t>
      </w:r>
      <w:r w:rsidRPr="00FB29E2">
        <w:rPr>
          <w:rFonts w:ascii="Times New Roman" w:eastAsia="Times New Roman" w:hAnsi="Times New Roman" w:cs="Times New Roman"/>
          <w:sz w:val="24"/>
          <w:szCs w:val="24"/>
        </w:rPr>
        <w:t>за</w:t>
      </w:r>
      <w:r w:rsidRPr="00FB29E2">
        <w:rPr>
          <w:rFonts w:ascii="Times New Roman" w:eastAsia="Times New Roman" w:hAnsi="Times New Roman" w:cs="Times New Roman"/>
          <w:sz w:val="24"/>
          <w:szCs w:val="24"/>
          <w:lang w:eastAsia="bg-BG"/>
        </w:rPr>
        <w:t xml:space="preserve"> мярката съвместим режим на ДП, по предложение на оценителната комисия Ръководителя на УО определя размера на БФП до максимално допустимия размер, като информира бенефициента за извършената промяна. </w:t>
      </w:r>
    </w:p>
    <w:p w:rsidR="00FB29E2" w:rsidRPr="00FB29E2" w:rsidRDefault="00FB29E2" w:rsidP="00FB29E2">
      <w:pPr>
        <w:tabs>
          <w:tab w:val="left" w:pos="851"/>
        </w:tabs>
        <w:autoSpaceDE w:val="0"/>
        <w:autoSpaceDN w:val="0"/>
        <w:adjustRightInd w:val="0"/>
        <w:spacing w:beforeLines="60" w:before="144" w:afterLines="60" w:after="144" w:line="240" w:lineRule="auto"/>
        <w:ind w:firstLine="567"/>
        <w:contextualSpacing/>
        <w:jc w:val="both"/>
        <w:rPr>
          <w:rFonts w:ascii="Times New Roman" w:eastAsia="Times New Roman" w:hAnsi="Times New Roman" w:cs="Times New Roman"/>
          <w:sz w:val="24"/>
          <w:szCs w:val="24"/>
        </w:rPr>
      </w:pPr>
      <w:r w:rsidRPr="00FB29E2">
        <w:rPr>
          <w:rFonts w:ascii="Times New Roman" w:eastAsia="Times New Roman" w:hAnsi="Times New Roman" w:cs="Times New Roman"/>
          <w:sz w:val="24"/>
          <w:szCs w:val="24"/>
        </w:rPr>
        <w:t xml:space="preserve">Ако идентифицираната ДП, чрез теста за ДП, </w:t>
      </w:r>
      <w:r w:rsidRPr="00FB29E2">
        <w:rPr>
          <w:rFonts w:ascii="Times New Roman" w:eastAsia="Times New Roman" w:hAnsi="Times New Roman" w:cs="Times New Roman"/>
          <w:b/>
          <w:sz w:val="24"/>
          <w:szCs w:val="24"/>
        </w:rPr>
        <w:t>не съответства</w:t>
      </w:r>
      <w:r w:rsidRPr="00FB29E2">
        <w:rPr>
          <w:rFonts w:ascii="Times New Roman" w:eastAsia="Times New Roman" w:hAnsi="Times New Roman" w:cs="Times New Roman"/>
          <w:sz w:val="24"/>
          <w:szCs w:val="24"/>
        </w:rPr>
        <w:t xml:space="preserve"> и не попада обхвата на  съвместимите с вътрешния пазар помощи режими, то мярката по проектното предложение подлежи на подаване </w:t>
      </w:r>
      <w:r w:rsidRPr="00FB29E2">
        <w:rPr>
          <w:rFonts w:ascii="Times New Roman" w:eastAsia="Times New Roman" w:hAnsi="Times New Roman" w:cs="Times New Roman"/>
          <w:b/>
          <w:sz w:val="24"/>
          <w:szCs w:val="24"/>
        </w:rPr>
        <w:t>на уведомление (нотификация) до ЕК</w:t>
      </w:r>
      <w:r w:rsidRPr="00FB29E2">
        <w:rPr>
          <w:rFonts w:ascii="Times New Roman" w:eastAsia="Times New Roman" w:hAnsi="Times New Roman" w:cs="Times New Roman"/>
          <w:sz w:val="24"/>
          <w:szCs w:val="24"/>
        </w:rPr>
        <w:t xml:space="preserve"> (</w:t>
      </w:r>
      <w:r w:rsidRPr="00FB29E2">
        <w:rPr>
          <w:rFonts w:ascii="Times New Roman" w:eastAsia="Times New Roman" w:hAnsi="Times New Roman" w:cs="Times New Roman"/>
          <w:i/>
          <w:sz w:val="24"/>
          <w:szCs w:val="24"/>
        </w:rPr>
        <w:t>чл. 21 от ЗДП</w:t>
      </w:r>
      <w:r w:rsidRPr="00FB29E2">
        <w:rPr>
          <w:rFonts w:ascii="Times New Roman" w:eastAsia="Times New Roman" w:hAnsi="Times New Roman" w:cs="Times New Roman"/>
          <w:sz w:val="24"/>
          <w:szCs w:val="24"/>
        </w:rPr>
        <w:t xml:space="preserve">) и  прилага така нареченото правило за изчакване </w:t>
      </w:r>
      <w:r w:rsidRPr="00FB29E2">
        <w:rPr>
          <w:rFonts w:ascii="Times New Roman" w:eastAsia="Times New Roman" w:hAnsi="Times New Roman" w:cs="Times New Roman"/>
          <w:b/>
          <w:sz w:val="24"/>
          <w:szCs w:val="24"/>
        </w:rPr>
        <w:t xml:space="preserve">- не може да се предостави БФП преди решение на ЕК </w:t>
      </w:r>
      <w:r w:rsidRPr="00FB29E2">
        <w:rPr>
          <w:rFonts w:ascii="Times New Roman" w:eastAsia="Times New Roman" w:hAnsi="Times New Roman" w:cs="Times New Roman"/>
          <w:sz w:val="24"/>
          <w:szCs w:val="24"/>
        </w:rPr>
        <w:t>по уведомлението (</w:t>
      </w:r>
      <w:r w:rsidRPr="00FB29E2">
        <w:rPr>
          <w:rFonts w:ascii="Times New Roman" w:eastAsia="Times New Roman" w:hAnsi="Times New Roman" w:cs="Times New Roman"/>
          <w:i/>
          <w:sz w:val="24"/>
          <w:szCs w:val="24"/>
        </w:rPr>
        <w:t>чл.14 от ЗДП</w:t>
      </w:r>
      <w:r w:rsidRPr="00FB29E2">
        <w:rPr>
          <w:rFonts w:ascii="Times New Roman" w:eastAsia="Times New Roman" w:hAnsi="Times New Roman" w:cs="Times New Roman"/>
          <w:sz w:val="24"/>
          <w:szCs w:val="24"/>
        </w:rPr>
        <w:t>).</w:t>
      </w:r>
    </w:p>
    <w:p w:rsidR="00FB29E2" w:rsidRPr="00FB29E2" w:rsidRDefault="00FB29E2" w:rsidP="00FB29E2">
      <w:pPr>
        <w:tabs>
          <w:tab w:val="left" w:pos="851"/>
        </w:tabs>
        <w:spacing w:after="0" w:line="240" w:lineRule="auto"/>
        <w:ind w:firstLine="567"/>
        <w:jc w:val="both"/>
        <w:rPr>
          <w:rFonts w:ascii="TimesNewRoman" w:eastAsia="Times New Roman" w:hAnsi="TimesNewRoman" w:cs="TimesNewRoman"/>
          <w:sz w:val="24"/>
          <w:szCs w:val="20"/>
          <w:lang w:eastAsia="bg-BG"/>
        </w:rPr>
      </w:pPr>
    </w:p>
    <w:p w:rsidR="00FB29E2" w:rsidRPr="00FB29E2" w:rsidRDefault="00FB29E2" w:rsidP="00FB29E2">
      <w:pPr>
        <w:numPr>
          <w:ilvl w:val="1"/>
          <w:numId w:val="0"/>
        </w:num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hanging="432"/>
        <w:contextualSpacing/>
        <w:jc w:val="both"/>
        <w:outlineLvl w:val="2"/>
        <w:rPr>
          <w:rFonts w:ascii="Times New Roman" w:eastAsia="Times New Roman" w:hAnsi="Times New Roman" w:cs="Times New Roman"/>
          <w:b/>
          <w:sz w:val="24"/>
          <w:szCs w:val="24"/>
          <w:lang w:eastAsia="bg-BG"/>
        </w:rPr>
      </w:pPr>
      <w:bookmarkStart w:id="22" w:name="_Toc425170734"/>
      <w:bookmarkStart w:id="23" w:name="_Toc479775579"/>
      <w:bookmarkStart w:id="24" w:name="_Toc140150180"/>
      <w:r w:rsidRPr="00FB29E2">
        <w:rPr>
          <w:rFonts w:ascii="Times New Roman" w:eastAsia="Times New Roman" w:hAnsi="Times New Roman" w:cs="Times New Roman"/>
          <w:b/>
          <w:sz w:val="24"/>
          <w:szCs w:val="24"/>
          <w:lang w:eastAsia="bg-BG"/>
        </w:rPr>
        <w:t>Определяне на приложим режим на съвместими с вътрешния пазар ДП</w:t>
      </w:r>
      <w:bookmarkEnd w:id="22"/>
      <w:bookmarkEnd w:id="23"/>
      <w:bookmarkEnd w:id="24"/>
      <w:r w:rsidRPr="00FB29E2">
        <w:rPr>
          <w:rFonts w:ascii="Times New Roman" w:eastAsia="Times New Roman" w:hAnsi="Times New Roman" w:cs="Times New Roman"/>
          <w:b/>
          <w:sz w:val="24"/>
          <w:szCs w:val="24"/>
          <w:lang w:eastAsia="bg-BG"/>
        </w:rPr>
        <w:tab/>
      </w:r>
    </w:p>
    <w:p w:rsidR="00FB29E2" w:rsidRPr="00FB29E2" w:rsidRDefault="00FB29E2" w:rsidP="00FB29E2">
      <w:pPr>
        <w:numPr>
          <w:ilvl w:val="2"/>
          <w:numId w:val="0"/>
        </w:numPr>
        <w:spacing w:before="120" w:after="120" w:line="240" w:lineRule="auto"/>
        <w:ind w:left="1072" w:hanging="504"/>
        <w:contextualSpacing/>
        <w:jc w:val="both"/>
        <w:outlineLvl w:val="3"/>
        <w:rPr>
          <w:rFonts w:ascii="Times New Roman" w:eastAsia="Times New Roman" w:hAnsi="Times New Roman" w:cs="Times New Roman"/>
          <w:b/>
          <w:sz w:val="24"/>
          <w:szCs w:val="24"/>
          <w:lang w:eastAsia="bg-BG"/>
        </w:rPr>
      </w:pPr>
      <w:bookmarkStart w:id="25" w:name="_Toc425170735"/>
      <w:bookmarkStart w:id="26" w:name="_Toc479775580"/>
      <w:r w:rsidRPr="00FB29E2">
        <w:rPr>
          <w:rFonts w:ascii="Times New Roman" w:eastAsia="Times New Roman" w:hAnsi="Times New Roman" w:cs="Times New Roman"/>
          <w:b/>
          <w:sz w:val="24"/>
          <w:szCs w:val="24"/>
          <w:lang w:eastAsia="bg-BG"/>
        </w:rPr>
        <w:t>Съвместими с вътрешния пазар ДП – общи положения</w:t>
      </w:r>
      <w:bookmarkEnd w:id="25"/>
      <w:bookmarkEnd w:id="26"/>
      <w:r w:rsidRPr="00FB29E2">
        <w:rPr>
          <w:rFonts w:ascii="Times New Roman" w:eastAsia="Times New Roman" w:hAnsi="Times New Roman" w:cs="Times New Roman"/>
          <w:b/>
          <w:sz w:val="24"/>
          <w:szCs w:val="24"/>
          <w:lang w:eastAsia="bg-BG"/>
        </w:rPr>
        <w:t xml:space="preserve"> </w:t>
      </w:r>
    </w:p>
    <w:p w:rsidR="00FB29E2" w:rsidRPr="00FB29E2" w:rsidRDefault="00FB29E2" w:rsidP="00FB29E2">
      <w:pPr>
        <w:autoSpaceDE w:val="0"/>
        <w:autoSpaceDN w:val="0"/>
        <w:adjustRightInd w:val="0"/>
        <w:spacing w:after="0" w:line="240" w:lineRule="auto"/>
        <w:ind w:firstLine="851"/>
        <w:jc w:val="both"/>
        <w:rPr>
          <w:rFonts w:ascii="Times New Roman" w:eastAsia="Times New Roman" w:hAnsi="Times New Roman" w:cs="Times New Roman"/>
          <w:sz w:val="24"/>
          <w:szCs w:val="24"/>
          <w:lang w:eastAsia="bg-BG"/>
        </w:rPr>
      </w:pPr>
      <w:r w:rsidRPr="00FB29E2">
        <w:rPr>
          <w:rFonts w:ascii="Times New Roman" w:eastAsia="Times New Roman" w:hAnsi="Times New Roman" w:cs="Times New Roman"/>
          <w:sz w:val="24"/>
          <w:szCs w:val="24"/>
          <w:lang w:eastAsia="bg-BG"/>
        </w:rPr>
        <w:t xml:space="preserve">Съгласно член 107, параграф 1 от ДФЕС, мерките за помощи, които отговарят на всички горепосочени критерии от Теста за ДП, са по принцип </w:t>
      </w:r>
      <w:r w:rsidRPr="00FB29E2">
        <w:rPr>
          <w:rFonts w:ascii="Times New Roman" w:eastAsia="Times New Roman" w:hAnsi="Times New Roman" w:cs="Times New Roman"/>
          <w:b/>
          <w:sz w:val="24"/>
          <w:szCs w:val="24"/>
          <w:lang w:eastAsia="bg-BG"/>
        </w:rPr>
        <w:t xml:space="preserve">несъвместими с общия пазар и не могат да бъдат предоставяна или прилагани </w:t>
      </w:r>
      <w:r w:rsidRPr="00FB29E2">
        <w:rPr>
          <w:rFonts w:ascii="Times New Roman" w:eastAsia="Times New Roman" w:hAnsi="Times New Roman" w:cs="Times New Roman"/>
          <w:b/>
          <w:i/>
          <w:sz w:val="24"/>
          <w:szCs w:val="24"/>
          <w:lang w:eastAsia="bg-BG"/>
        </w:rPr>
        <w:t>(чл. 4, ал.1 от ЗДП)</w:t>
      </w:r>
      <w:r w:rsidRPr="00FB29E2">
        <w:rPr>
          <w:rFonts w:ascii="Times New Roman" w:eastAsia="Times New Roman" w:hAnsi="Times New Roman" w:cs="Times New Roman"/>
          <w:sz w:val="24"/>
          <w:szCs w:val="24"/>
          <w:lang w:eastAsia="bg-BG"/>
        </w:rPr>
        <w:t>.</w:t>
      </w:r>
    </w:p>
    <w:p w:rsidR="00FB29E2" w:rsidRPr="00FB29E2" w:rsidRDefault="00FB29E2" w:rsidP="00FB29E2">
      <w:pPr>
        <w:autoSpaceDE w:val="0"/>
        <w:autoSpaceDN w:val="0"/>
        <w:adjustRightInd w:val="0"/>
        <w:spacing w:after="0" w:line="240" w:lineRule="auto"/>
        <w:ind w:firstLine="851"/>
        <w:jc w:val="both"/>
        <w:rPr>
          <w:rFonts w:ascii="Times New Roman" w:eastAsia="Times New Roman" w:hAnsi="Times New Roman" w:cs="Times New Roman"/>
          <w:sz w:val="24"/>
          <w:szCs w:val="24"/>
          <w:lang w:eastAsia="bg-BG"/>
        </w:rPr>
      </w:pPr>
    </w:p>
    <w:p w:rsidR="00FB29E2" w:rsidRPr="00FB29E2" w:rsidRDefault="00FB29E2" w:rsidP="00FB29E2">
      <w:pPr>
        <w:autoSpaceDE w:val="0"/>
        <w:autoSpaceDN w:val="0"/>
        <w:adjustRightInd w:val="0"/>
        <w:spacing w:after="0" w:line="240" w:lineRule="auto"/>
        <w:ind w:firstLine="851"/>
        <w:jc w:val="both"/>
        <w:rPr>
          <w:rFonts w:ascii="Times New Roman" w:eastAsia="Times New Roman" w:hAnsi="Times New Roman" w:cs="Times New Roman"/>
          <w:sz w:val="24"/>
          <w:szCs w:val="24"/>
          <w:lang w:eastAsia="bg-BG"/>
        </w:rPr>
      </w:pPr>
      <w:r w:rsidRPr="00FB29E2">
        <w:rPr>
          <w:rFonts w:ascii="Times New Roman" w:eastAsia="Times New Roman" w:hAnsi="Times New Roman" w:cs="Times New Roman"/>
          <w:sz w:val="24"/>
          <w:szCs w:val="24"/>
          <w:lang w:eastAsia="bg-BG"/>
        </w:rPr>
        <w:t xml:space="preserve">Принципът на несъвместимост </w:t>
      </w:r>
      <w:r w:rsidRPr="00FB29E2">
        <w:rPr>
          <w:rFonts w:ascii="Times New Roman" w:eastAsia="Times New Roman" w:hAnsi="Times New Roman" w:cs="Times New Roman"/>
          <w:b/>
          <w:sz w:val="24"/>
          <w:szCs w:val="24"/>
          <w:lang w:eastAsia="bg-BG"/>
        </w:rPr>
        <w:t xml:space="preserve">обаче </w:t>
      </w:r>
      <w:r w:rsidRPr="00FB29E2">
        <w:rPr>
          <w:rFonts w:ascii="Times New Roman" w:eastAsia="Times New Roman" w:hAnsi="Times New Roman" w:cs="Times New Roman"/>
          <w:b/>
          <w:sz w:val="24"/>
          <w:szCs w:val="24"/>
          <w:u w:val="single"/>
          <w:lang w:eastAsia="bg-BG"/>
        </w:rPr>
        <w:t>не означава цялостна забрана</w:t>
      </w:r>
      <w:r w:rsidRPr="00FB29E2">
        <w:rPr>
          <w:rFonts w:ascii="Times New Roman" w:eastAsia="Times New Roman" w:hAnsi="Times New Roman" w:cs="Times New Roman"/>
          <w:sz w:val="24"/>
          <w:szCs w:val="24"/>
          <w:lang w:eastAsia="bg-BG"/>
        </w:rPr>
        <w:t xml:space="preserve">. В ДФЕС са дефинирани изключения от правилото за забрана на предоставянето на ДП, чрез които планираната помощ, въпреки че отговаря на петте критерия  и се квалифицира като ДП, може да бъде разрешена и приета за допустима (съвместима) ДП от общ интерес за ЕС.  </w:t>
      </w:r>
    </w:p>
    <w:p w:rsidR="00FB29E2" w:rsidRPr="00FB29E2" w:rsidRDefault="00FB29E2" w:rsidP="00FB29E2">
      <w:pPr>
        <w:autoSpaceDE w:val="0"/>
        <w:autoSpaceDN w:val="0"/>
        <w:adjustRightInd w:val="0"/>
        <w:spacing w:after="0" w:line="240" w:lineRule="auto"/>
        <w:ind w:firstLine="851"/>
        <w:jc w:val="both"/>
        <w:rPr>
          <w:rFonts w:ascii="Times New Roman" w:eastAsia="Times New Roman" w:hAnsi="Times New Roman" w:cs="Times New Roman"/>
          <w:sz w:val="24"/>
          <w:szCs w:val="24"/>
          <w:lang w:eastAsia="bg-BG"/>
        </w:rPr>
      </w:pPr>
      <w:r w:rsidRPr="00FB29E2">
        <w:rPr>
          <w:rFonts w:ascii="Times New Roman" w:eastAsia="Times New Roman" w:hAnsi="Times New Roman" w:cs="Times New Roman"/>
          <w:sz w:val="24"/>
          <w:szCs w:val="24"/>
          <w:lang w:eastAsia="bg-BG"/>
        </w:rPr>
        <w:t>В членове 107, параграф 2 и 107, параграф 3 от ДФЕС са определени случаи, в които ДП може да се счита за съвместима (така наречените „</w:t>
      </w:r>
      <w:r w:rsidRPr="00FB29E2">
        <w:rPr>
          <w:rFonts w:ascii="Times New Roman" w:eastAsia="Times New Roman" w:hAnsi="Times New Roman" w:cs="Times New Roman"/>
          <w:i/>
          <w:iCs/>
          <w:sz w:val="24"/>
          <w:szCs w:val="24"/>
          <w:lang w:eastAsia="bg-BG"/>
        </w:rPr>
        <w:t xml:space="preserve">освобождавания“). </w:t>
      </w:r>
      <w:r w:rsidRPr="00FB29E2">
        <w:rPr>
          <w:rFonts w:ascii="Times New Roman" w:eastAsia="Times New Roman" w:hAnsi="Times New Roman" w:cs="Times New Roman"/>
          <w:sz w:val="24"/>
          <w:szCs w:val="24"/>
          <w:lang w:eastAsia="bg-BG"/>
        </w:rPr>
        <w:t>Съществуването на тези „</w:t>
      </w:r>
      <w:r w:rsidRPr="00FB29E2">
        <w:rPr>
          <w:rFonts w:ascii="Times New Roman" w:eastAsia="Times New Roman" w:hAnsi="Times New Roman" w:cs="Times New Roman"/>
          <w:i/>
          <w:sz w:val="24"/>
          <w:szCs w:val="24"/>
          <w:lang w:eastAsia="bg-BG"/>
        </w:rPr>
        <w:t>освобождавания“</w:t>
      </w:r>
      <w:r w:rsidRPr="00FB29E2">
        <w:rPr>
          <w:rFonts w:ascii="Times New Roman" w:eastAsia="Times New Roman" w:hAnsi="Times New Roman" w:cs="Times New Roman"/>
          <w:sz w:val="24"/>
          <w:szCs w:val="24"/>
          <w:lang w:eastAsia="bg-BG"/>
        </w:rPr>
        <w:t xml:space="preserve"> също оправдава контрола от страна на ЕК и държавите-членки на планираните мерки за ДП, предвидени в член 108 от ДФЕС. Този член предвижда, че държавите-членки трябва да уведомяват ЕК за всеки план за предоставяне на ДП преди осъществяването на този план. Той дава на ЕК и правото да решава дали предлаганата мярка за помощ отговаря на изискванията за освобождаване или дали „</w:t>
      </w:r>
      <w:r w:rsidRPr="00FB29E2">
        <w:rPr>
          <w:rFonts w:ascii="Times New Roman" w:eastAsia="Times New Roman" w:hAnsi="Times New Roman" w:cs="Times New Roman"/>
          <w:i/>
          <w:iCs/>
          <w:sz w:val="24"/>
          <w:szCs w:val="24"/>
          <w:lang w:eastAsia="bg-BG"/>
        </w:rPr>
        <w:t>въпросната държава-членка следва да отмени или измени тази помощ“</w:t>
      </w:r>
      <w:r w:rsidRPr="00FB29E2">
        <w:rPr>
          <w:rFonts w:ascii="Times New Roman" w:eastAsia="Times New Roman" w:hAnsi="Times New Roman" w:cs="Times New Roman"/>
          <w:sz w:val="24"/>
          <w:szCs w:val="24"/>
          <w:lang w:eastAsia="bg-BG"/>
        </w:rPr>
        <w:t xml:space="preserve">.  </w:t>
      </w:r>
    </w:p>
    <w:p w:rsidR="00FB29E2" w:rsidRPr="00FB29E2" w:rsidRDefault="00FB29E2" w:rsidP="00FB29E2">
      <w:pPr>
        <w:autoSpaceDE w:val="0"/>
        <w:autoSpaceDN w:val="0"/>
        <w:adjustRightInd w:val="0"/>
        <w:spacing w:after="0" w:line="240" w:lineRule="auto"/>
        <w:ind w:firstLine="284"/>
        <w:jc w:val="both"/>
        <w:rPr>
          <w:rFonts w:ascii="TimesNewRoman" w:eastAsia="Times New Roman" w:hAnsi="TimesNewRoman" w:cs="TimesNewRoman"/>
          <w:sz w:val="24"/>
          <w:szCs w:val="24"/>
          <w:lang w:eastAsia="bg-BG"/>
        </w:rPr>
      </w:pPr>
    </w:p>
    <w:p w:rsidR="00FB29E2" w:rsidRPr="00FB29E2" w:rsidRDefault="00FB29E2" w:rsidP="00FB29E2">
      <w:pPr>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 Съгласно </w:t>
      </w:r>
      <w:r w:rsidRPr="00FB29E2">
        <w:rPr>
          <w:rFonts w:ascii="Times New Roman" w:eastAsia="Times New Roman" w:hAnsi="Times New Roman" w:cs="Times New Roman"/>
          <w:b/>
          <w:sz w:val="24"/>
        </w:rPr>
        <w:t>чл. 107, параграф 2 на ДФЕС</w:t>
      </w:r>
      <w:r w:rsidRPr="00FB29E2">
        <w:rPr>
          <w:rFonts w:ascii="Times New Roman Bold" w:eastAsia="Times New Roman" w:hAnsi="Times New Roman Bold" w:cs="Times New Roman"/>
          <w:b/>
          <w:color w:val="000000"/>
          <w:sz w:val="24"/>
        </w:rPr>
        <w:t xml:space="preserve"> з</w:t>
      </w:r>
      <w:r w:rsidRPr="00FB29E2">
        <w:rPr>
          <w:rFonts w:ascii="Times New Roman" w:eastAsia="Times New Roman" w:hAnsi="Times New Roman" w:cs="Times New Roman"/>
          <w:sz w:val="24"/>
        </w:rPr>
        <w:t>а съвместими с вътрешния пазар се считат:</w:t>
      </w:r>
    </w:p>
    <w:p w:rsidR="00FB29E2" w:rsidRPr="00FB29E2" w:rsidRDefault="00FB29E2" w:rsidP="00FB29E2">
      <w:pPr>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 а) помощи със социален характер, предоставени на отделни потребители при условие, че тези помощи се предоставят, без да се прави разграничение по отношение на произхода на засегнатите стоки; </w:t>
      </w:r>
    </w:p>
    <w:p w:rsidR="00FB29E2" w:rsidRPr="00FB29E2" w:rsidRDefault="00FB29E2" w:rsidP="00FB29E2">
      <w:pPr>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б) помощи за отстраняване на щети, причинени от природни бедствия или други извънредни събития; </w:t>
      </w:r>
    </w:p>
    <w:p w:rsidR="00FB29E2" w:rsidRPr="00FB29E2" w:rsidRDefault="00FB29E2" w:rsidP="00FB29E2">
      <w:pPr>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в) помощи, предоставени на икономиката в отделни региони на Федерална република Германия, които са засегнати от разделението на Германия, доколкото тези помощи са необходими, за да се компенсират икономическите затруднения, предизвикани от това разделение. Пет години след влизането в сила на Договора от Лисабон, Съветът, по предложение на Комисията, може да приеме решение за отмяна на настоящата буква.</w:t>
      </w:r>
    </w:p>
    <w:p w:rsidR="00FB29E2" w:rsidRPr="00FB29E2" w:rsidRDefault="00FB29E2" w:rsidP="00FB29E2">
      <w:pPr>
        <w:spacing w:after="0" w:line="240" w:lineRule="auto"/>
        <w:ind w:firstLine="851"/>
        <w:jc w:val="both"/>
        <w:rPr>
          <w:rFonts w:ascii="Times New Roman" w:eastAsia="Times New Roman" w:hAnsi="Times New Roman" w:cs="Times New Roman"/>
          <w:sz w:val="24"/>
        </w:rPr>
      </w:pPr>
    </w:p>
    <w:p w:rsidR="00FB29E2" w:rsidRPr="00FB29E2" w:rsidRDefault="00FB29E2" w:rsidP="00FB29E2">
      <w:pPr>
        <w:spacing w:after="0" w:line="240" w:lineRule="auto"/>
        <w:ind w:firstLine="851"/>
        <w:rPr>
          <w:rFonts w:ascii="Times New Roman" w:eastAsia="Times New Roman" w:hAnsi="Times New Roman" w:cs="Times New Roman"/>
          <w:sz w:val="24"/>
        </w:rPr>
      </w:pPr>
      <w:r w:rsidRPr="00FB29E2">
        <w:rPr>
          <w:rFonts w:ascii="Times New Roman Bold" w:eastAsia="Times New Roman" w:hAnsi="Times New Roman Bold" w:cs="Times New Roman"/>
          <w:color w:val="000000"/>
          <w:sz w:val="24"/>
        </w:rPr>
        <w:t xml:space="preserve">- </w:t>
      </w:r>
      <w:r w:rsidRPr="00FB29E2">
        <w:rPr>
          <w:rFonts w:ascii="Times New Roman" w:eastAsia="Times New Roman" w:hAnsi="Times New Roman" w:cs="Times New Roman"/>
          <w:sz w:val="24"/>
        </w:rPr>
        <w:t xml:space="preserve">Съгласно </w:t>
      </w:r>
      <w:r w:rsidRPr="00FB29E2">
        <w:rPr>
          <w:rFonts w:ascii="Times New Roman" w:eastAsia="Times New Roman" w:hAnsi="Times New Roman" w:cs="Times New Roman"/>
          <w:b/>
          <w:sz w:val="24"/>
        </w:rPr>
        <w:t>чл. 107, параграф 3 на ДФЕС</w:t>
      </w:r>
      <w:r w:rsidRPr="00FB29E2">
        <w:rPr>
          <w:rFonts w:ascii="Times New Roman Bold" w:eastAsia="Times New Roman" w:hAnsi="Times New Roman Bold" w:cs="Times New Roman"/>
          <w:color w:val="000000"/>
          <w:sz w:val="24"/>
        </w:rPr>
        <w:t xml:space="preserve"> з</w:t>
      </w:r>
      <w:r w:rsidRPr="00FB29E2">
        <w:rPr>
          <w:rFonts w:ascii="Times New Roman" w:eastAsia="Times New Roman" w:hAnsi="Times New Roman" w:cs="Times New Roman"/>
          <w:sz w:val="24"/>
        </w:rPr>
        <w:t>а съвместими с вътрешния пазар могат да се приемат:</w:t>
      </w:r>
    </w:p>
    <w:p w:rsidR="00FB29E2" w:rsidRPr="00FB29E2" w:rsidRDefault="00FB29E2" w:rsidP="00FB29E2">
      <w:pPr>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lastRenderedPageBreak/>
        <w:t xml:space="preserve"> а) помощите за насърчаване на икономическото развитие на региони, където жизненото равнище е необичайно ниско или където има високо равнище на непълна заетост, както и на регионите, посочени в член 349 на ДФЕС, като се вземе предвид структурната, икономическата и социалната ситуация в тях; </w:t>
      </w:r>
    </w:p>
    <w:p w:rsidR="00FB29E2" w:rsidRPr="00FB29E2" w:rsidRDefault="00FB29E2" w:rsidP="00FB29E2">
      <w:pPr>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б) помощите за насърчаване изпълнението на важен проект от общоевропейски интерес или за преодоляването на сериозни затруднения в икономиката на държава-членка;</w:t>
      </w:r>
    </w:p>
    <w:p w:rsidR="00FB29E2" w:rsidRPr="00FB29E2" w:rsidRDefault="00FB29E2" w:rsidP="00FB29E2">
      <w:pPr>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в) помощите, които имат за цел да улеснят развитието на някои икономически дейности или на някои икономически региони, доколкото тези помощи не засягат по неблагоприятен начин условията на търговия до степен, която противоречи на общия интерес; </w:t>
      </w:r>
    </w:p>
    <w:p w:rsidR="00FB29E2" w:rsidRPr="00FB29E2" w:rsidRDefault="00FB29E2" w:rsidP="00FB29E2">
      <w:pPr>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г) помощите за насърчаване на културата и опазване на наследството, доколкото тези помощи не засягат условията на търговия и конкуренция в рамките на Съюза в степен, противоречаща на общия интерес; </w:t>
      </w:r>
    </w:p>
    <w:p w:rsidR="00FB29E2" w:rsidRPr="00FB29E2" w:rsidRDefault="00FB29E2" w:rsidP="00FB29E2">
      <w:pPr>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д) такива други видове помощи, каквито могат да бъдат определени с решение на Съвета, по предложение на Комисията.</w:t>
      </w:r>
    </w:p>
    <w:p w:rsidR="00FB29E2" w:rsidRPr="00FB29E2" w:rsidRDefault="00FB29E2" w:rsidP="00FB29E2">
      <w:pPr>
        <w:spacing w:after="0" w:line="240" w:lineRule="auto"/>
        <w:ind w:firstLine="851"/>
        <w:jc w:val="both"/>
        <w:rPr>
          <w:rFonts w:ascii="Times New Roman" w:eastAsia="Times New Roman" w:hAnsi="Times New Roman" w:cs="Times New Roman"/>
          <w:sz w:val="24"/>
        </w:rPr>
      </w:pPr>
    </w:p>
    <w:p w:rsidR="00FB29E2" w:rsidRPr="00FB29E2" w:rsidRDefault="00FB29E2" w:rsidP="00FB29E2">
      <w:pPr>
        <w:autoSpaceDE w:val="0"/>
        <w:autoSpaceDN w:val="0"/>
        <w:adjustRightInd w:val="0"/>
        <w:spacing w:after="0" w:line="240" w:lineRule="auto"/>
        <w:ind w:firstLine="284"/>
        <w:jc w:val="both"/>
        <w:rPr>
          <w:rFonts w:ascii="Times New Roman" w:eastAsia="Times New Roman" w:hAnsi="Times New Roman" w:cs="Times New Roman"/>
          <w:sz w:val="24"/>
        </w:rPr>
      </w:pPr>
      <w:r w:rsidRPr="00FB29E2">
        <w:rPr>
          <w:rFonts w:ascii="Times New Roman" w:eastAsia="Times New Roman" w:hAnsi="Times New Roman" w:cs="Times New Roman"/>
          <w:sz w:val="24"/>
          <w:szCs w:val="24"/>
          <w:lang w:eastAsia="bg-BG"/>
        </w:rPr>
        <w:t>Допълнително в чл. 93  и чл. 106, параграф 2  на ДФЕС също са предвидени „освобождавания“, свързани с предоставяне на  публични услуги в транспорта и услуги от общ икономически интерес (УОИИ).</w:t>
      </w:r>
    </w:p>
    <w:p w:rsidR="00FB29E2" w:rsidRPr="00FB29E2" w:rsidRDefault="00FB29E2" w:rsidP="00AE5ED6">
      <w:pPr>
        <w:numPr>
          <w:ilvl w:val="0"/>
          <w:numId w:val="12"/>
        </w:numPr>
        <w:shd w:val="clear" w:color="auto" w:fill="FFFFFF"/>
        <w:tabs>
          <w:tab w:val="left" w:pos="142"/>
        </w:tabs>
        <w:spacing w:before="120" w:after="120" w:line="240" w:lineRule="auto"/>
        <w:contextualSpacing/>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Съгласно </w:t>
      </w:r>
      <w:r w:rsidRPr="00FB29E2">
        <w:rPr>
          <w:rFonts w:ascii="Times New Roman" w:eastAsia="Times New Roman" w:hAnsi="Times New Roman" w:cs="Times New Roman"/>
          <w:b/>
          <w:sz w:val="24"/>
        </w:rPr>
        <w:t>на чл. 93 на ДФЕС</w:t>
      </w:r>
      <w:r w:rsidRPr="00FB29E2">
        <w:rPr>
          <w:rFonts w:ascii="Times New Roman" w:eastAsia="Times New Roman" w:hAnsi="Times New Roman" w:cs="Times New Roman"/>
          <w:color w:val="000000"/>
          <w:sz w:val="24"/>
        </w:rPr>
        <w:t xml:space="preserve"> „</w:t>
      </w:r>
      <w:r w:rsidRPr="00FB29E2">
        <w:rPr>
          <w:rFonts w:ascii="Times New Roman" w:eastAsia="Times New Roman" w:hAnsi="Times New Roman" w:cs="Times New Roman"/>
          <w:b/>
          <w:color w:val="000000"/>
          <w:sz w:val="24"/>
        </w:rPr>
        <w:t xml:space="preserve"> </w:t>
      </w:r>
      <w:r w:rsidRPr="00FB29E2">
        <w:rPr>
          <w:rFonts w:ascii="Times New Roman" w:eastAsia="Times New Roman" w:hAnsi="Times New Roman" w:cs="Times New Roman"/>
          <w:sz w:val="24"/>
        </w:rPr>
        <w:t xml:space="preserve">Съвместими с Договорите са помощите, които отговарят на </w:t>
      </w:r>
      <w:r w:rsidRPr="00FB29E2">
        <w:rPr>
          <w:rFonts w:ascii="Times New Roman" w:eastAsia="Times New Roman" w:hAnsi="Times New Roman" w:cs="Times New Roman"/>
          <w:b/>
          <w:sz w:val="24"/>
        </w:rPr>
        <w:t>нуждата от координация на транспорта</w:t>
      </w:r>
      <w:r w:rsidRPr="00FB29E2">
        <w:rPr>
          <w:rFonts w:ascii="Times New Roman" w:eastAsia="Times New Roman" w:hAnsi="Times New Roman" w:cs="Times New Roman"/>
          <w:sz w:val="24"/>
        </w:rPr>
        <w:t xml:space="preserve"> или които </w:t>
      </w:r>
      <w:r w:rsidRPr="00FB29E2">
        <w:rPr>
          <w:rFonts w:ascii="Times New Roman" w:eastAsia="Times New Roman" w:hAnsi="Times New Roman" w:cs="Times New Roman"/>
          <w:b/>
          <w:sz w:val="24"/>
        </w:rPr>
        <w:t>представляват компенсация за изпълнението</w:t>
      </w:r>
      <w:r w:rsidRPr="00FB29E2">
        <w:rPr>
          <w:rFonts w:ascii="Times New Roman" w:eastAsia="Times New Roman" w:hAnsi="Times New Roman" w:cs="Times New Roman"/>
          <w:sz w:val="24"/>
        </w:rPr>
        <w:t xml:space="preserve"> на някои задължения, които са присъщи на понятието за публична услуга.</w:t>
      </w:r>
    </w:p>
    <w:p w:rsidR="00FB29E2" w:rsidRPr="00FB29E2" w:rsidRDefault="00FB29E2" w:rsidP="00FB29E2">
      <w:pPr>
        <w:shd w:val="clear" w:color="auto" w:fill="FFFFFF"/>
        <w:tabs>
          <w:tab w:val="left" w:pos="142"/>
        </w:tabs>
        <w:spacing w:before="120" w:after="120" w:line="240" w:lineRule="auto"/>
        <w:ind w:firstLine="851"/>
        <w:contextualSpacing/>
        <w:jc w:val="both"/>
        <w:rPr>
          <w:rFonts w:ascii="Times New Roman" w:eastAsia="Times New Roman" w:hAnsi="Times New Roman" w:cs="Times New Roman"/>
          <w:sz w:val="24"/>
        </w:rPr>
      </w:pPr>
    </w:p>
    <w:p w:rsidR="00FB29E2" w:rsidRPr="00FB29E2" w:rsidRDefault="00FB29E2" w:rsidP="00AE5ED6">
      <w:pPr>
        <w:numPr>
          <w:ilvl w:val="0"/>
          <w:numId w:val="12"/>
        </w:numPr>
        <w:shd w:val="clear" w:color="auto" w:fill="FFFFFF"/>
        <w:tabs>
          <w:tab w:val="left" w:pos="142"/>
        </w:tabs>
        <w:spacing w:before="120" w:after="120" w:line="240" w:lineRule="auto"/>
        <w:contextualSpacing/>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Съвместима ДП, попадаща в обхвата на </w:t>
      </w:r>
      <w:r w:rsidRPr="00FB29E2">
        <w:rPr>
          <w:rFonts w:ascii="Times New Roman" w:eastAsia="Times New Roman" w:hAnsi="Times New Roman" w:cs="Times New Roman"/>
          <w:b/>
          <w:sz w:val="24"/>
        </w:rPr>
        <w:t>чл. 106, параграф 2 на ДФЕС</w:t>
      </w:r>
      <w:r w:rsidRPr="00FB29E2">
        <w:rPr>
          <w:rFonts w:ascii="Times New Roman" w:eastAsia="Times New Roman" w:hAnsi="Times New Roman" w:cs="Times New Roman"/>
          <w:sz w:val="24"/>
        </w:rPr>
        <w:t>;</w:t>
      </w:r>
    </w:p>
    <w:p w:rsidR="00FB29E2" w:rsidRPr="00FB29E2" w:rsidRDefault="00FB29E2" w:rsidP="00FB29E2">
      <w:pPr>
        <w:spacing w:after="0" w:line="240" w:lineRule="auto"/>
        <w:ind w:firstLine="709"/>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Предприятията, които са натоварени с функцията да оказват </w:t>
      </w:r>
      <w:r w:rsidRPr="00FB29E2">
        <w:rPr>
          <w:rFonts w:ascii="Times New Roman" w:eastAsia="Times New Roman" w:hAnsi="Times New Roman" w:cs="Times New Roman"/>
          <w:b/>
          <w:sz w:val="24"/>
        </w:rPr>
        <w:t>УОИИ</w:t>
      </w:r>
      <w:r w:rsidRPr="00FB29E2">
        <w:rPr>
          <w:rFonts w:ascii="Times New Roman" w:eastAsia="Times New Roman" w:hAnsi="Times New Roman" w:cs="Times New Roman"/>
          <w:sz w:val="24"/>
        </w:rPr>
        <w:t xml:space="preserve"> или които имат характер на фискален монопол, се подчиняват на разпоредбите, съдържащи се в Договорите, и в частност на правилата на конкуренцията, доколкото прилагането на тези правила не препятства юридически или фактически изпълнението на специфичните задачи, които са им възложени. Развитието на търговията не трябва да се засяга до степен, която би била в противоречие с интересите на ЕС.</w:t>
      </w:r>
    </w:p>
    <w:p w:rsidR="00FB29E2" w:rsidRPr="00FB29E2" w:rsidRDefault="00FB29E2" w:rsidP="00FB29E2">
      <w:pPr>
        <w:spacing w:after="0" w:line="240" w:lineRule="auto"/>
        <w:ind w:firstLine="851"/>
        <w:jc w:val="both"/>
        <w:rPr>
          <w:rFonts w:ascii="Times New Roman" w:eastAsia="Times New Roman" w:hAnsi="Times New Roman" w:cs="Times New Roman"/>
          <w:sz w:val="24"/>
        </w:rPr>
      </w:pPr>
    </w:p>
    <w:p w:rsidR="00FB29E2" w:rsidRPr="00FB29E2" w:rsidRDefault="00FB29E2" w:rsidP="00FB29E2">
      <w:pPr>
        <w:spacing w:after="0" w:line="240" w:lineRule="auto"/>
        <w:ind w:firstLine="709"/>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Прилагането на чл. 106, параграф 2 на ДФЕС е уредена по изричен начин чрез разпоредби в Решение за УОИИ , Рамка за УОИИ  и в частност Регламент 1370/2007. В този смисъл, едва след като се установи, че мярката  не може да попадне в обхвата на никой от тези актове на ЕК, следва същата да бъде </w:t>
      </w:r>
      <w:proofErr w:type="spellStart"/>
      <w:r w:rsidRPr="00FB29E2">
        <w:rPr>
          <w:rFonts w:ascii="Times New Roman" w:eastAsia="Times New Roman" w:hAnsi="Times New Roman" w:cs="Times New Roman"/>
          <w:sz w:val="24"/>
        </w:rPr>
        <w:t>нотифицирана</w:t>
      </w:r>
      <w:proofErr w:type="spellEnd"/>
      <w:r w:rsidRPr="00FB29E2">
        <w:rPr>
          <w:rFonts w:ascii="Times New Roman" w:eastAsia="Times New Roman" w:hAnsi="Times New Roman" w:cs="Times New Roman"/>
          <w:sz w:val="24"/>
        </w:rPr>
        <w:t xml:space="preserve"> пред ЕК директно по чл. 1061 параграф 2 от ДФЕС.</w:t>
      </w:r>
    </w:p>
    <w:p w:rsidR="00FB29E2" w:rsidRPr="00FB29E2" w:rsidRDefault="00FB29E2" w:rsidP="00FB29E2">
      <w:pPr>
        <w:spacing w:after="0" w:line="240" w:lineRule="auto"/>
        <w:ind w:firstLine="851"/>
        <w:jc w:val="both"/>
        <w:rPr>
          <w:rFonts w:ascii="Times New Roman" w:eastAsia="Times New Roman" w:hAnsi="Times New Roman" w:cs="Times New Roman"/>
          <w:sz w:val="24"/>
        </w:rPr>
      </w:pPr>
    </w:p>
    <w:p w:rsidR="00FB29E2" w:rsidRPr="00FB29E2" w:rsidRDefault="00FB29E2" w:rsidP="00FB29E2">
      <w:pPr>
        <w:numPr>
          <w:ilvl w:val="2"/>
          <w:numId w:val="0"/>
        </w:numPr>
        <w:spacing w:before="120" w:after="120" w:line="240" w:lineRule="auto"/>
        <w:ind w:left="1072" w:hanging="504"/>
        <w:contextualSpacing/>
        <w:jc w:val="both"/>
        <w:outlineLvl w:val="3"/>
        <w:rPr>
          <w:rFonts w:ascii="Times New Roman" w:eastAsia="Times New Roman" w:hAnsi="Times New Roman" w:cs="Times New Roman"/>
          <w:b/>
          <w:sz w:val="24"/>
          <w:szCs w:val="24"/>
        </w:rPr>
      </w:pPr>
      <w:bookmarkStart w:id="27" w:name="_Toc479775581"/>
      <w:r w:rsidRPr="00FB29E2">
        <w:rPr>
          <w:rFonts w:ascii="Times New Roman" w:eastAsia="Times New Roman" w:hAnsi="Times New Roman" w:cs="Times New Roman"/>
          <w:b/>
          <w:sz w:val="24"/>
          <w:szCs w:val="24"/>
        </w:rPr>
        <w:t>Проверка за определяне на приложим режим на съвместими с вътрешния пазар ДП</w:t>
      </w:r>
      <w:r w:rsidRPr="00FB29E2">
        <w:rPr>
          <w:rFonts w:ascii="Calibri" w:eastAsia="Times New Roman" w:hAnsi="Calibri" w:cs="Times New Roman"/>
          <w:b/>
          <w:sz w:val="24"/>
          <w:szCs w:val="24"/>
        </w:rPr>
        <w:t xml:space="preserve"> </w:t>
      </w:r>
      <w:r w:rsidRPr="00FB29E2">
        <w:rPr>
          <w:rFonts w:ascii="Times New Roman" w:eastAsia="Times New Roman" w:hAnsi="Times New Roman" w:cs="Times New Roman"/>
          <w:b/>
          <w:sz w:val="24"/>
          <w:szCs w:val="24"/>
        </w:rPr>
        <w:t>(фиг.2.10)</w:t>
      </w:r>
      <w:bookmarkEnd w:id="27"/>
    </w:p>
    <w:p w:rsidR="00FB29E2" w:rsidRPr="00FB29E2" w:rsidRDefault="00FB29E2" w:rsidP="00FB29E2">
      <w:pPr>
        <w:spacing w:after="0" w:line="240" w:lineRule="auto"/>
        <w:ind w:firstLine="851"/>
        <w:jc w:val="both"/>
        <w:rPr>
          <w:rFonts w:ascii="Times New Roman" w:eastAsia="Times New Roman" w:hAnsi="Times New Roman" w:cs="Times New Roman"/>
          <w:sz w:val="24"/>
          <w:szCs w:val="20"/>
          <w:lang w:eastAsia="pl-PL"/>
        </w:rPr>
      </w:pPr>
    </w:p>
    <w:p w:rsidR="00FB29E2" w:rsidRPr="00FB29E2" w:rsidRDefault="00FB29E2" w:rsidP="00FB29E2">
      <w:pPr>
        <w:spacing w:after="0" w:line="240" w:lineRule="auto"/>
        <w:ind w:firstLine="709"/>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В глава пета на ЗДП са определени два основни вида </w:t>
      </w:r>
      <w:proofErr w:type="spellStart"/>
      <w:r w:rsidRPr="00FB29E2">
        <w:rPr>
          <w:rFonts w:ascii="Times New Roman" w:eastAsia="Times New Roman" w:hAnsi="Times New Roman" w:cs="Times New Roman"/>
          <w:sz w:val="24"/>
        </w:rPr>
        <w:t>държанни</w:t>
      </w:r>
      <w:proofErr w:type="spellEnd"/>
      <w:r w:rsidRPr="00FB29E2">
        <w:rPr>
          <w:rFonts w:ascii="Times New Roman" w:eastAsia="Times New Roman" w:hAnsi="Times New Roman" w:cs="Times New Roman"/>
          <w:sz w:val="24"/>
        </w:rPr>
        <w:t xml:space="preserve"> помощи – такива, за които се изисква уведомяване на ЕК (</w:t>
      </w:r>
      <w:r w:rsidRPr="00FB29E2">
        <w:rPr>
          <w:rFonts w:ascii="Times New Roman" w:eastAsia="Times New Roman" w:hAnsi="Times New Roman" w:cs="Times New Roman"/>
          <w:i/>
          <w:sz w:val="24"/>
        </w:rPr>
        <w:t>чл. 21 от ЗДП</w:t>
      </w:r>
      <w:r w:rsidRPr="00FB29E2">
        <w:rPr>
          <w:rFonts w:ascii="Times New Roman" w:eastAsia="Times New Roman" w:hAnsi="Times New Roman" w:cs="Times New Roman"/>
          <w:sz w:val="24"/>
        </w:rPr>
        <w:t>) и държавни помощи, за които не се изисква уведомяване на ЕК (</w:t>
      </w:r>
      <w:r w:rsidRPr="00FB29E2">
        <w:rPr>
          <w:rFonts w:ascii="Times New Roman" w:eastAsia="Times New Roman" w:hAnsi="Times New Roman" w:cs="Times New Roman"/>
          <w:i/>
          <w:sz w:val="24"/>
        </w:rPr>
        <w:t>чл. 26 от ЗДП</w:t>
      </w:r>
      <w:r w:rsidRPr="00FB29E2">
        <w:rPr>
          <w:rFonts w:ascii="Times New Roman" w:eastAsia="Times New Roman" w:hAnsi="Times New Roman" w:cs="Times New Roman"/>
          <w:sz w:val="24"/>
        </w:rPr>
        <w:t>).</w:t>
      </w:r>
    </w:p>
    <w:p w:rsidR="00FB29E2" w:rsidRPr="00FB29E2" w:rsidRDefault="00FB29E2" w:rsidP="00FB29E2">
      <w:pPr>
        <w:spacing w:after="0" w:line="240" w:lineRule="auto"/>
        <w:ind w:firstLine="851"/>
        <w:jc w:val="both"/>
        <w:rPr>
          <w:rFonts w:ascii="Times New Roman" w:eastAsia="Times New Roman" w:hAnsi="Times New Roman" w:cs="Times New Roman"/>
          <w:sz w:val="24"/>
          <w:szCs w:val="20"/>
          <w:lang w:eastAsia="pl-PL"/>
        </w:rPr>
      </w:pPr>
    </w:p>
    <w:p w:rsidR="00FB29E2" w:rsidRPr="00FB29E2" w:rsidRDefault="00FB29E2" w:rsidP="00FB29E2">
      <w:pPr>
        <w:numPr>
          <w:ilvl w:val="3"/>
          <w:numId w:val="0"/>
        </w:numPr>
        <w:spacing w:before="120" w:after="120" w:line="240" w:lineRule="auto"/>
        <w:ind w:left="1728" w:hanging="648"/>
        <w:contextualSpacing/>
        <w:jc w:val="both"/>
        <w:outlineLvl w:val="4"/>
        <w:rPr>
          <w:rFonts w:ascii="Times New Roman" w:eastAsia="Times New Roman" w:hAnsi="Times New Roman" w:cs="Times New Roman"/>
          <w:b/>
          <w:sz w:val="24"/>
          <w:szCs w:val="24"/>
        </w:rPr>
      </w:pPr>
      <w:bookmarkStart w:id="28" w:name="_Toc425170737"/>
      <w:bookmarkStart w:id="29" w:name="_Toc479775582"/>
      <w:r w:rsidRPr="00FB29E2">
        <w:rPr>
          <w:rFonts w:ascii="Times New Roman" w:eastAsia="Times New Roman" w:hAnsi="Times New Roman" w:cs="Times New Roman"/>
          <w:b/>
          <w:sz w:val="24"/>
          <w:szCs w:val="24"/>
        </w:rPr>
        <w:lastRenderedPageBreak/>
        <w:t xml:space="preserve">Минимална помощ (помощ </w:t>
      </w:r>
      <w:r w:rsidRPr="00FB29E2">
        <w:rPr>
          <w:rFonts w:ascii="Times New Roman" w:eastAsia="Times New Roman" w:hAnsi="Times New Roman" w:cs="Times New Roman"/>
          <w:b/>
          <w:i/>
          <w:sz w:val="24"/>
          <w:szCs w:val="24"/>
          <w:lang w:val="en-US"/>
        </w:rPr>
        <w:t>de</w:t>
      </w:r>
      <w:r w:rsidRPr="00FB29E2">
        <w:rPr>
          <w:rFonts w:ascii="Times New Roman" w:eastAsia="Times New Roman" w:hAnsi="Times New Roman" w:cs="Times New Roman"/>
          <w:b/>
          <w:i/>
          <w:sz w:val="24"/>
          <w:szCs w:val="24"/>
        </w:rPr>
        <w:t xml:space="preserve"> </w:t>
      </w:r>
      <w:proofErr w:type="spellStart"/>
      <w:r w:rsidRPr="00FB29E2">
        <w:rPr>
          <w:rFonts w:ascii="Times New Roman" w:eastAsia="Times New Roman" w:hAnsi="Times New Roman" w:cs="Times New Roman"/>
          <w:b/>
          <w:i/>
          <w:sz w:val="24"/>
          <w:szCs w:val="24"/>
          <w:lang w:val="en-US"/>
        </w:rPr>
        <w:t>minimis</w:t>
      </w:r>
      <w:proofErr w:type="spellEnd"/>
      <w:r w:rsidRPr="00FB29E2">
        <w:rPr>
          <w:rFonts w:ascii="Times New Roman" w:eastAsia="Times New Roman" w:hAnsi="Times New Roman" w:cs="Times New Roman"/>
          <w:b/>
          <w:sz w:val="24"/>
          <w:szCs w:val="24"/>
        </w:rPr>
        <w:t xml:space="preserve">) - Регламент № 1407/2013 </w:t>
      </w:r>
      <w:r w:rsidRPr="00FB29E2">
        <w:rPr>
          <w:rFonts w:ascii="Times New Roman" w:eastAsia="Times New Roman" w:hAnsi="Times New Roman" w:cs="Times New Roman"/>
          <w:b/>
          <w:sz w:val="24"/>
          <w:szCs w:val="24"/>
          <w:vertAlign w:val="superscript"/>
          <w:lang w:val="en-US"/>
        </w:rPr>
        <w:footnoteReference w:id="5"/>
      </w:r>
      <w:r w:rsidRPr="00FB29E2">
        <w:rPr>
          <w:rFonts w:ascii="Times New Roman" w:eastAsia="Times New Roman" w:hAnsi="Times New Roman" w:cs="Times New Roman"/>
          <w:b/>
          <w:sz w:val="24"/>
          <w:szCs w:val="24"/>
        </w:rPr>
        <w:t xml:space="preserve"> </w:t>
      </w:r>
      <w:r w:rsidRPr="00FB29E2">
        <w:rPr>
          <w:rFonts w:ascii="Times New Roman" w:eastAsia="Times New Roman" w:hAnsi="Times New Roman" w:cs="Times New Roman"/>
          <w:b/>
          <w:sz w:val="24"/>
        </w:rPr>
        <w:t>и Регламент (ЕС) 360/2012</w:t>
      </w:r>
      <w:r w:rsidRPr="00FB29E2">
        <w:rPr>
          <w:rFonts w:ascii="Times New Roman" w:eastAsia="Times New Roman" w:hAnsi="Times New Roman" w:cs="Times New Roman"/>
          <w:b/>
          <w:sz w:val="24"/>
          <w:vertAlign w:val="superscript"/>
          <w:lang w:val="en-US"/>
        </w:rPr>
        <w:footnoteReference w:id="6"/>
      </w:r>
      <w:r w:rsidRPr="00FB29E2">
        <w:rPr>
          <w:rFonts w:ascii="Times New Roman" w:eastAsia="Times New Roman" w:hAnsi="Times New Roman" w:cs="Times New Roman"/>
          <w:b/>
          <w:sz w:val="24"/>
        </w:rPr>
        <w:t>;</w:t>
      </w:r>
      <w:bookmarkEnd w:id="28"/>
      <w:bookmarkEnd w:id="29"/>
      <w:r w:rsidRPr="00FB29E2">
        <w:rPr>
          <w:rFonts w:ascii="Times New Roman" w:eastAsia="Times New Roman" w:hAnsi="Times New Roman" w:cs="Times New Roman"/>
          <w:b/>
          <w:sz w:val="24"/>
          <w:szCs w:val="24"/>
        </w:rPr>
        <w:t xml:space="preserve"> </w:t>
      </w:r>
    </w:p>
    <w:p w:rsidR="00FB29E2" w:rsidRPr="00FB29E2" w:rsidRDefault="00FB29E2" w:rsidP="00FB29E2">
      <w:pPr>
        <w:spacing w:beforeLines="60" w:before="144" w:afterLines="60" w:after="144"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Приема се, че мерките за помощ, които не отговарят на всички критерии по член 107, параграф 1 от Договора и следователно са освободени от изискването за уведомяване по член 108, параграф 3 от Договора, ако изпълняват следните условията за минимална помощ: </w:t>
      </w:r>
    </w:p>
    <w:p w:rsidR="00FB29E2" w:rsidRPr="00FB29E2" w:rsidRDefault="00FB29E2" w:rsidP="00FB29E2">
      <w:pPr>
        <w:spacing w:beforeLines="60" w:before="144" w:afterLines="60" w:after="144"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b/>
          <w:i/>
          <w:sz w:val="24"/>
        </w:rPr>
        <w:t>Минимална помощ по Регламент (ЕС) № 1407/2013</w:t>
      </w:r>
    </w:p>
    <w:p w:rsidR="00FB29E2" w:rsidRPr="00FB29E2" w:rsidRDefault="00FB29E2" w:rsidP="00AE5ED6">
      <w:pPr>
        <w:numPr>
          <w:ilvl w:val="0"/>
          <w:numId w:val="12"/>
        </w:numPr>
        <w:tabs>
          <w:tab w:val="left" w:pos="1134"/>
        </w:tabs>
        <w:autoSpaceDE w:val="0"/>
        <w:autoSpaceDN w:val="0"/>
        <w:adjustRightInd w:val="0"/>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Общият размер на минималната помощ, предоставена на всяко едно предприятие, предоставящо услуги от общ икономически интерес, не може да надхвърля 500 000 EUR за период от три данъчни години. Общият размер на помощта </w:t>
      </w:r>
      <w:proofErr w:type="spellStart"/>
      <w:r w:rsidRPr="00FB29E2">
        <w:rPr>
          <w:rFonts w:ascii="Times New Roman" w:eastAsia="Times New Roman" w:hAnsi="Times New Roman" w:cs="Times New Roman"/>
          <w:i/>
          <w:sz w:val="24"/>
        </w:rPr>
        <w:t>de</w:t>
      </w:r>
      <w:proofErr w:type="spellEnd"/>
      <w:r w:rsidRPr="00FB29E2">
        <w:rPr>
          <w:rFonts w:ascii="Times New Roman" w:eastAsia="Times New Roman" w:hAnsi="Times New Roman" w:cs="Times New Roman"/>
          <w:i/>
          <w:sz w:val="24"/>
        </w:rPr>
        <w:t xml:space="preserve"> </w:t>
      </w:r>
      <w:proofErr w:type="spellStart"/>
      <w:r w:rsidRPr="00FB29E2">
        <w:rPr>
          <w:rFonts w:ascii="Times New Roman" w:eastAsia="Times New Roman" w:hAnsi="Times New Roman" w:cs="Times New Roman"/>
          <w:i/>
          <w:sz w:val="24"/>
        </w:rPr>
        <w:t>minimis</w:t>
      </w:r>
      <w:proofErr w:type="spellEnd"/>
      <w:r w:rsidRPr="00FB29E2">
        <w:rPr>
          <w:rFonts w:ascii="Times New Roman" w:eastAsia="Times New Roman" w:hAnsi="Times New Roman" w:cs="Times New Roman"/>
          <w:sz w:val="24"/>
        </w:rPr>
        <w:t xml:space="preserve">, предоставяна във всяка държава членка на едно и също предприятие, </w:t>
      </w:r>
      <w:r w:rsidRPr="00FB29E2">
        <w:rPr>
          <w:rFonts w:ascii="Times New Roman" w:eastAsia="Times New Roman" w:hAnsi="Times New Roman" w:cs="Times New Roman"/>
          <w:b/>
          <w:sz w:val="24"/>
        </w:rPr>
        <w:t>не надхвърля 200 000 EUR</w:t>
      </w:r>
      <w:r w:rsidRPr="00FB29E2">
        <w:rPr>
          <w:rFonts w:ascii="Times New Roman" w:eastAsia="Times New Roman" w:hAnsi="Times New Roman" w:cs="Times New Roman"/>
          <w:sz w:val="24"/>
        </w:rPr>
        <w:t xml:space="preserve"> за период </w:t>
      </w:r>
      <w:r w:rsidRPr="00FB29E2">
        <w:rPr>
          <w:rFonts w:ascii="Times New Roman" w:eastAsia="Times New Roman" w:hAnsi="Times New Roman" w:cs="Times New Roman"/>
          <w:b/>
          <w:sz w:val="24"/>
        </w:rPr>
        <w:t>от три бюджетни години</w:t>
      </w:r>
      <w:r w:rsidRPr="00FB29E2">
        <w:rPr>
          <w:rFonts w:ascii="Times New Roman" w:eastAsia="Times New Roman" w:hAnsi="Times New Roman" w:cs="Times New Roman"/>
          <w:sz w:val="24"/>
        </w:rPr>
        <w:t xml:space="preserve">. </w:t>
      </w:r>
      <w:r w:rsidRPr="00FB29E2">
        <w:rPr>
          <w:rFonts w:ascii="Times New Roman" w:eastAsia="Times New Roman" w:hAnsi="Times New Roman" w:cs="Times New Roman"/>
          <w:sz w:val="24"/>
          <w:szCs w:val="24"/>
          <w:lang w:eastAsia="bg-BG"/>
        </w:rPr>
        <w:t>Общият</w:t>
      </w:r>
      <w:r w:rsidRPr="00FB29E2">
        <w:rPr>
          <w:rFonts w:ascii="Times New Roman" w:eastAsia="Times New Roman" w:hAnsi="Times New Roman" w:cs="Times New Roman"/>
          <w:sz w:val="24"/>
        </w:rPr>
        <w:t xml:space="preserve"> размер на помощта </w:t>
      </w:r>
      <w:proofErr w:type="spellStart"/>
      <w:r w:rsidRPr="00FB29E2">
        <w:rPr>
          <w:rFonts w:ascii="Times New Roman" w:eastAsia="Times New Roman" w:hAnsi="Times New Roman" w:cs="Times New Roman"/>
          <w:i/>
          <w:sz w:val="24"/>
        </w:rPr>
        <w:t>de</w:t>
      </w:r>
      <w:proofErr w:type="spellEnd"/>
      <w:r w:rsidRPr="00FB29E2">
        <w:rPr>
          <w:rFonts w:ascii="Times New Roman" w:eastAsia="Times New Roman" w:hAnsi="Times New Roman" w:cs="Times New Roman"/>
          <w:i/>
          <w:sz w:val="24"/>
        </w:rPr>
        <w:t xml:space="preserve"> </w:t>
      </w:r>
      <w:proofErr w:type="spellStart"/>
      <w:r w:rsidRPr="00FB29E2">
        <w:rPr>
          <w:rFonts w:ascii="Times New Roman" w:eastAsia="Times New Roman" w:hAnsi="Times New Roman" w:cs="Times New Roman"/>
          <w:i/>
          <w:sz w:val="24"/>
        </w:rPr>
        <w:t>minimis</w:t>
      </w:r>
      <w:proofErr w:type="spellEnd"/>
      <w:r w:rsidRPr="00FB29E2">
        <w:rPr>
          <w:rFonts w:ascii="Times New Roman" w:eastAsia="Times New Roman" w:hAnsi="Times New Roman" w:cs="Times New Roman"/>
          <w:sz w:val="24"/>
        </w:rPr>
        <w:t xml:space="preserve">, предоставяна във всяка държава членка на едно и също предприятие, което осъществява сухопътни товарни превози за чужда сметка или срещу възнаграждение, не надхвърля 100 000 EUR за период от три бюджетни години. Тази помощ </w:t>
      </w:r>
      <w:proofErr w:type="spellStart"/>
      <w:r w:rsidRPr="00FB29E2">
        <w:rPr>
          <w:rFonts w:ascii="Times New Roman" w:eastAsia="Times New Roman" w:hAnsi="Times New Roman" w:cs="Times New Roman"/>
          <w:i/>
          <w:sz w:val="24"/>
        </w:rPr>
        <w:t>de</w:t>
      </w:r>
      <w:proofErr w:type="spellEnd"/>
      <w:r w:rsidRPr="00FB29E2">
        <w:rPr>
          <w:rFonts w:ascii="Times New Roman" w:eastAsia="Times New Roman" w:hAnsi="Times New Roman" w:cs="Times New Roman"/>
          <w:i/>
          <w:sz w:val="24"/>
        </w:rPr>
        <w:t xml:space="preserve"> </w:t>
      </w:r>
      <w:proofErr w:type="spellStart"/>
      <w:r w:rsidRPr="00FB29E2">
        <w:rPr>
          <w:rFonts w:ascii="Times New Roman" w:eastAsia="Times New Roman" w:hAnsi="Times New Roman" w:cs="Times New Roman"/>
          <w:i/>
          <w:sz w:val="24"/>
        </w:rPr>
        <w:t>minimis</w:t>
      </w:r>
      <w:proofErr w:type="spellEnd"/>
      <w:r w:rsidRPr="00FB29E2">
        <w:rPr>
          <w:rFonts w:ascii="Times New Roman" w:eastAsia="Times New Roman" w:hAnsi="Times New Roman" w:cs="Times New Roman"/>
          <w:sz w:val="24"/>
        </w:rPr>
        <w:t xml:space="preserve"> не се използва за придобиването на товарни автомобили за сухопътен транспорт. </w:t>
      </w:r>
    </w:p>
    <w:p w:rsidR="00FB29E2" w:rsidRPr="00FB29E2" w:rsidRDefault="00FB29E2" w:rsidP="00AE5ED6">
      <w:pPr>
        <w:numPr>
          <w:ilvl w:val="0"/>
          <w:numId w:val="12"/>
        </w:numPr>
        <w:tabs>
          <w:tab w:val="left" w:pos="567"/>
          <w:tab w:val="left" w:pos="1134"/>
          <w:tab w:val="left" w:pos="2552"/>
        </w:tabs>
        <w:autoSpaceDE w:val="0"/>
        <w:autoSpaceDN w:val="0"/>
        <w:adjustRightInd w:val="0"/>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Ако дадено предприятие изпълнява сухопътни товарни превози за чужда сметка или срещу възнаграждение, както и ако извършва други дейности, за които се прилага таванът от 200 000 EUR, таванът от 200 000 EUR се прилага за предприятието, при условие че съответната държава членка </w:t>
      </w:r>
      <w:r w:rsidRPr="00FB29E2">
        <w:rPr>
          <w:rFonts w:ascii="Times New Roman" w:eastAsia="Times New Roman" w:hAnsi="Times New Roman" w:cs="Times New Roman"/>
          <w:sz w:val="24"/>
          <w:szCs w:val="24"/>
          <w:lang w:eastAsia="bg-BG"/>
        </w:rPr>
        <w:t>гарантира</w:t>
      </w:r>
      <w:r w:rsidRPr="00FB29E2">
        <w:rPr>
          <w:rFonts w:ascii="Times New Roman" w:eastAsia="Times New Roman" w:hAnsi="Times New Roman" w:cs="Times New Roman"/>
          <w:sz w:val="24"/>
        </w:rPr>
        <w:t xml:space="preserve"> посредством подходящи средства, като например отделяне на дейностите или разграничаване на разходите, че помощите за дейността по сухопътни товарни превози не надвишават 100 000 EUR и че помощите </w:t>
      </w:r>
      <w:proofErr w:type="spellStart"/>
      <w:r w:rsidRPr="00FB29E2">
        <w:rPr>
          <w:rFonts w:ascii="Times New Roman" w:eastAsia="Times New Roman" w:hAnsi="Times New Roman" w:cs="Times New Roman"/>
          <w:sz w:val="24"/>
        </w:rPr>
        <w:t>de</w:t>
      </w:r>
      <w:proofErr w:type="spellEnd"/>
      <w:r w:rsidRPr="00FB29E2">
        <w:rPr>
          <w:rFonts w:ascii="Times New Roman" w:eastAsia="Times New Roman" w:hAnsi="Times New Roman" w:cs="Times New Roman"/>
          <w:sz w:val="24"/>
        </w:rPr>
        <w:t xml:space="preserve"> </w:t>
      </w:r>
      <w:proofErr w:type="spellStart"/>
      <w:r w:rsidRPr="00FB29E2">
        <w:rPr>
          <w:rFonts w:ascii="Times New Roman" w:eastAsia="Times New Roman" w:hAnsi="Times New Roman" w:cs="Times New Roman"/>
          <w:sz w:val="24"/>
        </w:rPr>
        <w:t>minimis</w:t>
      </w:r>
      <w:proofErr w:type="spellEnd"/>
      <w:r w:rsidRPr="00FB29E2">
        <w:rPr>
          <w:rFonts w:ascii="Times New Roman" w:eastAsia="Times New Roman" w:hAnsi="Times New Roman" w:cs="Times New Roman"/>
          <w:sz w:val="24"/>
        </w:rPr>
        <w:t xml:space="preserve"> не се използват за придобиване на товарни автомобили.</w:t>
      </w:r>
    </w:p>
    <w:p w:rsidR="00FB29E2" w:rsidRPr="00FB29E2" w:rsidRDefault="00FB29E2" w:rsidP="00FB29E2">
      <w:pPr>
        <w:tabs>
          <w:tab w:val="left" w:pos="567"/>
          <w:tab w:val="left" w:pos="1134"/>
          <w:tab w:val="left" w:pos="2552"/>
        </w:tabs>
        <w:autoSpaceDE w:val="0"/>
        <w:autoSpaceDN w:val="0"/>
        <w:adjustRightInd w:val="0"/>
        <w:spacing w:after="0" w:line="240" w:lineRule="auto"/>
        <w:ind w:firstLine="851"/>
        <w:jc w:val="both"/>
        <w:rPr>
          <w:rFonts w:ascii="Times New Roman" w:eastAsia="Times New Roman" w:hAnsi="Times New Roman" w:cs="Times New Roman"/>
          <w:sz w:val="24"/>
        </w:rPr>
      </w:pPr>
    </w:p>
    <w:p w:rsidR="00FB29E2" w:rsidRPr="00FB29E2" w:rsidRDefault="00FB29E2" w:rsidP="00FB29E2">
      <w:pPr>
        <w:tabs>
          <w:tab w:val="left" w:pos="567"/>
          <w:tab w:val="left" w:pos="1134"/>
          <w:tab w:val="left" w:pos="2552"/>
        </w:tabs>
        <w:autoSpaceDE w:val="0"/>
        <w:autoSpaceDN w:val="0"/>
        <w:adjustRightInd w:val="0"/>
        <w:spacing w:after="0" w:line="240" w:lineRule="auto"/>
        <w:ind w:firstLine="851"/>
        <w:jc w:val="both"/>
        <w:rPr>
          <w:rFonts w:ascii="Times New Roman" w:eastAsia="Times New Roman" w:hAnsi="Times New Roman" w:cs="Times New Roman"/>
          <w:b/>
          <w:i/>
          <w:sz w:val="24"/>
        </w:rPr>
      </w:pPr>
      <w:r w:rsidRPr="00FB29E2">
        <w:rPr>
          <w:rFonts w:ascii="Times New Roman" w:eastAsia="Times New Roman" w:hAnsi="Times New Roman" w:cs="Times New Roman"/>
          <w:b/>
          <w:i/>
          <w:sz w:val="24"/>
        </w:rPr>
        <w:t xml:space="preserve">Минимална помощ по Регламент (ЕС) № 360/2012 </w:t>
      </w:r>
      <w:r w:rsidRPr="00FB29E2">
        <w:rPr>
          <w:rFonts w:ascii="Times New Roman Bold" w:eastAsia="Times New Roman" w:hAnsi="Times New Roman Bold" w:cs="Times New Roman"/>
          <w:b/>
          <w:i/>
          <w:sz w:val="24"/>
          <w:vertAlign w:val="superscript"/>
        </w:rPr>
        <w:t>16</w:t>
      </w:r>
    </w:p>
    <w:p w:rsidR="00FB29E2" w:rsidRPr="00FB29E2" w:rsidRDefault="00FB29E2" w:rsidP="00AE5ED6">
      <w:pPr>
        <w:numPr>
          <w:ilvl w:val="0"/>
          <w:numId w:val="12"/>
        </w:numPr>
        <w:tabs>
          <w:tab w:val="left" w:pos="1134"/>
        </w:tabs>
        <w:autoSpaceDE w:val="0"/>
        <w:autoSpaceDN w:val="0"/>
        <w:adjustRightInd w:val="0"/>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Общият размер на минималната помощ, предоставена на всяко едно предприятие, предоставящо </w:t>
      </w:r>
      <w:r w:rsidRPr="00FB29E2">
        <w:rPr>
          <w:rFonts w:ascii="Times New Roman" w:eastAsia="Times New Roman" w:hAnsi="Times New Roman" w:cs="Times New Roman"/>
          <w:b/>
          <w:sz w:val="24"/>
        </w:rPr>
        <w:t>услуги от общ икономически интерес</w:t>
      </w:r>
      <w:r w:rsidRPr="00FB29E2">
        <w:rPr>
          <w:rFonts w:ascii="Times New Roman" w:eastAsia="Times New Roman" w:hAnsi="Times New Roman" w:cs="Times New Roman"/>
          <w:sz w:val="24"/>
        </w:rPr>
        <w:t>, не може да надхвърля 500 000 EUR за период от три данъчни години. Този таван се прилага независимо от формата на минималната помощ и независимо от това дали предоставената от държавата членка помощ се финансира изцяло или частично с ресурси, произхождащи от Съюза. Периодът се определя на база данъчните години, използвани от предприятието в съответната държава членка.</w:t>
      </w:r>
    </w:p>
    <w:p w:rsidR="00FB29E2" w:rsidRPr="00FB29E2" w:rsidRDefault="00FB29E2" w:rsidP="00FB29E2">
      <w:pPr>
        <w:tabs>
          <w:tab w:val="left" w:pos="567"/>
          <w:tab w:val="left" w:pos="1134"/>
          <w:tab w:val="left" w:pos="2552"/>
        </w:tabs>
        <w:autoSpaceDE w:val="0"/>
        <w:autoSpaceDN w:val="0"/>
        <w:adjustRightInd w:val="0"/>
        <w:spacing w:after="0" w:line="240" w:lineRule="auto"/>
        <w:ind w:firstLine="851"/>
        <w:jc w:val="both"/>
        <w:rPr>
          <w:rFonts w:ascii="Times New Roman" w:eastAsia="Times New Roman" w:hAnsi="Times New Roman" w:cs="Times New Roman"/>
          <w:sz w:val="24"/>
        </w:rPr>
      </w:pPr>
    </w:p>
    <w:p w:rsidR="00FB29E2" w:rsidRPr="00FB29E2" w:rsidRDefault="00FB29E2" w:rsidP="00FB29E2">
      <w:pPr>
        <w:autoSpaceDE w:val="0"/>
        <w:autoSpaceDN w:val="0"/>
        <w:adjustRightInd w:val="0"/>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При съгласуване прилагането на този режим с МФ</w:t>
      </w:r>
      <w:r w:rsidRPr="00FB29E2">
        <w:rPr>
          <w:rFonts w:ascii="Times New Roman" w:eastAsia="Times New Roman" w:hAnsi="Times New Roman" w:cs="Times New Roman"/>
          <w:b/>
          <w:sz w:val="24"/>
        </w:rPr>
        <w:t xml:space="preserve"> </w:t>
      </w:r>
      <w:r w:rsidRPr="00FB29E2">
        <w:rPr>
          <w:rFonts w:ascii="Times New Roman" w:eastAsia="Times New Roman" w:hAnsi="Times New Roman" w:cs="Times New Roman"/>
          <w:sz w:val="24"/>
        </w:rPr>
        <w:t xml:space="preserve">се прилагат процедурите </w:t>
      </w:r>
      <w:r w:rsidRPr="00FB29E2">
        <w:rPr>
          <w:rFonts w:ascii="Times New Roman" w:eastAsia="Times New Roman" w:hAnsi="Times New Roman" w:cs="Times New Roman"/>
          <w:b/>
          <w:sz w:val="24"/>
        </w:rPr>
        <w:t>по чл. 32. от ЗДП и чл. 9. от ПП ЗДП</w:t>
      </w:r>
      <w:r w:rsidRPr="00FB29E2">
        <w:rPr>
          <w:rFonts w:ascii="Times New Roman" w:eastAsia="Times New Roman" w:hAnsi="Times New Roman" w:cs="Times New Roman"/>
          <w:sz w:val="24"/>
        </w:rPr>
        <w:t xml:space="preserve">. </w:t>
      </w:r>
    </w:p>
    <w:p w:rsidR="00FB29E2" w:rsidRPr="00FB29E2" w:rsidRDefault="00FB29E2" w:rsidP="00FB29E2">
      <w:pPr>
        <w:tabs>
          <w:tab w:val="left" w:pos="1134"/>
        </w:tabs>
        <w:autoSpaceDE w:val="0"/>
        <w:autoSpaceDN w:val="0"/>
        <w:adjustRightInd w:val="0"/>
        <w:spacing w:after="0" w:line="240" w:lineRule="auto"/>
        <w:ind w:left="851" w:firstLine="851"/>
        <w:jc w:val="both"/>
        <w:rPr>
          <w:rFonts w:ascii="Times New Roman" w:eastAsia="Times New Roman" w:hAnsi="Times New Roman" w:cs="Times New Roman"/>
          <w:sz w:val="24"/>
        </w:rPr>
      </w:pPr>
    </w:p>
    <w:p w:rsidR="00FB29E2" w:rsidRPr="00FB29E2" w:rsidRDefault="00FB29E2" w:rsidP="00FB29E2">
      <w:pPr>
        <w:tabs>
          <w:tab w:val="left" w:pos="1134"/>
        </w:tabs>
        <w:autoSpaceDE w:val="0"/>
        <w:autoSpaceDN w:val="0"/>
        <w:adjustRightInd w:val="0"/>
        <w:spacing w:after="0" w:line="240" w:lineRule="auto"/>
        <w:ind w:left="851" w:firstLine="851"/>
        <w:jc w:val="both"/>
        <w:rPr>
          <w:rFonts w:ascii="Times New Roman" w:eastAsia="Times New Roman" w:hAnsi="Times New Roman" w:cs="Times New Roman"/>
          <w:sz w:val="24"/>
        </w:rPr>
      </w:pPr>
    </w:p>
    <w:p w:rsidR="00FB29E2" w:rsidRPr="00FB29E2" w:rsidRDefault="00FB29E2" w:rsidP="00FB29E2">
      <w:pPr>
        <w:tabs>
          <w:tab w:val="left" w:pos="1134"/>
        </w:tabs>
        <w:autoSpaceDE w:val="0"/>
        <w:autoSpaceDN w:val="0"/>
        <w:adjustRightInd w:val="0"/>
        <w:spacing w:after="0" w:line="240" w:lineRule="auto"/>
        <w:ind w:left="851" w:firstLine="851"/>
        <w:jc w:val="both"/>
        <w:rPr>
          <w:rFonts w:ascii="Times New Roman" w:eastAsia="Times New Roman" w:hAnsi="Times New Roman" w:cs="Times New Roman"/>
          <w:sz w:val="24"/>
        </w:rPr>
      </w:pPr>
    </w:p>
    <w:p w:rsidR="00FB29E2" w:rsidRPr="00FB29E2" w:rsidRDefault="00FB29E2" w:rsidP="00FB29E2">
      <w:pPr>
        <w:spacing w:after="0" w:line="240" w:lineRule="auto"/>
        <w:rPr>
          <w:rFonts w:ascii="Times New Roman" w:eastAsia="Times New Roman" w:hAnsi="Times New Roman" w:cs="Times New Roman"/>
          <w:sz w:val="24"/>
        </w:rPr>
      </w:pPr>
      <w:r w:rsidRPr="00FB29E2">
        <w:rPr>
          <w:rFonts w:ascii="Times New Roman" w:eastAsia="Times New Roman" w:hAnsi="Times New Roman" w:cs="Times New Roman"/>
          <w:sz w:val="24"/>
        </w:rPr>
        <w:br w:type="page"/>
      </w:r>
    </w:p>
    <w:p w:rsidR="00FB29E2" w:rsidRPr="00FB29E2" w:rsidRDefault="00FB29E2" w:rsidP="00FB29E2">
      <w:pPr>
        <w:tabs>
          <w:tab w:val="left" w:pos="1134"/>
        </w:tabs>
        <w:autoSpaceDE w:val="0"/>
        <w:autoSpaceDN w:val="0"/>
        <w:adjustRightInd w:val="0"/>
        <w:spacing w:after="0" w:line="240" w:lineRule="auto"/>
        <w:ind w:left="851" w:firstLine="851"/>
        <w:jc w:val="both"/>
        <w:rPr>
          <w:rFonts w:ascii="Times New Roman" w:eastAsia="Times New Roman" w:hAnsi="Times New Roman" w:cs="Times New Roman"/>
          <w:sz w:val="24"/>
        </w:rPr>
      </w:pPr>
    </w:p>
    <w:p w:rsidR="00FB29E2" w:rsidRPr="00FB29E2" w:rsidRDefault="00FB29E2" w:rsidP="00FB29E2">
      <w:pPr>
        <w:tabs>
          <w:tab w:val="left" w:pos="567"/>
          <w:tab w:val="left" w:pos="1134"/>
          <w:tab w:val="left" w:pos="2552"/>
        </w:tabs>
        <w:autoSpaceDE w:val="0"/>
        <w:autoSpaceDN w:val="0"/>
        <w:adjustRightInd w:val="0"/>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Фиг. 2.10. Алгоритъм за проверка за определяне на приложим режим на съвместимост на ДП с вътрешния пазар</w:t>
      </w:r>
    </w:p>
    <w:p w:rsidR="00FB29E2" w:rsidRPr="00FB29E2" w:rsidRDefault="00FB29E2" w:rsidP="00FB29E2">
      <w:pPr>
        <w:tabs>
          <w:tab w:val="left" w:pos="567"/>
          <w:tab w:val="left" w:pos="1134"/>
          <w:tab w:val="left" w:pos="2552"/>
        </w:tabs>
        <w:autoSpaceDE w:val="0"/>
        <w:autoSpaceDN w:val="0"/>
        <w:adjustRightInd w:val="0"/>
        <w:spacing w:after="0" w:line="240" w:lineRule="auto"/>
        <w:ind w:firstLine="851"/>
        <w:jc w:val="both"/>
        <w:rPr>
          <w:rFonts w:ascii="Times New Roman" w:eastAsia="Times New Roman" w:hAnsi="Times New Roman" w:cs="Times New Roman"/>
          <w:sz w:val="24"/>
        </w:rPr>
      </w:pPr>
    </w:p>
    <w:p w:rsidR="00FB29E2" w:rsidRPr="00FB29E2" w:rsidRDefault="00FB29E2" w:rsidP="00FB29E2">
      <w:pPr>
        <w:spacing w:after="0" w:line="240" w:lineRule="auto"/>
        <w:jc w:val="both"/>
        <w:rPr>
          <w:rFonts w:ascii="Times New Roman" w:eastAsia="Times New Roman" w:hAnsi="Times New Roman" w:cs="Times New Roman"/>
          <w:sz w:val="24"/>
        </w:rPr>
      </w:pPr>
      <w:r w:rsidRPr="00FB29E2">
        <w:rPr>
          <w:rFonts w:ascii="Times New Roman" w:eastAsia="Times New Roman" w:hAnsi="Times New Roman" w:cs="Times New Roman"/>
          <w:noProof/>
          <w:sz w:val="24"/>
          <w:szCs w:val="20"/>
          <w:lang w:val="en-US"/>
        </w:rPr>
        <mc:AlternateContent>
          <mc:Choice Requires="wpg">
            <w:drawing>
              <wp:inline distT="0" distB="0" distL="0" distR="0" wp14:anchorId="03854843" wp14:editId="2B31F328">
                <wp:extent cx="6471920" cy="5876290"/>
                <wp:effectExtent l="0" t="0" r="24130" b="48260"/>
                <wp:docPr id="238" name="Group 2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71920" cy="5876290"/>
                          <a:chOff x="0" y="0"/>
                          <a:chExt cx="6942514" cy="5876261"/>
                        </a:xfrm>
                      </wpg:grpSpPr>
                      <wps:wsp>
                        <wps:cNvPr id="239" name="AutoShape 365"/>
                        <wps:cNvSpPr>
                          <a:spLocks noChangeArrowheads="1"/>
                        </wps:cNvSpPr>
                        <wps:spPr bwMode="auto">
                          <a:xfrm>
                            <a:off x="42531" y="5571461"/>
                            <a:ext cx="3476625" cy="304800"/>
                          </a:xfrm>
                          <a:prstGeom prst="flowChartProcess">
                            <a:avLst/>
                          </a:prstGeom>
                          <a:gradFill rotWithShape="0">
                            <a:gsLst>
                              <a:gs pos="0">
                                <a:srgbClr val="FFFFFF"/>
                              </a:gs>
                              <a:gs pos="100000">
                                <a:srgbClr val="FBD4B4"/>
                              </a:gs>
                            </a:gsLst>
                            <a:lin ang="5400000" scaled="1"/>
                          </a:gradFill>
                          <a:ln w="12700">
                            <a:solidFill>
                              <a:srgbClr val="FABF8F"/>
                            </a:solidFill>
                            <a:miter lim="800000"/>
                            <a:headEnd/>
                            <a:tailEnd/>
                          </a:ln>
                          <a:effectLst>
                            <a:outerShdw dist="28398" dir="3806097" algn="ctr" rotWithShape="0">
                              <a:srgbClr val="974706">
                                <a:alpha val="50000"/>
                              </a:srgbClr>
                            </a:outerShdw>
                          </a:effectLst>
                        </wps:spPr>
                        <wps:txbx>
                          <w:txbxContent>
                            <w:p w:rsidR="00FB29E2" w:rsidRPr="00F12C17" w:rsidRDefault="00FB29E2" w:rsidP="00FB29E2">
                              <w:pPr>
                                <w:jc w:val="center"/>
                                <w:rPr>
                                  <w:b/>
                                  <w:color w:val="FF0000"/>
                                </w:rPr>
                              </w:pPr>
                              <w:r w:rsidRPr="00F12C17">
                                <w:rPr>
                                  <w:b/>
                                  <w:color w:val="FF0000"/>
                                  <w:szCs w:val="24"/>
                                </w:rPr>
                                <w:t xml:space="preserve">Несъвместима ДП </w:t>
                              </w:r>
                            </w:p>
                          </w:txbxContent>
                        </wps:txbx>
                        <wps:bodyPr rot="0" vert="horz" wrap="square" lIns="91440" tIns="45720" rIns="91440" bIns="45720" anchor="t" anchorCtr="0" upright="1">
                          <a:noAutofit/>
                        </wps:bodyPr>
                      </wps:wsp>
                      <wps:wsp>
                        <wps:cNvPr id="240" name="AutoShape 326"/>
                        <wps:cNvSpPr>
                          <a:spLocks noChangeArrowheads="1"/>
                        </wps:cNvSpPr>
                        <wps:spPr bwMode="auto">
                          <a:xfrm>
                            <a:off x="42531" y="4391247"/>
                            <a:ext cx="3476625" cy="424815"/>
                          </a:xfrm>
                          <a:prstGeom prst="flowChartProcess">
                            <a:avLst/>
                          </a:prstGeom>
                          <a:gradFill rotWithShape="0">
                            <a:gsLst>
                              <a:gs pos="0">
                                <a:srgbClr val="FFFFFF"/>
                              </a:gs>
                              <a:gs pos="100000">
                                <a:srgbClr val="B8CCE4"/>
                              </a:gs>
                            </a:gsLst>
                            <a:lin ang="5400000" scaled="1"/>
                          </a:gradFill>
                          <a:ln w="12700">
                            <a:solidFill>
                              <a:srgbClr val="95B3D7"/>
                            </a:solidFill>
                            <a:miter lim="800000"/>
                            <a:headEnd/>
                            <a:tailEnd/>
                          </a:ln>
                          <a:effectLst>
                            <a:outerShdw dist="28398" dir="3806097" algn="ctr" rotWithShape="0">
                              <a:srgbClr val="243F60">
                                <a:alpha val="50000"/>
                              </a:srgbClr>
                            </a:outerShdw>
                          </a:effectLst>
                        </wps:spPr>
                        <wps:txbx>
                          <w:txbxContent>
                            <w:p w:rsidR="00FB29E2" w:rsidRPr="00B80E14" w:rsidRDefault="00FB29E2" w:rsidP="00FB29E2">
                              <w:pPr>
                                <w:jc w:val="center"/>
                                <w:rPr>
                                  <w:sz w:val="20"/>
                                </w:rPr>
                              </w:pPr>
                              <w:r w:rsidRPr="00B80E14">
                                <w:rPr>
                                  <w:sz w:val="20"/>
                                </w:rPr>
                                <w:t>ДП, подлежаща на уведомление (нотификация) до ЕК</w:t>
                              </w:r>
                            </w:p>
                            <w:p w:rsidR="00FB29E2" w:rsidRPr="00B80E14" w:rsidRDefault="00FB29E2" w:rsidP="00FB29E2">
                              <w:pPr>
                                <w:jc w:val="center"/>
                                <w:rPr>
                                  <w:sz w:val="20"/>
                                </w:rPr>
                              </w:pPr>
                            </w:p>
                          </w:txbxContent>
                        </wps:txbx>
                        <wps:bodyPr rot="0" vert="horz" wrap="square" lIns="91440" tIns="45720" rIns="91440" bIns="45720" anchor="t" anchorCtr="0" upright="1">
                          <a:noAutofit/>
                        </wps:bodyPr>
                      </wps:wsp>
                      <wps:wsp>
                        <wps:cNvPr id="241" name="AutoShape 308"/>
                        <wps:cNvSpPr>
                          <a:spLocks noChangeArrowheads="1"/>
                        </wps:cNvSpPr>
                        <wps:spPr bwMode="auto">
                          <a:xfrm>
                            <a:off x="3923414" y="3785191"/>
                            <a:ext cx="2997835" cy="329565"/>
                          </a:xfrm>
                          <a:prstGeom prst="flowChartProcess">
                            <a:avLst/>
                          </a:prstGeom>
                          <a:gradFill rotWithShape="0">
                            <a:gsLst>
                              <a:gs pos="0">
                                <a:srgbClr val="FFFFFF"/>
                              </a:gs>
                              <a:gs pos="100000">
                                <a:srgbClr val="D6E3BC"/>
                              </a:gs>
                            </a:gsLst>
                            <a:lin ang="5400000" scaled="1"/>
                          </a:gradFill>
                          <a:ln>
                            <a:noFill/>
                          </a:ln>
                          <a:effectLst>
                            <a:outerShdw dist="28398" dir="3806097" algn="ctr" rotWithShape="0">
                              <a:srgbClr val="4E6128">
                                <a:alpha val="50000"/>
                              </a:srgbClr>
                            </a:outerShdw>
                          </a:effectLst>
                          <a:extLst>
                            <a:ext uri="{91240B29-F687-4F45-9708-019B960494DF}">
                              <a14:hiddenLine xmlns:a14="http://schemas.microsoft.com/office/drawing/2010/main" w="12700">
                                <a:solidFill>
                                  <a:srgbClr val="C2D69B"/>
                                </a:solidFill>
                                <a:miter lim="800000"/>
                                <a:headEnd/>
                                <a:tailEnd/>
                              </a14:hiddenLine>
                            </a:ext>
                          </a:extLst>
                        </wps:spPr>
                        <wps:txbx>
                          <w:txbxContent>
                            <w:p w:rsidR="00FB29E2" w:rsidRDefault="00FB29E2" w:rsidP="00FB29E2">
                              <w:pPr>
                                <w:jc w:val="center"/>
                              </w:pPr>
                              <w:r>
                                <w:rPr>
                                  <w:sz w:val="17"/>
                                </w:rPr>
                                <w:t xml:space="preserve">Прилага се  по реда на  </w:t>
                              </w:r>
                              <w:r>
                                <w:t xml:space="preserve">чл. </w:t>
                              </w:r>
                              <w:r w:rsidRPr="00CB0585">
                                <w:t>10 от ПП</w:t>
                              </w:r>
                              <w:r>
                                <w:t xml:space="preserve"> ЗДП</w:t>
                              </w:r>
                            </w:p>
                            <w:p w:rsidR="00FB29E2" w:rsidRDefault="00FB29E2" w:rsidP="00FB29E2">
                              <w:pPr>
                                <w:jc w:val="center"/>
                                <w:rPr>
                                  <w:sz w:val="17"/>
                                </w:rPr>
                              </w:pPr>
                            </w:p>
                            <w:p w:rsidR="00FB29E2" w:rsidRDefault="00FB29E2" w:rsidP="00FB29E2">
                              <w:pPr>
                                <w:jc w:val="center"/>
                                <w:rPr>
                                  <w:sz w:val="17"/>
                                </w:rPr>
                              </w:pPr>
                            </w:p>
                            <w:p w:rsidR="00FB29E2" w:rsidRDefault="00FB29E2" w:rsidP="00FB29E2">
                              <w:pPr>
                                <w:jc w:val="center"/>
                                <w:rPr>
                                  <w:sz w:val="17"/>
                                </w:rPr>
                              </w:pPr>
                            </w:p>
                            <w:p w:rsidR="00FB29E2" w:rsidRDefault="00FB29E2" w:rsidP="00FB29E2">
                              <w:pPr>
                                <w:jc w:val="center"/>
                                <w:rPr>
                                  <w:sz w:val="17"/>
                                </w:rPr>
                              </w:pPr>
                            </w:p>
                            <w:p w:rsidR="00FB29E2" w:rsidRDefault="00FB29E2" w:rsidP="00FB29E2">
                              <w:pPr>
                                <w:jc w:val="center"/>
                                <w:rPr>
                                  <w:sz w:val="17"/>
                                </w:rPr>
                              </w:pPr>
                            </w:p>
                            <w:p w:rsidR="00FB29E2" w:rsidRDefault="00FB29E2" w:rsidP="00FB29E2">
                              <w:pPr>
                                <w:jc w:val="center"/>
                                <w:rPr>
                                  <w:sz w:val="18"/>
                                  <w:szCs w:val="18"/>
                                </w:rPr>
                              </w:pPr>
                              <w:r w:rsidRPr="00D5620C">
                                <w:rPr>
                                  <w:sz w:val="18"/>
                                  <w:szCs w:val="18"/>
                                </w:rPr>
                                <w:t xml:space="preserve">Не подлежи на уведомление. </w:t>
                              </w:r>
                            </w:p>
                            <w:p w:rsidR="00FB29E2" w:rsidRPr="00B70B70" w:rsidRDefault="00FB29E2" w:rsidP="00FB29E2">
                              <w:pPr>
                                <w:jc w:val="center"/>
                                <w:rPr>
                                  <w:sz w:val="36"/>
                                </w:rPr>
                              </w:pPr>
                              <w:r w:rsidRPr="00D5620C">
                                <w:rPr>
                                  <w:color w:val="FF0000"/>
                                  <w:sz w:val="18"/>
                                  <w:szCs w:val="18"/>
                                </w:rPr>
                                <w:t>Прилагат се разпоредбите и правилата от нормативните документи с които са дефинирани съответната категории</w:t>
                              </w:r>
                              <w:r w:rsidRPr="0095602E">
                                <w:rPr>
                                  <w:color w:val="FF0000"/>
                                  <w:sz w:val="17"/>
                                </w:rPr>
                                <w:t>.</w:t>
                              </w:r>
                            </w:p>
                            <w:p w:rsidR="00FB29E2" w:rsidRDefault="00FB29E2" w:rsidP="00FB29E2">
                              <w:pPr>
                                <w:jc w:val="center"/>
                              </w:pPr>
                            </w:p>
                          </w:txbxContent>
                        </wps:txbx>
                        <wps:bodyPr rot="0" vert="horz" wrap="square" lIns="91440" tIns="45720" rIns="91440" bIns="45720" anchor="t" anchorCtr="0" upright="1">
                          <a:noAutofit/>
                        </wps:bodyPr>
                      </wps:wsp>
                      <wps:wsp>
                        <wps:cNvPr id="242" name="AutoShape 308"/>
                        <wps:cNvSpPr>
                          <a:spLocks noChangeArrowheads="1"/>
                        </wps:cNvSpPr>
                        <wps:spPr bwMode="auto">
                          <a:xfrm>
                            <a:off x="3848986" y="5039833"/>
                            <a:ext cx="2997835" cy="307975"/>
                          </a:xfrm>
                          <a:prstGeom prst="flowChartProcess">
                            <a:avLst/>
                          </a:prstGeom>
                          <a:gradFill rotWithShape="0">
                            <a:gsLst>
                              <a:gs pos="0">
                                <a:srgbClr val="FFFFFF"/>
                              </a:gs>
                              <a:gs pos="100000">
                                <a:srgbClr val="D6E3BC"/>
                              </a:gs>
                            </a:gsLst>
                            <a:lin ang="5400000" scaled="1"/>
                          </a:gradFill>
                          <a:ln>
                            <a:noFill/>
                          </a:ln>
                          <a:effectLst>
                            <a:outerShdw dist="28398" dir="3806097" algn="ctr" rotWithShape="0">
                              <a:srgbClr val="4E6128">
                                <a:alpha val="50000"/>
                              </a:srgbClr>
                            </a:outerShdw>
                          </a:effectLst>
                          <a:extLst>
                            <a:ext uri="{91240B29-F687-4F45-9708-019B960494DF}">
                              <a14:hiddenLine xmlns:a14="http://schemas.microsoft.com/office/drawing/2010/main" w="12700">
                                <a:solidFill>
                                  <a:srgbClr val="C2D69B"/>
                                </a:solidFill>
                                <a:miter lim="800000"/>
                                <a:headEnd/>
                                <a:tailEnd/>
                              </a14:hiddenLine>
                            </a:ext>
                          </a:extLst>
                        </wps:spPr>
                        <wps:txbx>
                          <w:txbxContent>
                            <w:p w:rsidR="00FB29E2" w:rsidRDefault="00FB29E2" w:rsidP="00FB29E2">
                              <w:pPr>
                                <w:jc w:val="center"/>
                              </w:pPr>
                              <w:r>
                                <w:rPr>
                                  <w:sz w:val="17"/>
                                </w:rPr>
                                <w:t xml:space="preserve">Прилага се  по реда на  </w:t>
                              </w:r>
                              <w:r>
                                <w:t xml:space="preserve">чл. </w:t>
                              </w:r>
                              <w:r w:rsidRPr="00CB0585">
                                <w:t>4 от ПП</w:t>
                              </w:r>
                              <w:r>
                                <w:t xml:space="preserve"> ЗДП</w:t>
                              </w:r>
                            </w:p>
                            <w:p w:rsidR="00FB29E2" w:rsidRDefault="00FB29E2" w:rsidP="00FB29E2">
                              <w:pPr>
                                <w:jc w:val="center"/>
                                <w:rPr>
                                  <w:sz w:val="17"/>
                                </w:rPr>
                              </w:pPr>
                            </w:p>
                            <w:p w:rsidR="00FB29E2" w:rsidRDefault="00FB29E2" w:rsidP="00FB29E2">
                              <w:pPr>
                                <w:jc w:val="center"/>
                                <w:rPr>
                                  <w:sz w:val="17"/>
                                </w:rPr>
                              </w:pPr>
                            </w:p>
                            <w:p w:rsidR="00FB29E2" w:rsidRDefault="00FB29E2" w:rsidP="00FB29E2">
                              <w:pPr>
                                <w:jc w:val="center"/>
                                <w:rPr>
                                  <w:sz w:val="17"/>
                                </w:rPr>
                              </w:pPr>
                            </w:p>
                            <w:p w:rsidR="00FB29E2" w:rsidRDefault="00FB29E2" w:rsidP="00FB29E2">
                              <w:pPr>
                                <w:jc w:val="center"/>
                                <w:rPr>
                                  <w:sz w:val="17"/>
                                </w:rPr>
                              </w:pPr>
                            </w:p>
                            <w:p w:rsidR="00FB29E2" w:rsidRDefault="00FB29E2" w:rsidP="00FB29E2">
                              <w:pPr>
                                <w:jc w:val="center"/>
                                <w:rPr>
                                  <w:sz w:val="17"/>
                                </w:rPr>
                              </w:pPr>
                            </w:p>
                            <w:p w:rsidR="00FB29E2" w:rsidRDefault="00FB29E2" w:rsidP="00FB29E2">
                              <w:pPr>
                                <w:jc w:val="center"/>
                                <w:rPr>
                                  <w:sz w:val="18"/>
                                  <w:szCs w:val="18"/>
                                </w:rPr>
                              </w:pPr>
                              <w:r w:rsidRPr="00D5620C">
                                <w:rPr>
                                  <w:sz w:val="18"/>
                                  <w:szCs w:val="18"/>
                                </w:rPr>
                                <w:t xml:space="preserve">Не подлежи на уведомление. </w:t>
                              </w:r>
                            </w:p>
                            <w:p w:rsidR="00FB29E2" w:rsidRPr="00B70B70" w:rsidRDefault="00FB29E2" w:rsidP="00FB29E2">
                              <w:pPr>
                                <w:jc w:val="center"/>
                                <w:rPr>
                                  <w:sz w:val="36"/>
                                </w:rPr>
                              </w:pPr>
                              <w:r w:rsidRPr="00D5620C">
                                <w:rPr>
                                  <w:color w:val="FF0000"/>
                                  <w:sz w:val="18"/>
                                  <w:szCs w:val="18"/>
                                </w:rPr>
                                <w:t>Прилагат се разпоредбите и правилата от нормативните документи с които са дефинирани съответната категории</w:t>
                              </w:r>
                              <w:r w:rsidRPr="0095602E">
                                <w:rPr>
                                  <w:color w:val="FF0000"/>
                                  <w:sz w:val="17"/>
                                </w:rPr>
                                <w:t>.</w:t>
                              </w:r>
                            </w:p>
                            <w:p w:rsidR="00FB29E2" w:rsidRDefault="00FB29E2" w:rsidP="00FB29E2">
                              <w:pPr>
                                <w:jc w:val="center"/>
                              </w:pPr>
                            </w:p>
                          </w:txbxContent>
                        </wps:txbx>
                        <wps:bodyPr rot="0" vert="horz" wrap="square" lIns="91440" tIns="45720" rIns="91440" bIns="45720" anchor="t" anchorCtr="0" upright="1">
                          <a:noAutofit/>
                        </wps:bodyPr>
                      </wps:wsp>
                      <wpg:grpSp>
                        <wpg:cNvPr id="243" name="Group 243"/>
                        <wpg:cNvGrpSpPr/>
                        <wpg:grpSpPr>
                          <a:xfrm>
                            <a:off x="0" y="0"/>
                            <a:ext cx="6942514" cy="3625688"/>
                            <a:chOff x="0" y="0"/>
                            <a:chExt cx="6942514" cy="3625688"/>
                          </a:xfrm>
                        </wpg:grpSpPr>
                        <wps:wsp>
                          <wps:cNvPr id="2041" name="AutoShape 326"/>
                          <wps:cNvSpPr>
                            <a:spLocks noChangeArrowheads="1"/>
                          </wps:cNvSpPr>
                          <wps:spPr bwMode="auto">
                            <a:xfrm>
                              <a:off x="63796" y="3211033"/>
                              <a:ext cx="3476625" cy="414655"/>
                            </a:xfrm>
                            <a:prstGeom prst="flowChartProcess">
                              <a:avLst/>
                            </a:prstGeom>
                            <a:gradFill rotWithShape="0">
                              <a:gsLst>
                                <a:gs pos="0">
                                  <a:srgbClr val="FFFFFF"/>
                                </a:gs>
                                <a:gs pos="100000">
                                  <a:srgbClr val="B8CCE4"/>
                                </a:gs>
                              </a:gsLst>
                              <a:lin ang="5400000" scaled="1"/>
                            </a:gradFill>
                            <a:ln w="12700">
                              <a:solidFill>
                                <a:srgbClr val="95B3D7"/>
                              </a:solidFill>
                              <a:miter lim="800000"/>
                              <a:headEnd/>
                              <a:tailEnd/>
                            </a:ln>
                            <a:effectLst>
                              <a:outerShdw dist="28398" dir="3806097" algn="ctr" rotWithShape="0">
                                <a:srgbClr val="243F60">
                                  <a:alpha val="50000"/>
                                </a:srgbClr>
                              </a:outerShdw>
                            </a:effectLst>
                          </wps:spPr>
                          <wps:txbx>
                            <w:txbxContent>
                              <w:p w:rsidR="00FB29E2" w:rsidRPr="00B80E14" w:rsidRDefault="00FB29E2" w:rsidP="00FB29E2">
                                <w:pPr>
                                  <w:jc w:val="center"/>
                                  <w:rPr>
                                    <w:sz w:val="20"/>
                                  </w:rPr>
                                </w:pPr>
                                <w:r w:rsidRPr="00B80E14">
                                  <w:rPr>
                                    <w:sz w:val="20"/>
                                  </w:rPr>
                                  <w:t xml:space="preserve">ДП, освободена от задължението за уведомяване, различно от ОРГО   </w:t>
                                </w:r>
                              </w:p>
                            </w:txbxContent>
                          </wps:txbx>
                          <wps:bodyPr rot="0" vert="horz" wrap="square" lIns="91440" tIns="45720" rIns="91440" bIns="45720" anchor="t" anchorCtr="0" upright="1">
                            <a:noAutofit/>
                          </wps:bodyPr>
                        </wps:wsp>
                        <wps:wsp>
                          <wps:cNvPr id="720" name="AutoShape 326"/>
                          <wps:cNvSpPr>
                            <a:spLocks noChangeArrowheads="1"/>
                          </wps:cNvSpPr>
                          <wps:spPr bwMode="auto">
                            <a:xfrm>
                              <a:off x="42531" y="2126512"/>
                              <a:ext cx="3476625" cy="414655"/>
                            </a:xfrm>
                            <a:prstGeom prst="flowChartProcess">
                              <a:avLst/>
                            </a:prstGeom>
                            <a:gradFill rotWithShape="0">
                              <a:gsLst>
                                <a:gs pos="0">
                                  <a:srgbClr val="FFFFFF"/>
                                </a:gs>
                                <a:gs pos="100000">
                                  <a:srgbClr val="B8CCE4"/>
                                </a:gs>
                              </a:gsLst>
                              <a:lin ang="5400000" scaled="1"/>
                            </a:gradFill>
                            <a:ln w="12700">
                              <a:solidFill>
                                <a:srgbClr val="95B3D7"/>
                              </a:solidFill>
                              <a:miter lim="800000"/>
                              <a:headEnd/>
                              <a:tailEnd/>
                            </a:ln>
                            <a:effectLst>
                              <a:outerShdw dist="28398" dir="3806097" algn="ctr" rotWithShape="0">
                                <a:srgbClr val="243F60">
                                  <a:alpha val="50000"/>
                                </a:srgbClr>
                              </a:outerShdw>
                            </a:effectLst>
                          </wps:spPr>
                          <wps:txbx>
                            <w:txbxContent>
                              <w:p w:rsidR="00FB29E2" w:rsidRPr="00B80E14" w:rsidRDefault="00FB29E2" w:rsidP="00FB29E2">
                                <w:pPr>
                                  <w:jc w:val="center"/>
                                  <w:rPr>
                                    <w:sz w:val="20"/>
                                  </w:rPr>
                                </w:pPr>
                                <w:r w:rsidRPr="00B80E14">
                                  <w:rPr>
                                    <w:sz w:val="20"/>
                                  </w:rPr>
                                  <w:t xml:space="preserve"> ДП, попадаща в обхвата на  ОРГО, но подлежаща на индивидуално уведомление</w:t>
                                </w:r>
                              </w:p>
                            </w:txbxContent>
                          </wps:txbx>
                          <wps:bodyPr rot="0" vert="horz" wrap="square" lIns="91440" tIns="45720" rIns="91440" bIns="45720" anchor="t" anchorCtr="0" upright="1">
                            <a:noAutofit/>
                          </wps:bodyPr>
                        </wps:wsp>
                        <wps:wsp>
                          <wps:cNvPr id="721" name="AutoShape 308"/>
                          <wps:cNvSpPr>
                            <a:spLocks noChangeArrowheads="1"/>
                          </wps:cNvSpPr>
                          <wps:spPr bwMode="auto">
                            <a:xfrm>
                              <a:off x="3923414" y="2700670"/>
                              <a:ext cx="2997835" cy="414655"/>
                            </a:xfrm>
                            <a:prstGeom prst="flowChartProcess">
                              <a:avLst/>
                            </a:prstGeom>
                            <a:gradFill rotWithShape="0">
                              <a:gsLst>
                                <a:gs pos="0">
                                  <a:srgbClr val="FFFFFF"/>
                                </a:gs>
                                <a:gs pos="100000">
                                  <a:srgbClr val="D6E3BC"/>
                                </a:gs>
                              </a:gsLst>
                              <a:lin ang="5400000" scaled="1"/>
                            </a:gradFill>
                            <a:ln>
                              <a:noFill/>
                            </a:ln>
                            <a:effectLst>
                              <a:outerShdw dist="28398" dir="3806097" algn="ctr" rotWithShape="0">
                                <a:srgbClr val="4E6128">
                                  <a:alpha val="50000"/>
                                </a:srgbClr>
                              </a:outerShdw>
                            </a:effectLst>
                            <a:extLst>
                              <a:ext uri="{91240B29-F687-4F45-9708-019B960494DF}">
                                <a14:hiddenLine xmlns:a14="http://schemas.microsoft.com/office/drawing/2010/main" w="12700">
                                  <a:solidFill>
                                    <a:srgbClr val="C2D69B"/>
                                  </a:solidFill>
                                  <a:miter lim="800000"/>
                                  <a:headEnd/>
                                  <a:tailEnd/>
                                </a14:hiddenLine>
                              </a:ext>
                            </a:extLst>
                          </wps:spPr>
                          <wps:txbx>
                            <w:txbxContent>
                              <w:p w:rsidR="00FB29E2" w:rsidRDefault="00FB29E2" w:rsidP="00FB29E2">
                                <w:pPr>
                                  <w:jc w:val="center"/>
                                </w:pPr>
                                <w:r>
                                  <w:rPr>
                                    <w:sz w:val="17"/>
                                  </w:rPr>
                                  <w:t xml:space="preserve">Прилага се  по реда на  </w:t>
                                </w:r>
                                <w:r>
                                  <w:t xml:space="preserve">чл. </w:t>
                                </w:r>
                                <w:proofErr w:type="gramStart"/>
                                <w:r w:rsidRPr="00737E35">
                                  <w:rPr>
                                    <w:lang w:val="en-US"/>
                                  </w:rPr>
                                  <w:t>27</w:t>
                                </w:r>
                                <w:proofErr w:type="gramEnd"/>
                                <w:r w:rsidRPr="00737E35">
                                  <w:rPr>
                                    <w:lang w:val="en-US"/>
                                  </w:rPr>
                                  <w:t xml:space="preserve">, </w:t>
                                </w:r>
                                <w:proofErr w:type="spellStart"/>
                                <w:r w:rsidRPr="00737E35">
                                  <w:rPr>
                                    <w:lang w:val="en-US"/>
                                  </w:rPr>
                                  <w:t>чл</w:t>
                                </w:r>
                                <w:proofErr w:type="spellEnd"/>
                                <w:r w:rsidRPr="00737E35">
                                  <w:rPr>
                                    <w:lang w:val="en-US"/>
                                  </w:rPr>
                                  <w:t xml:space="preserve">. </w:t>
                                </w:r>
                                <w:proofErr w:type="gramStart"/>
                                <w:r w:rsidRPr="00737E35">
                                  <w:rPr>
                                    <w:lang w:val="en-US"/>
                                  </w:rPr>
                                  <w:t>28 и</w:t>
                                </w:r>
                                <w:proofErr w:type="gramEnd"/>
                                <w:r w:rsidRPr="00737E35">
                                  <w:rPr>
                                    <w:lang w:val="en-US"/>
                                  </w:rPr>
                                  <w:t xml:space="preserve"> </w:t>
                                </w:r>
                                <w:proofErr w:type="spellStart"/>
                                <w:r w:rsidRPr="00737E35">
                                  <w:rPr>
                                    <w:lang w:val="en-US"/>
                                  </w:rPr>
                                  <w:t>чл</w:t>
                                </w:r>
                                <w:proofErr w:type="spellEnd"/>
                                <w:r w:rsidRPr="00737E35">
                                  <w:rPr>
                                    <w:lang w:val="en-US"/>
                                  </w:rPr>
                                  <w:t xml:space="preserve">. </w:t>
                                </w:r>
                                <w:proofErr w:type="gramStart"/>
                                <w:r w:rsidRPr="00737E35">
                                  <w:rPr>
                                    <w:lang w:val="en-US"/>
                                  </w:rPr>
                                  <w:t>29</w:t>
                                </w:r>
                                <w:proofErr w:type="gramEnd"/>
                                <w:r w:rsidRPr="00737E35">
                                  <w:rPr>
                                    <w:lang w:val="en-US"/>
                                  </w:rPr>
                                  <w:t xml:space="preserve"> </w:t>
                                </w:r>
                                <w:proofErr w:type="spellStart"/>
                                <w:r w:rsidRPr="00737E35">
                                  <w:rPr>
                                    <w:lang w:val="en-US"/>
                                  </w:rPr>
                                  <w:t>от</w:t>
                                </w:r>
                                <w:proofErr w:type="spellEnd"/>
                                <w:r w:rsidRPr="00737E35">
                                  <w:rPr>
                                    <w:lang w:val="en-US"/>
                                  </w:rPr>
                                  <w:t xml:space="preserve"> ЗДП, </w:t>
                                </w:r>
                                <w:proofErr w:type="spellStart"/>
                                <w:r w:rsidRPr="00737E35">
                                  <w:rPr>
                                    <w:lang w:val="en-US"/>
                                  </w:rPr>
                                  <w:t>чл</w:t>
                                </w:r>
                                <w:proofErr w:type="spellEnd"/>
                                <w:r w:rsidRPr="00737E35">
                                  <w:rPr>
                                    <w:lang w:val="en-US"/>
                                  </w:rPr>
                                  <w:t xml:space="preserve">. </w:t>
                                </w:r>
                                <w:proofErr w:type="gramStart"/>
                                <w:r w:rsidRPr="00737E35">
                                  <w:rPr>
                                    <w:lang w:val="en-US"/>
                                  </w:rPr>
                                  <w:t>4 и</w:t>
                                </w:r>
                                <w:proofErr w:type="gramEnd"/>
                                <w:r w:rsidRPr="00737E35">
                                  <w:rPr>
                                    <w:lang w:val="en-US"/>
                                  </w:rPr>
                                  <w:t xml:space="preserve"> </w:t>
                                </w:r>
                                <w:proofErr w:type="spellStart"/>
                                <w:r w:rsidRPr="00737E35">
                                  <w:rPr>
                                    <w:lang w:val="en-US"/>
                                  </w:rPr>
                                  <w:t>глава</w:t>
                                </w:r>
                                <w:proofErr w:type="spellEnd"/>
                                <w:r w:rsidRPr="00737E35">
                                  <w:rPr>
                                    <w:lang w:val="en-US"/>
                                  </w:rPr>
                                  <w:t xml:space="preserve"> 4 </w:t>
                                </w:r>
                                <w:proofErr w:type="spellStart"/>
                                <w:r w:rsidRPr="00737E35">
                                  <w:rPr>
                                    <w:lang w:val="en-US"/>
                                  </w:rPr>
                                  <w:t>от</w:t>
                                </w:r>
                                <w:proofErr w:type="spellEnd"/>
                                <w:r w:rsidRPr="00737E35">
                                  <w:rPr>
                                    <w:lang w:val="en-US"/>
                                  </w:rPr>
                                  <w:t xml:space="preserve"> ПП </w:t>
                                </w:r>
                                <w:r>
                                  <w:t>ЗДП</w:t>
                                </w:r>
                              </w:p>
                              <w:p w:rsidR="00FB29E2" w:rsidRDefault="00FB29E2" w:rsidP="00FB29E2">
                                <w:pPr>
                                  <w:jc w:val="center"/>
                                  <w:rPr>
                                    <w:sz w:val="17"/>
                                  </w:rPr>
                                </w:pPr>
                              </w:p>
                              <w:p w:rsidR="00FB29E2" w:rsidRDefault="00FB29E2" w:rsidP="00FB29E2">
                                <w:pPr>
                                  <w:jc w:val="center"/>
                                  <w:rPr>
                                    <w:sz w:val="17"/>
                                  </w:rPr>
                                </w:pPr>
                              </w:p>
                              <w:p w:rsidR="00FB29E2" w:rsidRDefault="00FB29E2" w:rsidP="00FB29E2">
                                <w:pPr>
                                  <w:jc w:val="center"/>
                                  <w:rPr>
                                    <w:sz w:val="17"/>
                                  </w:rPr>
                                </w:pPr>
                              </w:p>
                              <w:p w:rsidR="00FB29E2" w:rsidRDefault="00FB29E2" w:rsidP="00FB29E2">
                                <w:pPr>
                                  <w:jc w:val="center"/>
                                  <w:rPr>
                                    <w:sz w:val="17"/>
                                  </w:rPr>
                                </w:pPr>
                              </w:p>
                              <w:p w:rsidR="00FB29E2" w:rsidRDefault="00FB29E2" w:rsidP="00FB29E2">
                                <w:pPr>
                                  <w:jc w:val="center"/>
                                  <w:rPr>
                                    <w:sz w:val="17"/>
                                  </w:rPr>
                                </w:pPr>
                              </w:p>
                              <w:p w:rsidR="00FB29E2" w:rsidRDefault="00FB29E2" w:rsidP="00FB29E2">
                                <w:pPr>
                                  <w:jc w:val="center"/>
                                  <w:rPr>
                                    <w:sz w:val="18"/>
                                    <w:szCs w:val="18"/>
                                  </w:rPr>
                                </w:pPr>
                                <w:r w:rsidRPr="00D5620C">
                                  <w:rPr>
                                    <w:sz w:val="18"/>
                                    <w:szCs w:val="18"/>
                                  </w:rPr>
                                  <w:t xml:space="preserve">Не подлежи на уведомление. </w:t>
                                </w:r>
                              </w:p>
                              <w:p w:rsidR="00FB29E2" w:rsidRPr="00B70B70" w:rsidRDefault="00FB29E2" w:rsidP="00FB29E2">
                                <w:pPr>
                                  <w:jc w:val="center"/>
                                  <w:rPr>
                                    <w:sz w:val="36"/>
                                  </w:rPr>
                                </w:pPr>
                                <w:r w:rsidRPr="00D5620C">
                                  <w:rPr>
                                    <w:color w:val="FF0000"/>
                                    <w:sz w:val="18"/>
                                    <w:szCs w:val="18"/>
                                  </w:rPr>
                                  <w:t>Прилагат се разпоредбите и правилата от нормативните документи с които са дефинирани съответната категории</w:t>
                                </w:r>
                                <w:r w:rsidRPr="0095602E">
                                  <w:rPr>
                                    <w:color w:val="FF0000"/>
                                    <w:sz w:val="17"/>
                                  </w:rPr>
                                  <w:t>.</w:t>
                                </w:r>
                              </w:p>
                              <w:p w:rsidR="00FB29E2" w:rsidRDefault="00FB29E2" w:rsidP="00FB29E2">
                                <w:pPr>
                                  <w:jc w:val="center"/>
                                </w:pPr>
                              </w:p>
                            </w:txbxContent>
                          </wps:txbx>
                          <wps:bodyPr rot="0" vert="horz" wrap="square" lIns="91440" tIns="45720" rIns="91440" bIns="45720" anchor="t" anchorCtr="0" upright="1">
                            <a:noAutofit/>
                          </wps:bodyPr>
                        </wps:wsp>
                        <wpg:grpSp>
                          <wpg:cNvPr id="722" name="Group 722"/>
                          <wpg:cNvGrpSpPr/>
                          <wpg:grpSpPr>
                            <a:xfrm>
                              <a:off x="0" y="0"/>
                              <a:ext cx="6942514" cy="2083568"/>
                              <a:chOff x="0" y="0"/>
                              <a:chExt cx="6942514" cy="2083568"/>
                            </a:xfrm>
                          </wpg:grpSpPr>
                          <wps:wsp>
                            <wps:cNvPr id="723" name="AutoShape 308"/>
                            <wps:cNvSpPr>
                              <a:spLocks noChangeArrowheads="1"/>
                            </wps:cNvSpPr>
                            <wps:spPr bwMode="auto">
                              <a:xfrm>
                                <a:off x="3944679" y="542261"/>
                                <a:ext cx="2997835" cy="435930"/>
                              </a:xfrm>
                              <a:prstGeom prst="flowChartProcess">
                                <a:avLst/>
                              </a:prstGeom>
                              <a:gradFill rotWithShape="0">
                                <a:gsLst>
                                  <a:gs pos="0">
                                    <a:srgbClr val="FFFFFF"/>
                                  </a:gs>
                                  <a:gs pos="100000">
                                    <a:srgbClr val="D6E3BC"/>
                                  </a:gs>
                                </a:gsLst>
                                <a:lin ang="5400000" scaled="1"/>
                              </a:gradFill>
                              <a:ln>
                                <a:noFill/>
                              </a:ln>
                              <a:effectLst>
                                <a:outerShdw dist="28398" dir="3806097" algn="ctr" rotWithShape="0">
                                  <a:srgbClr val="4E6128">
                                    <a:alpha val="50000"/>
                                  </a:srgbClr>
                                </a:outerShdw>
                              </a:effectLst>
                              <a:extLst>
                                <a:ext uri="{91240B29-F687-4F45-9708-019B960494DF}">
                                  <a14:hiddenLine xmlns:a14="http://schemas.microsoft.com/office/drawing/2010/main" w="12700">
                                    <a:solidFill>
                                      <a:srgbClr val="C2D69B"/>
                                    </a:solidFill>
                                    <a:miter lim="800000"/>
                                    <a:headEnd/>
                                    <a:tailEnd/>
                                  </a14:hiddenLine>
                                </a:ext>
                              </a:extLst>
                            </wps:spPr>
                            <wps:txbx>
                              <w:txbxContent>
                                <w:p w:rsidR="00FB29E2" w:rsidRDefault="00FB29E2" w:rsidP="00FB29E2">
                                  <w:pPr>
                                    <w:jc w:val="center"/>
                                  </w:pPr>
                                  <w:r>
                                    <w:rPr>
                                      <w:sz w:val="17"/>
                                    </w:rPr>
                                    <w:t xml:space="preserve">Прилага се  по реда на </w:t>
                                  </w:r>
                                  <w:r>
                                    <w:t>чл. 32 от ЗДП</w:t>
                                  </w:r>
                                  <w:r w:rsidRPr="00737E35">
                                    <w:t xml:space="preserve"> и чл. 9. от ПП ЗДП</w:t>
                                  </w:r>
                                </w:p>
                              </w:txbxContent>
                            </wps:txbx>
                            <wps:bodyPr rot="0" vert="horz" wrap="square" lIns="91440" tIns="45720" rIns="91440" bIns="45720" anchor="t" anchorCtr="0" upright="1">
                              <a:noAutofit/>
                            </wps:bodyPr>
                          </wps:wsp>
                          <wpg:grpSp>
                            <wpg:cNvPr id="724" name="Group 724"/>
                            <wpg:cNvGrpSpPr/>
                            <wpg:grpSpPr>
                              <a:xfrm>
                                <a:off x="1307805" y="446568"/>
                                <a:ext cx="2636520" cy="632460"/>
                                <a:chOff x="0" y="0"/>
                                <a:chExt cx="2637360" cy="632977"/>
                              </a:xfrm>
                            </wpg:grpSpPr>
                            <wps:wsp>
                              <wps:cNvPr id="725" name="Text Box 315"/>
                              <wps:cNvSpPr txBox="1">
                                <a:spLocks noChangeArrowheads="1"/>
                              </wps:cNvSpPr>
                              <wps:spPr bwMode="auto">
                                <a:xfrm>
                                  <a:off x="0" y="340242"/>
                                  <a:ext cx="375285" cy="238760"/>
                                </a:xfrm>
                                <a:prstGeom prst="rect">
                                  <a:avLst/>
                                </a:prstGeom>
                                <a:solidFill>
                                  <a:srgbClr val="FFFFFF"/>
                                </a:solidFill>
                                <a:ln w="9525">
                                  <a:solidFill>
                                    <a:srgbClr val="FFFFFF"/>
                                  </a:solidFill>
                                  <a:miter lim="800000"/>
                                  <a:headEnd/>
                                  <a:tailEnd/>
                                </a:ln>
                              </wps:spPr>
                              <wps:txbx>
                                <w:txbxContent>
                                  <w:p w:rsidR="00FB29E2" w:rsidRPr="00DC7796" w:rsidRDefault="00FB29E2" w:rsidP="00FB29E2">
                                    <w:pPr>
                                      <w:jc w:val="center"/>
                                      <w:rPr>
                                        <w:color w:val="FF0000"/>
                                        <w:szCs w:val="24"/>
                                      </w:rPr>
                                    </w:pPr>
                                    <w:r w:rsidRPr="00DC7796">
                                      <w:rPr>
                                        <w:color w:val="FF0000"/>
                                        <w:szCs w:val="24"/>
                                      </w:rPr>
                                      <w:t>не</w:t>
                                    </w:r>
                                  </w:p>
                                </w:txbxContent>
                              </wps:txbx>
                              <wps:bodyPr rot="0" vert="horz" wrap="square" lIns="91440" tIns="45720" rIns="91440" bIns="45720" anchor="t" anchorCtr="0" upright="1">
                                <a:noAutofit/>
                              </wps:bodyPr>
                            </wps:wsp>
                            <wpg:grpSp>
                              <wpg:cNvPr id="726" name="Group 726"/>
                              <wpg:cNvGrpSpPr/>
                              <wpg:grpSpPr>
                                <a:xfrm>
                                  <a:off x="329610" y="0"/>
                                  <a:ext cx="2307750" cy="632977"/>
                                  <a:chOff x="0" y="0"/>
                                  <a:chExt cx="2307750" cy="632977"/>
                                </a:xfrm>
                              </wpg:grpSpPr>
                              <wpg:grpSp>
                                <wpg:cNvPr id="727" name="Group 727"/>
                                <wpg:cNvGrpSpPr/>
                                <wpg:grpSpPr>
                                  <a:xfrm>
                                    <a:off x="0" y="0"/>
                                    <a:ext cx="2307750" cy="581202"/>
                                    <a:chOff x="0" y="0"/>
                                    <a:chExt cx="2307750" cy="581202"/>
                                  </a:xfrm>
                                </wpg:grpSpPr>
                                <wps:wsp>
                                  <wps:cNvPr id="728" name="Diamond 635"/>
                                  <wps:cNvSpPr>
                                    <a:spLocks noChangeArrowheads="1"/>
                                  </wps:cNvSpPr>
                                  <wps:spPr bwMode="auto">
                                    <a:xfrm>
                                      <a:off x="0" y="170121"/>
                                      <a:ext cx="330200" cy="215900"/>
                                    </a:xfrm>
                                    <a:prstGeom prst="diamond">
                                      <a:avLst/>
                                    </a:prstGeom>
                                    <a:gradFill rotWithShape="0">
                                      <a:gsLst>
                                        <a:gs pos="0">
                                          <a:srgbClr val="FFFFFF"/>
                                        </a:gs>
                                        <a:gs pos="100000">
                                          <a:srgbClr val="FBD4B4"/>
                                        </a:gs>
                                      </a:gsLst>
                                      <a:lin ang="5400000" scaled="1"/>
                                    </a:gradFill>
                                    <a:ln w="12700">
                                      <a:solidFill>
                                        <a:srgbClr val="FABF8F"/>
                                      </a:solidFill>
                                      <a:miter lim="800000"/>
                                      <a:headEnd/>
                                      <a:tailEnd/>
                                    </a:ln>
                                    <a:effectLst>
                                      <a:outerShdw dist="28398" dir="3806097" algn="ctr" rotWithShape="0">
                                        <a:srgbClr val="974706">
                                          <a:alpha val="50000"/>
                                        </a:srgbClr>
                                      </a:outerShdw>
                                    </a:effectLst>
                                  </wps:spPr>
                                  <wps:bodyPr rot="0" vert="horz" wrap="square" lIns="91440" tIns="45720" rIns="91440" bIns="45720" anchor="ctr" anchorCtr="0" upright="1">
                                    <a:noAutofit/>
                                  </wps:bodyPr>
                                </wps:wsp>
                                <wps:wsp>
                                  <wps:cNvPr id="729" name="AutoShape 312"/>
                                  <wps:cNvCnPr/>
                                  <wps:spPr bwMode="auto">
                                    <a:xfrm>
                                      <a:off x="159488" y="404037"/>
                                      <a:ext cx="0" cy="17716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30" name="AutoShape 313"/>
                                  <wps:cNvCnPr/>
                                  <wps:spPr bwMode="auto">
                                    <a:xfrm>
                                      <a:off x="159488" y="0"/>
                                      <a:ext cx="0" cy="17716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31" name="AutoShape 314"/>
                                  <wps:cNvCnPr/>
                                  <wps:spPr bwMode="auto">
                                    <a:xfrm>
                                      <a:off x="350874" y="287079"/>
                                      <a:ext cx="1956876"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732" name="Text Box 316"/>
                                <wps:cNvSpPr txBox="1">
                                  <a:spLocks noChangeArrowheads="1"/>
                                </wps:cNvSpPr>
                                <wps:spPr bwMode="auto">
                                  <a:xfrm>
                                    <a:off x="786809" y="340242"/>
                                    <a:ext cx="375285" cy="292735"/>
                                  </a:xfrm>
                                  <a:prstGeom prst="rect">
                                    <a:avLst/>
                                  </a:prstGeom>
                                  <a:solidFill>
                                    <a:srgbClr val="FFFFFF"/>
                                  </a:solidFill>
                                  <a:ln w="9525">
                                    <a:solidFill>
                                      <a:srgbClr val="FFFFFF"/>
                                    </a:solidFill>
                                    <a:miter lim="800000"/>
                                    <a:headEnd/>
                                    <a:tailEnd/>
                                  </a:ln>
                                </wps:spPr>
                                <wps:txbx>
                                  <w:txbxContent>
                                    <w:p w:rsidR="00FB29E2" w:rsidRPr="00DC7796" w:rsidRDefault="00FB29E2" w:rsidP="00FB29E2">
                                      <w:pPr>
                                        <w:jc w:val="center"/>
                                        <w:rPr>
                                          <w:szCs w:val="24"/>
                                        </w:rPr>
                                      </w:pPr>
                                      <w:r w:rsidRPr="00DC7796">
                                        <w:rPr>
                                          <w:szCs w:val="24"/>
                                        </w:rPr>
                                        <w:t>да</w:t>
                                      </w:r>
                                    </w:p>
                                  </w:txbxContent>
                                </wps:txbx>
                                <wps:bodyPr rot="0" vert="horz" wrap="square" lIns="91440" tIns="45720" rIns="91440" bIns="45720" anchor="t" anchorCtr="0" upright="1">
                                  <a:noAutofit/>
                                </wps:bodyPr>
                              </wps:wsp>
                            </wpg:grpSp>
                          </wpg:grpSp>
                          <wps:wsp>
                            <wps:cNvPr id="733" name="AutoShape 342"/>
                            <wps:cNvSpPr>
                              <a:spLocks noChangeArrowheads="1"/>
                            </wps:cNvSpPr>
                            <wps:spPr bwMode="auto">
                              <a:xfrm>
                                <a:off x="0" y="1063256"/>
                                <a:ext cx="3476625" cy="393065"/>
                              </a:xfrm>
                              <a:prstGeom prst="flowChartProcess">
                                <a:avLst/>
                              </a:prstGeom>
                              <a:gradFill rotWithShape="0">
                                <a:gsLst>
                                  <a:gs pos="0">
                                    <a:srgbClr val="FFFFFF"/>
                                  </a:gs>
                                  <a:gs pos="100000">
                                    <a:srgbClr val="B8CCE4"/>
                                  </a:gs>
                                </a:gsLst>
                                <a:lin ang="5400000" scaled="1"/>
                              </a:gradFill>
                              <a:ln w="12700">
                                <a:solidFill>
                                  <a:srgbClr val="95B3D7"/>
                                </a:solidFill>
                                <a:miter lim="800000"/>
                                <a:headEnd/>
                                <a:tailEnd/>
                              </a:ln>
                              <a:effectLst>
                                <a:outerShdw dist="28398" dir="3806097" algn="ctr" rotWithShape="0">
                                  <a:srgbClr val="243F60">
                                    <a:alpha val="50000"/>
                                  </a:srgbClr>
                                </a:outerShdw>
                              </a:effectLst>
                            </wps:spPr>
                            <wps:txbx>
                              <w:txbxContent>
                                <w:p w:rsidR="00FB29E2" w:rsidRPr="00B80E14" w:rsidRDefault="00FB29E2" w:rsidP="00FB29E2">
                                  <w:pPr>
                                    <w:jc w:val="center"/>
                                    <w:rPr>
                                      <w:sz w:val="20"/>
                                    </w:rPr>
                                  </w:pPr>
                                  <w:r w:rsidRPr="00B80E14">
                                    <w:rPr>
                                      <w:sz w:val="20"/>
                                    </w:rPr>
                                    <w:t>ДП, попадаща в обхвата на  ОРГО</w:t>
                                  </w:r>
                                </w:p>
                              </w:txbxContent>
                            </wps:txbx>
                            <wps:bodyPr rot="0" vert="horz" wrap="square" lIns="91440" tIns="45720" rIns="91440" bIns="45720" anchor="t" anchorCtr="0" upright="1">
                              <a:noAutofit/>
                            </wps:bodyPr>
                          </wps:wsp>
                          <wps:wsp>
                            <wps:cNvPr id="734" name="AutoShape 358"/>
                            <wps:cNvSpPr>
                              <a:spLocks noChangeArrowheads="1"/>
                            </wps:cNvSpPr>
                            <wps:spPr bwMode="auto">
                              <a:xfrm>
                                <a:off x="116959" y="0"/>
                                <a:ext cx="3392170" cy="445770"/>
                              </a:xfrm>
                              <a:prstGeom prst="flowChartProcess">
                                <a:avLst/>
                              </a:prstGeom>
                              <a:gradFill rotWithShape="0">
                                <a:gsLst>
                                  <a:gs pos="0">
                                    <a:srgbClr val="FFFFFF"/>
                                  </a:gs>
                                  <a:gs pos="100000">
                                    <a:srgbClr val="B8CCE4"/>
                                  </a:gs>
                                </a:gsLst>
                                <a:lin ang="5400000" scaled="1"/>
                              </a:gradFill>
                              <a:ln w="12700">
                                <a:solidFill>
                                  <a:srgbClr val="95B3D7"/>
                                </a:solidFill>
                                <a:miter lim="800000"/>
                                <a:headEnd/>
                                <a:tailEnd/>
                              </a:ln>
                              <a:effectLst>
                                <a:outerShdw dist="28398" dir="3806097" algn="ctr" rotWithShape="0">
                                  <a:srgbClr val="243F60">
                                    <a:alpha val="50000"/>
                                  </a:srgbClr>
                                </a:outerShdw>
                              </a:effectLst>
                            </wps:spPr>
                            <wps:txbx>
                              <w:txbxContent>
                                <w:p w:rsidR="00FB29E2" w:rsidRPr="00B80E14" w:rsidRDefault="00FB29E2" w:rsidP="00FB29E2">
                                  <w:pPr>
                                    <w:jc w:val="center"/>
                                    <w:rPr>
                                      <w:i/>
                                      <w:sz w:val="20"/>
                                    </w:rPr>
                                  </w:pPr>
                                  <w:r w:rsidRPr="00B80E14">
                                    <w:rPr>
                                      <w:sz w:val="20"/>
                                    </w:rPr>
                                    <w:t xml:space="preserve">Минимална  помощ </w:t>
                                  </w:r>
                                  <w:r w:rsidRPr="00B80E14">
                                    <w:rPr>
                                      <w:i/>
                                      <w:sz w:val="20"/>
                                    </w:rPr>
                                    <w:t>(</w:t>
                                  </w:r>
                                  <w:proofErr w:type="spellStart"/>
                                  <w:r w:rsidRPr="00B80E14">
                                    <w:rPr>
                                      <w:i/>
                                      <w:sz w:val="20"/>
                                    </w:rPr>
                                    <w:t>de</w:t>
                                  </w:r>
                                  <w:proofErr w:type="spellEnd"/>
                                  <w:r w:rsidRPr="00B80E14">
                                    <w:rPr>
                                      <w:i/>
                                      <w:sz w:val="20"/>
                                    </w:rPr>
                                    <w:t xml:space="preserve"> </w:t>
                                  </w:r>
                                  <w:proofErr w:type="spellStart"/>
                                  <w:r w:rsidRPr="00B80E14">
                                    <w:rPr>
                                      <w:i/>
                                      <w:sz w:val="20"/>
                                    </w:rPr>
                                    <w:t>minimis</w:t>
                                  </w:r>
                                  <w:proofErr w:type="spellEnd"/>
                                  <w:r w:rsidRPr="00B80E14">
                                    <w:rPr>
                                      <w:i/>
                                      <w:sz w:val="20"/>
                                    </w:rPr>
                                    <w:t>)</w:t>
                                  </w:r>
                                </w:p>
                              </w:txbxContent>
                            </wps:txbx>
                            <wps:bodyPr rot="0" vert="horz" wrap="square" lIns="91440" tIns="45720" rIns="91440" bIns="45720" anchor="t" anchorCtr="0" upright="1">
                              <a:noAutofit/>
                            </wps:bodyPr>
                          </wps:wsp>
                          <wps:wsp>
                            <wps:cNvPr id="735" name="AutoShape 308"/>
                            <wps:cNvSpPr>
                              <a:spLocks noChangeArrowheads="1"/>
                            </wps:cNvSpPr>
                            <wps:spPr bwMode="auto">
                              <a:xfrm>
                                <a:off x="3944679" y="1594884"/>
                                <a:ext cx="2997835" cy="414660"/>
                              </a:xfrm>
                              <a:prstGeom prst="flowChartProcess">
                                <a:avLst/>
                              </a:prstGeom>
                              <a:gradFill rotWithShape="0">
                                <a:gsLst>
                                  <a:gs pos="0">
                                    <a:srgbClr val="FFFFFF"/>
                                  </a:gs>
                                  <a:gs pos="100000">
                                    <a:srgbClr val="D6E3BC"/>
                                  </a:gs>
                                </a:gsLst>
                                <a:lin ang="5400000" scaled="1"/>
                              </a:gradFill>
                              <a:ln>
                                <a:noFill/>
                              </a:ln>
                              <a:effectLst>
                                <a:outerShdw dist="28398" dir="3806097" algn="ctr" rotWithShape="0">
                                  <a:srgbClr val="4E6128">
                                    <a:alpha val="50000"/>
                                  </a:srgbClr>
                                </a:outerShdw>
                              </a:effectLst>
                              <a:extLst>
                                <a:ext uri="{91240B29-F687-4F45-9708-019B960494DF}">
                                  <a14:hiddenLine xmlns:a14="http://schemas.microsoft.com/office/drawing/2010/main" w="12700">
                                    <a:solidFill>
                                      <a:srgbClr val="C2D69B"/>
                                    </a:solidFill>
                                    <a:miter lim="800000"/>
                                    <a:headEnd/>
                                    <a:tailEnd/>
                                  </a14:hiddenLine>
                                </a:ext>
                              </a:extLst>
                            </wps:spPr>
                            <wps:txbx>
                              <w:txbxContent>
                                <w:p w:rsidR="00FB29E2" w:rsidRDefault="00FB29E2" w:rsidP="00FB29E2">
                                  <w:pPr>
                                    <w:jc w:val="center"/>
                                  </w:pPr>
                                  <w:r>
                                    <w:rPr>
                                      <w:sz w:val="17"/>
                                    </w:rPr>
                                    <w:t xml:space="preserve">Прилага се  по реда на  </w:t>
                                  </w:r>
                                  <w:r>
                                    <w:t xml:space="preserve">чл. </w:t>
                                  </w:r>
                                  <w:r w:rsidRPr="00737E35">
                                    <w:t>27, чл. 28 и чл. 29 от ЗДП и глава 4 от ПП</w:t>
                                  </w:r>
                                  <w:r>
                                    <w:t xml:space="preserve"> ЗДП</w:t>
                                  </w:r>
                                </w:p>
                                <w:p w:rsidR="00FB29E2" w:rsidRDefault="00FB29E2" w:rsidP="00FB29E2">
                                  <w:pPr>
                                    <w:jc w:val="center"/>
                                    <w:rPr>
                                      <w:sz w:val="17"/>
                                    </w:rPr>
                                  </w:pPr>
                                </w:p>
                                <w:p w:rsidR="00FB29E2" w:rsidRDefault="00FB29E2" w:rsidP="00FB29E2">
                                  <w:pPr>
                                    <w:jc w:val="center"/>
                                    <w:rPr>
                                      <w:sz w:val="17"/>
                                    </w:rPr>
                                  </w:pPr>
                                </w:p>
                                <w:p w:rsidR="00FB29E2" w:rsidRDefault="00FB29E2" w:rsidP="00FB29E2">
                                  <w:pPr>
                                    <w:jc w:val="center"/>
                                    <w:rPr>
                                      <w:sz w:val="17"/>
                                    </w:rPr>
                                  </w:pPr>
                                </w:p>
                                <w:p w:rsidR="00FB29E2" w:rsidRDefault="00FB29E2" w:rsidP="00FB29E2">
                                  <w:pPr>
                                    <w:jc w:val="center"/>
                                    <w:rPr>
                                      <w:sz w:val="17"/>
                                    </w:rPr>
                                  </w:pPr>
                                </w:p>
                                <w:p w:rsidR="00FB29E2" w:rsidRDefault="00FB29E2" w:rsidP="00FB29E2">
                                  <w:pPr>
                                    <w:jc w:val="center"/>
                                    <w:rPr>
                                      <w:sz w:val="17"/>
                                    </w:rPr>
                                  </w:pPr>
                                </w:p>
                                <w:p w:rsidR="00FB29E2" w:rsidRDefault="00FB29E2" w:rsidP="00FB29E2">
                                  <w:pPr>
                                    <w:jc w:val="center"/>
                                    <w:rPr>
                                      <w:sz w:val="17"/>
                                    </w:rPr>
                                  </w:pPr>
                                </w:p>
                                <w:p w:rsidR="00FB29E2" w:rsidRDefault="00FB29E2" w:rsidP="00FB29E2">
                                  <w:pPr>
                                    <w:jc w:val="center"/>
                                    <w:rPr>
                                      <w:sz w:val="18"/>
                                      <w:szCs w:val="18"/>
                                    </w:rPr>
                                  </w:pPr>
                                  <w:r w:rsidRPr="00D5620C">
                                    <w:rPr>
                                      <w:sz w:val="18"/>
                                      <w:szCs w:val="18"/>
                                    </w:rPr>
                                    <w:t xml:space="preserve">Не подлежи на уведомление. </w:t>
                                  </w:r>
                                </w:p>
                                <w:p w:rsidR="00FB29E2" w:rsidRPr="00B70B70" w:rsidRDefault="00FB29E2" w:rsidP="00FB29E2">
                                  <w:pPr>
                                    <w:jc w:val="center"/>
                                    <w:rPr>
                                      <w:sz w:val="36"/>
                                    </w:rPr>
                                  </w:pPr>
                                  <w:r w:rsidRPr="00D5620C">
                                    <w:rPr>
                                      <w:color w:val="FF0000"/>
                                      <w:sz w:val="18"/>
                                      <w:szCs w:val="18"/>
                                    </w:rPr>
                                    <w:t>Прилагат се разпоредбите и правилата от нормативните документи с които са дефинирани съответната категории</w:t>
                                  </w:r>
                                  <w:r w:rsidRPr="0095602E">
                                    <w:rPr>
                                      <w:color w:val="FF0000"/>
                                      <w:sz w:val="17"/>
                                    </w:rPr>
                                    <w:t>.</w:t>
                                  </w:r>
                                </w:p>
                                <w:p w:rsidR="00FB29E2" w:rsidRDefault="00FB29E2" w:rsidP="00FB29E2">
                                  <w:pPr>
                                    <w:jc w:val="center"/>
                                  </w:pPr>
                                </w:p>
                              </w:txbxContent>
                            </wps:txbx>
                            <wps:bodyPr rot="0" vert="horz" wrap="square" lIns="91440" tIns="45720" rIns="91440" bIns="45720" anchor="t" anchorCtr="0" upright="1">
                              <a:noAutofit/>
                            </wps:bodyPr>
                          </wps:wsp>
                          <wpg:grpSp>
                            <wpg:cNvPr id="923" name="Group 923"/>
                            <wpg:cNvGrpSpPr/>
                            <wpg:grpSpPr>
                              <a:xfrm>
                                <a:off x="1286540" y="1446028"/>
                                <a:ext cx="2636520" cy="637540"/>
                                <a:chOff x="0" y="0"/>
                                <a:chExt cx="2637360" cy="638475"/>
                              </a:xfrm>
                            </wpg:grpSpPr>
                            <wps:wsp>
                              <wps:cNvPr id="924" name="Text Box 315"/>
                              <wps:cNvSpPr txBox="1">
                                <a:spLocks noChangeArrowheads="1"/>
                              </wps:cNvSpPr>
                              <wps:spPr bwMode="auto">
                                <a:xfrm>
                                  <a:off x="0" y="340242"/>
                                  <a:ext cx="375285" cy="298233"/>
                                </a:xfrm>
                                <a:prstGeom prst="rect">
                                  <a:avLst/>
                                </a:prstGeom>
                                <a:solidFill>
                                  <a:srgbClr val="FFFFFF"/>
                                </a:solidFill>
                                <a:ln w="9525">
                                  <a:solidFill>
                                    <a:srgbClr val="FFFFFF"/>
                                  </a:solidFill>
                                  <a:miter lim="800000"/>
                                  <a:headEnd/>
                                  <a:tailEnd/>
                                </a:ln>
                              </wps:spPr>
                              <wps:txbx>
                                <w:txbxContent>
                                  <w:p w:rsidR="00FB29E2" w:rsidRPr="00DC7796" w:rsidRDefault="00FB29E2" w:rsidP="00FB29E2">
                                    <w:pPr>
                                      <w:jc w:val="center"/>
                                      <w:rPr>
                                        <w:color w:val="FF0000"/>
                                        <w:szCs w:val="24"/>
                                      </w:rPr>
                                    </w:pPr>
                                    <w:r w:rsidRPr="00DC7796">
                                      <w:rPr>
                                        <w:color w:val="FF0000"/>
                                        <w:szCs w:val="24"/>
                                      </w:rPr>
                                      <w:t>не</w:t>
                                    </w:r>
                                  </w:p>
                                </w:txbxContent>
                              </wps:txbx>
                              <wps:bodyPr rot="0" vert="horz" wrap="square" lIns="91440" tIns="45720" rIns="91440" bIns="45720" anchor="t" anchorCtr="0" upright="1">
                                <a:noAutofit/>
                              </wps:bodyPr>
                            </wps:wsp>
                            <wpg:grpSp>
                              <wpg:cNvPr id="925" name="Group 925"/>
                              <wpg:cNvGrpSpPr/>
                              <wpg:grpSpPr>
                                <a:xfrm>
                                  <a:off x="329610" y="0"/>
                                  <a:ext cx="2307750" cy="632977"/>
                                  <a:chOff x="0" y="0"/>
                                  <a:chExt cx="2307750" cy="632977"/>
                                </a:xfrm>
                              </wpg:grpSpPr>
                              <wpg:grpSp>
                                <wpg:cNvPr id="926" name="Group 926"/>
                                <wpg:cNvGrpSpPr/>
                                <wpg:grpSpPr>
                                  <a:xfrm>
                                    <a:off x="0" y="0"/>
                                    <a:ext cx="2307750" cy="581202"/>
                                    <a:chOff x="0" y="0"/>
                                    <a:chExt cx="2307750" cy="581202"/>
                                  </a:xfrm>
                                </wpg:grpSpPr>
                                <wps:wsp>
                                  <wps:cNvPr id="927" name="Diamond 635"/>
                                  <wps:cNvSpPr>
                                    <a:spLocks noChangeArrowheads="1"/>
                                  </wps:cNvSpPr>
                                  <wps:spPr bwMode="auto">
                                    <a:xfrm>
                                      <a:off x="0" y="170121"/>
                                      <a:ext cx="330200" cy="215900"/>
                                    </a:xfrm>
                                    <a:prstGeom prst="diamond">
                                      <a:avLst/>
                                    </a:prstGeom>
                                    <a:gradFill rotWithShape="0">
                                      <a:gsLst>
                                        <a:gs pos="0">
                                          <a:srgbClr val="FFFFFF"/>
                                        </a:gs>
                                        <a:gs pos="100000">
                                          <a:srgbClr val="FBD4B4"/>
                                        </a:gs>
                                      </a:gsLst>
                                      <a:lin ang="5400000" scaled="1"/>
                                    </a:gradFill>
                                    <a:ln w="12700">
                                      <a:solidFill>
                                        <a:srgbClr val="FABF8F"/>
                                      </a:solidFill>
                                      <a:miter lim="800000"/>
                                      <a:headEnd/>
                                      <a:tailEnd/>
                                    </a:ln>
                                    <a:effectLst>
                                      <a:outerShdw dist="28398" dir="3806097" algn="ctr" rotWithShape="0">
                                        <a:srgbClr val="974706">
                                          <a:alpha val="50000"/>
                                        </a:srgbClr>
                                      </a:outerShdw>
                                    </a:effectLst>
                                  </wps:spPr>
                                  <wps:bodyPr rot="0" vert="horz" wrap="square" lIns="91440" tIns="45720" rIns="91440" bIns="45720" anchor="ctr" anchorCtr="0" upright="1">
                                    <a:noAutofit/>
                                  </wps:bodyPr>
                                </wps:wsp>
                                <wps:wsp>
                                  <wps:cNvPr id="992" name="AutoShape 312"/>
                                  <wps:cNvCnPr/>
                                  <wps:spPr bwMode="auto">
                                    <a:xfrm>
                                      <a:off x="159488" y="404037"/>
                                      <a:ext cx="0" cy="17716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93" name="AutoShape 313"/>
                                  <wps:cNvCnPr/>
                                  <wps:spPr bwMode="auto">
                                    <a:xfrm>
                                      <a:off x="159488" y="0"/>
                                      <a:ext cx="0" cy="17716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94" name="AutoShape 314"/>
                                  <wps:cNvCnPr/>
                                  <wps:spPr bwMode="auto">
                                    <a:xfrm>
                                      <a:off x="350874" y="287079"/>
                                      <a:ext cx="1956876"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1098" name="Text Box 316"/>
                                <wps:cNvSpPr txBox="1">
                                  <a:spLocks noChangeArrowheads="1"/>
                                </wps:cNvSpPr>
                                <wps:spPr bwMode="auto">
                                  <a:xfrm>
                                    <a:off x="786809" y="340242"/>
                                    <a:ext cx="375285" cy="292735"/>
                                  </a:xfrm>
                                  <a:prstGeom prst="rect">
                                    <a:avLst/>
                                  </a:prstGeom>
                                  <a:solidFill>
                                    <a:srgbClr val="FFFFFF"/>
                                  </a:solidFill>
                                  <a:ln w="9525">
                                    <a:solidFill>
                                      <a:srgbClr val="FFFFFF"/>
                                    </a:solidFill>
                                    <a:miter lim="800000"/>
                                    <a:headEnd/>
                                    <a:tailEnd/>
                                  </a:ln>
                                </wps:spPr>
                                <wps:txbx>
                                  <w:txbxContent>
                                    <w:p w:rsidR="00FB29E2" w:rsidRPr="00DC7796" w:rsidRDefault="00FB29E2" w:rsidP="00FB29E2">
                                      <w:pPr>
                                        <w:jc w:val="center"/>
                                        <w:rPr>
                                          <w:szCs w:val="24"/>
                                        </w:rPr>
                                      </w:pPr>
                                      <w:r w:rsidRPr="00DC7796">
                                        <w:rPr>
                                          <w:szCs w:val="24"/>
                                        </w:rPr>
                                        <w:t>да</w:t>
                                      </w:r>
                                    </w:p>
                                  </w:txbxContent>
                                </wps:txbx>
                                <wps:bodyPr rot="0" vert="horz" wrap="square" lIns="91440" tIns="45720" rIns="91440" bIns="45720" anchor="t" anchorCtr="0" upright="1">
                                  <a:noAutofit/>
                                </wps:bodyPr>
                              </wps:wsp>
                            </wpg:grpSp>
                          </wpg:grpSp>
                        </wpg:grpSp>
                        <wpg:grpSp>
                          <wpg:cNvPr id="1099" name="Group 1099"/>
                          <wpg:cNvGrpSpPr/>
                          <wpg:grpSpPr>
                            <a:xfrm>
                              <a:off x="1307805" y="2573080"/>
                              <a:ext cx="2636520" cy="631825"/>
                              <a:chOff x="0" y="0"/>
                              <a:chExt cx="2637360" cy="632977"/>
                            </a:xfrm>
                          </wpg:grpSpPr>
                          <wps:wsp>
                            <wps:cNvPr id="1100" name="Text Box 315"/>
                            <wps:cNvSpPr txBox="1">
                              <a:spLocks noChangeArrowheads="1"/>
                            </wps:cNvSpPr>
                            <wps:spPr bwMode="auto">
                              <a:xfrm>
                                <a:off x="0" y="282471"/>
                                <a:ext cx="375285" cy="298233"/>
                              </a:xfrm>
                              <a:prstGeom prst="rect">
                                <a:avLst/>
                              </a:prstGeom>
                              <a:solidFill>
                                <a:srgbClr val="FFFFFF"/>
                              </a:solidFill>
                              <a:ln w="9525">
                                <a:solidFill>
                                  <a:srgbClr val="FFFFFF"/>
                                </a:solidFill>
                                <a:miter lim="800000"/>
                                <a:headEnd/>
                                <a:tailEnd/>
                              </a:ln>
                            </wps:spPr>
                            <wps:txbx>
                              <w:txbxContent>
                                <w:p w:rsidR="00FB29E2" w:rsidRPr="00DC7796" w:rsidRDefault="00FB29E2" w:rsidP="00FB29E2">
                                  <w:pPr>
                                    <w:jc w:val="center"/>
                                    <w:rPr>
                                      <w:color w:val="FF0000"/>
                                      <w:szCs w:val="24"/>
                                    </w:rPr>
                                  </w:pPr>
                                  <w:r w:rsidRPr="00DC7796">
                                    <w:rPr>
                                      <w:color w:val="FF0000"/>
                                      <w:szCs w:val="24"/>
                                    </w:rPr>
                                    <w:t>не</w:t>
                                  </w:r>
                                </w:p>
                              </w:txbxContent>
                            </wps:txbx>
                            <wps:bodyPr rot="0" vert="horz" wrap="square" lIns="91440" tIns="45720" rIns="91440" bIns="45720" anchor="t" anchorCtr="0" upright="1">
                              <a:noAutofit/>
                            </wps:bodyPr>
                          </wps:wsp>
                          <wpg:grpSp>
                            <wpg:cNvPr id="1101" name="Group 1101"/>
                            <wpg:cNvGrpSpPr/>
                            <wpg:grpSpPr>
                              <a:xfrm>
                                <a:off x="329610" y="0"/>
                                <a:ext cx="2307750" cy="632977"/>
                                <a:chOff x="0" y="0"/>
                                <a:chExt cx="2307750" cy="632977"/>
                              </a:xfrm>
                            </wpg:grpSpPr>
                            <wpg:grpSp>
                              <wpg:cNvPr id="1102" name="Group 1102"/>
                              <wpg:cNvGrpSpPr/>
                              <wpg:grpSpPr>
                                <a:xfrm>
                                  <a:off x="0" y="0"/>
                                  <a:ext cx="2307750" cy="581202"/>
                                  <a:chOff x="0" y="0"/>
                                  <a:chExt cx="2307750" cy="581202"/>
                                </a:xfrm>
                              </wpg:grpSpPr>
                              <wps:wsp>
                                <wps:cNvPr id="1103" name="Diamond 635"/>
                                <wps:cNvSpPr>
                                  <a:spLocks noChangeArrowheads="1"/>
                                </wps:cNvSpPr>
                                <wps:spPr bwMode="auto">
                                  <a:xfrm>
                                    <a:off x="0" y="170121"/>
                                    <a:ext cx="330200" cy="215900"/>
                                  </a:xfrm>
                                  <a:prstGeom prst="diamond">
                                    <a:avLst/>
                                  </a:prstGeom>
                                  <a:gradFill rotWithShape="0">
                                    <a:gsLst>
                                      <a:gs pos="0">
                                        <a:srgbClr val="FFFFFF"/>
                                      </a:gs>
                                      <a:gs pos="100000">
                                        <a:srgbClr val="FBD4B4"/>
                                      </a:gs>
                                    </a:gsLst>
                                    <a:lin ang="5400000" scaled="1"/>
                                  </a:gradFill>
                                  <a:ln w="12700">
                                    <a:solidFill>
                                      <a:srgbClr val="FABF8F"/>
                                    </a:solidFill>
                                    <a:miter lim="800000"/>
                                    <a:headEnd/>
                                    <a:tailEnd/>
                                  </a:ln>
                                  <a:effectLst>
                                    <a:outerShdw dist="28398" dir="3806097" algn="ctr" rotWithShape="0">
                                      <a:srgbClr val="974706">
                                        <a:alpha val="50000"/>
                                      </a:srgbClr>
                                    </a:outerShdw>
                                  </a:effectLst>
                                </wps:spPr>
                                <wps:bodyPr rot="0" vert="horz" wrap="square" lIns="91440" tIns="45720" rIns="91440" bIns="45720" anchor="ctr" anchorCtr="0" upright="1">
                                  <a:noAutofit/>
                                </wps:bodyPr>
                              </wps:wsp>
                              <wps:wsp>
                                <wps:cNvPr id="1111" name="AutoShape 312"/>
                                <wps:cNvCnPr/>
                                <wps:spPr bwMode="auto">
                                  <a:xfrm>
                                    <a:off x="159488" y="404037"/>
                                    <a:ext cx="0" cy="17716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86" name="AutoShape 313"/>
                                <wps:cNvCnPr/>
                                <wps:spPr bwMode="auto">
                                  <a:xfrm>
                                    <a:off x="159488" y="0"/>
                                    <a:ext cx="0" cy="17716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87" name="AutoShape 314"/>
                                <wps:cNvCnPr/>
                                <wps:spPr bwMode="auto">
                                  <a:xfrm>
                                    <a:off x="350874" y="287079"/>
                                    <a:ext cx="1956876"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1288" name="Text Box 316"/>
                              <wps:cNvSpPr txBox="1">
                                <a:spLocks noChangeArrowheads="1"/>
                              </wps:cNvSpPr>
                              <wps:spPr bwMode="auto">
                                <a:xfrm>
                                  <a:off x="786809" y="340242"/>
                                  <a:ext cx="375285" cy="292735"/>
                                </a:xfrm>
                                <a:prstGeom prst="rect">
                                  <a:avLst/>
                                </a:prstGeom>
                                <a:solidFill>
                                  <a:srgbClr val="FFFFFF"/>
                                </a:solidFill>
                                <a:ln w="9525">
                                  <a:solidFill>
                                    <a:srgbClr val="FFFFFF"/>
                                  </a:solidFill>
                                  <a:miter lim="800000"/>
                                  <a:headEnd/>
                                  <a:tailEnd/>
                                </a:ln>
                              </wps:spPr>
                              <wps:txbx>
                                <w:txbxContent>
                                  <w:p w:rsidR="00FB29E2" w:rsidRPr="00DC7796" w:rsidRDefault="00FB29E2" w:rsidP="00FB29E2">
                                    <w:pPr>
                                      <w:jc w:val="center"/>
                                      <w:rPr>
                                        <w:szCs w:val="24"/>
                                      </w:rPr>
                                    </w:pPr>
                                    <w:r w:rsidRPr="00DC7796">
                                      <w:rPr>
                                        <w:szCs w:val="24"/>
                                      </w:rPr>
                                      <w:t>да</w:t>
                                    </w:r>
                                  </w:p>
                                </w:txbxContent>
                              </wps:txbx>
                              <wps:bodyPr rot="0" vert="horz" wrap="square" lIns="91440" tIns="45720" rIns="91440" bIns="45720" anchor="t" anchorCtr="0" upright="1">
                                <a:noAutofit/>
                              </wps:bodyPr>
                            </wps:wsp>
                          </wpg:grpSp>
                        </wpg:grpSp>
                      </wpg:grpSp>
                      <wpg:grpSp>
                        <wpg:cNvPr id="1289" name="Group 1289"/>
                        <wpg:cNvGrpSpPr/>
                        <wpg:grpSpPr>
                          <a:xfrm>
                            <a:off x="1233377" y="3732028"/>
                            <a:ext cx="2636520" cy="637540"/>
                            <a:chOff x="0" y="0"/>
                            <a:chExt cx="2637360" cy="638475"/>
                          </a:xfrm>
                        </wpg:grpSpPr>
                        <wps:wsp>
                          <wps:cNvPr id="1290" name="Text Box 315"/>
                          <wps:cNvSpPr txBox="1">
                            <a:spLocks noChangeArrowheads="1"/>
                          </wps:cNvSpPr>
                          <wps:spPr bwMode="auto">
                            <a:xfrm>
                              <a:off x="0" y="340242"/>
                              <a:ext cx="375285" cy="298233"/>
                            </a:xfrm>
                            <a:prstGeom prst="rect">
                              <a:avLst/>
                            </a:prstGeom>
                            <a:solidFill>
                              <a:srgbClr val="FFFFFF"/>
                            </a:solidFill>
                            <a:ln w="9525">
                              <a:solidFill>
                                <a:srgbClr val="FFFFFF"/>
                              </a:solidFill>
                              <a:miter lim="800000"/>
                              <a:headEnd/>
                              <a:tailEnd/>
                            </a:ln>
                          </wps:spPr>
                          <wps:txbx>
                            <w:txbxContent>
                              <w:p w:rsidR="00FB29E2" w:rsidRPr="00DC7796" w:rsidRDefault="00FB29E2" w:rsidP="00FB29E2">
                                <w:pPr>
                                  <w:jc w:val="center"/>
                                  <w:rPr>
                                    <w:color w:val="FF0000"/>
                                    <w:szCs w:val="24"/>
                                  </w:rPr>
                                </w:pPr>
                                <w:r w:rsidRPr="00DC7796">
                                  <w:rPr>
                                    <w:color w:val="FF0000"/>
                                    <w:szCs w:val="24"/>
                                  </w:rPr>
                                  <w:t>не</w:t>
                                </w:r>
                              </w:p>
                            </w:txbxContent>
                          </wps:txbx>
                          <wps:bodyPr rot="0" vert="horz" wrap="square" lIns="91440" tIns="45720" rIns="91440" bIns="45720" anchor="t" anchorCtr="0" upright="1">
                            <a:noAutofit/>
                          </wps:bodyPr>
                        </wps:wsp>
                        <wpg:grpSp>
                          <wpg:cNvPr id="1291" name="Group 1291"/>
                          <wpg:cNvGrpSpPr/>
                          <wpg:grpSpPr>
                            <a:xfrm>
                              <a:off x="329610" y="0"/>
                              <a:ext cx="2307750" cy="632977"/>
                              <a:chOff x="0" y="0"/>
                              <a:chExt cx="2307750" cy="632977"/>
                            </a:xfrm>
                          </wpg:grpSpPr>
                          <wpg:grpSp>
                            <wpg:cNvPr id="1292" name="Group 1292"/>
                            <wpg:cNvGrpSpPr/>
                            <wpg:grpSpPr>
                              <a:xfrm>
                                <a:off x="0" y="0"/>
                                <a:ext cx="2307750" cy="581202"/>
                                <a:chOff x="0" y="0"/>
                                <a:chExt cx="2307750" cy="581202"/>
                              </a:xfrm>
                            </wpg:grpSpPr>
                            <wps:wsp>
                              <wps:cNvPr id="1293" name="Diamond 635"/>
                              <wps:cNvSpPr>
                                <a:spLocks noChangeArrowheads="1"/>
                              </wps:cNvSpPr>
                              <wps:spPr bwMode="auto">
                                <a:xfrm>
                                  <a:off x="0" y="170121"/>
                                  <a:ext cx="330200" cy="215900"/>
                                </a:xfrm>
                                <a:prstGeom prst="diamond">
                                  <a:avLst/>
                                </a:prstGeom>
                                <a:gradFill rotWithShape="0">
                                  <a:gsLst>
                                    <a:gs pos="0">
                                      <a:srgbClr val="FFFFFF"/>
                                    </a:gs>
                                    <a:gs pos="100000">
                                      <a:srgbClr val="FBD4B4"/>
                                    </a:gs>
                                  </a:gsLst>
                                  <a:lin ang="5400000" scaled="1"/>
                                </a:gradFill>
                                <a:ln w="12700">
                                  <a:solidFill>
                                    <a:srgbClr val="FABF8F"/>
                                  </a:solidFill>
                                  <a:miter lim="800000"/>
                                  <a:headEnd/>
                                  <a:tailEnd/>
                                </a:ln>
                                <a:effectLst>
                                  <a:outerShdw dist="28398" dir="3806097" algn="ctr" rotWithShape="0">
                                    <a:srgbClr val="974706">
                                      <a:alpha val="50000"/>
                                    </a:srgbClr>
                                  </a:outerShdw>
                                </a:effectLst>
                              </wps:spPr>
                              <wps:bodyPr rot="0" vert="horz" wrap="square" lIns="91440" tIns="45720" rIns="91440" bIns="45720" anchor="ctr" anchorCtr="0" upright="1">
                                <a:noAutofit/>
                              </wps:bodyPr>
                            </wps:wsp>
                            <wps:wsp>
                              <wps:cNvPr id="1294" name="AutoShape 312"/>
                              <wps:cNvCnPr/>
                              <wps:spPr bwMode="auto">
                                <a:xfrm>
                                  <a:off x="159488" y="404037"/>
                                  <a:ext cx="0" cy="17716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22" name="AutoShape 313"/>
                              <wps:cNvCnPr/>
                              <wps:spPr bwMode="auto">
                                <a:xfrm>
                                  <a:off x="159488" y="0"/>
                                  <a:ext cx="0" cy="17716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23" name="AutoShape 314"/>
                              <wps:cNvCnPr/>
                              <wps:spPr bwMode="auto">
                                <a:xfrm>
                                  <a:off x="350874" y="287079"/>
                                  <a:ext cx="1956876"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1324" name="Text Box 316"/>
                            <wps:cNvSpPr txBox="1">
                              <a:spLocks noChangeArrowheads="1"/>
                            </wps:cNvSpPr>
                            <wps:spPr bwMode="auto">
                              <a:xfrm>
                                <a:off x="786809" y="340242"/>
                                <a:ext cx="375285" cy="292735"/>
                              </a:xfrm>
                              <a:prstGeom prst="rect">
                                <a:avLst/>
                              </a:prstGeom>
                              <a:solidFill>
                                <a:srgbClr val="FFFFFF"/>
                              </a:solidFill>
                              <a:ln w="9525">
                                <a:solidFill>
                                  <a:srgbClr val="FFFFFF"/>
                                </a:solidFill>
                                <a:miter lim="800000"/>
                                <a:headEnd/>
                                <a:tailEnd/>
                              </a:ln>
                            </wps:spPr>
                            <wps:txbx>
                              <w:txbxContent>
                                <w:p w:rsidR="00FB29E2" w:rsidRPr="00DC7796" w:rsidRDefault="00FB29E2" w:rsidP="00FB29E2">
                                  <w:pPr>
                                    <w:jc w:val="center"/>
                                    <w:rPr>
                                      <w:szCs w:val="24"/>
                                    </w:rPr>
                                  </w:pPr>
                                  <w:r w:rsidRPr="00DC7796">
                                    <w:rPr>
                                      <w:szCs w:val="24"/>
                                    </w:rPr>
                                    <w:t>да</w:t>
                                  </w:r>
                                </w:p>
                              </w:txbxContent>
                            </wps:txbx>
                            <wps:bodyPr rot="0" vert="horz" wrap="square" lIns="91440" tIns="45720" rIns="91440" bIns="45720" anchor="t" anchorCtr="0" upright="1">
                              <a:noAutofit/>
                            </wps:bodyPr>
                          </wps:wsp>
                        </wpg:grpSp>
                      </wpg:grpSp>
                      <wpg:grpSp>
                        <wpg:cNvPr id="1325" name="Group 1325"/>
                        <wpg:cNvGrpSpPr/>
                        <wpg:grpSpPr>
                          <a:xfrm>
                            <a:off x="1233377" y="4869712"/>
                            <a:ext cx="2636520" cy="637540"/>
                            <a:chOff x="0" y="0"/>
                            <a:chExt cx="2637360" cy="638475"/>
                          </a:xfrm>
                        </wpg:grpSpPr>
                        <wps:wsp>
                          <wps:cNvPr id="1326" name="Text Box 315"/>
                          <wps:cNvSpPr txBox="1">
                            <a:spLocks noChangeArrowheads="1"/>
                          </wps:cNvSpPr>
                          <wps:spPr bwMode="auto">
                            <a:xfrm>
                              <a:off x="0" y="340242"/>
                              <a:ext cx="375285" cy="298233"/>
                            </a:xfrm>
                            <a:prstGeom prst="rect">
                              <a:avLst/>
                            </a:prstGeom>
                            <a:solidFill>
                              <a:srgbClr val="FFFFFF"/>
                            </a:solidFill>
                            <a:ln w="9525">
                              <a:solidFill>
                                <a:srgbClr val="FFFFFF"/>
                              </a:solidFill>
                              <a:miter lim="800000"/>
                              <a:headEnd/>
                              <a:tailEnd/>
                            </a:ln>
                          </wps:spPr>
                          <wps:txbx>
                            <w:txbxContent>
                              <w:p w:rsidR="00FB29E2" w:rsidRPr="00DC7796" w:rsidRDefault="00FB29E2" w:rsidP="00FB29E2">
                                <w:pPr>
                                  <w:jc w:val="center"/>
                                  <w:rPr>
                                    <w:color w:val="FF0000"/>
                                    <w:szCs w:val="24"/>
                                  </w:rPr>
                                </w:pPr>
                                <w:r w:rsidRPr="00DC7796">
                                  <w:rPr>
                                    <w:color w:val="FF0000"/>
                                    <w:szCs w:val="24"/>
                                  </w:rPr>
                                  <w:t>не</w:t>
                                </w:r>
                              </w:p>
                            </w:txbxContent>
                          </wps:txbx>
                          <wps:bodyPr rot="0" vert="horz" wrap="square" lIns="91440" tIns="45720" rIns="91440" bIns="45720" anchor="t" anchorCtr="0" upright="1">
                            <a:noAutofit/>
                          </wps:bodyPr>
                        </wps:wsp>
                        <wpg:grpSp>
                          <wpg:cNvPr id="1327" name="Group 1327"/>
                          <wpg:cNvGrpSpPr/>
                          <wpg:grpSpPr>
                            <a:xfrm>
                              <a:off x="329610" y="0"/>
                              <a:ext cx="2307750" cy="632977"/>
                              <a:chOff x="0" y="0"/>
                              <a:chExt cx="2307750" cy="632977"/>
                            </a:xfrm>
                          </wpg:grpSpPr>
                          <wpg:grpSp>
                            <wpg:cNvPr id="1328" name="Group 1328"/>
                            <wpg:cNvGrpSpPr/>
                            <wpg:grpSpPr>
                              <a:xfrm>
                                <a:off x="0" y="0"/>
                                <a:ext cx="2307750" cy="581202"/>
                                <a:chOff x="0" y="0"/>
                                <a:chExt cx="2307750" cy="581202"/>
                              </a:xfrm>
                            </wpg:grpSpPr>
                            <wps:wsp>
                              <wps:cNvPr id="1329" name="Diamond 635"/>
                              <wps:cNvSpPr>
                                <a:spLocks noChangeArrowheads="1"/>
                              </wps:cNvSpPr>
                              <wps:spPr bwMode="auto">
                                <a:xfrm>
                                  <a:off x="0" y="170121"/>
                                  <a:ext cx="330200" cy="215900"/>
                                </a:xfrm>
                                <a:prstGeom prst="diamond">
                                  <a:avLst/>
                                </a:prstGeom>
                                <a:gradFill rotWithShape="0">
                                  <a:gsLst>
                                    <a:gs pos="0">
                                      <a:srgbClr val="FFFFFF"/>
                                    </a:gs>
                                    <a:gs pos="100000">
                                      <a:srgbClr val="FBD4B4"/>
                                    </a:gs>
                                  </a:gsLst>
                                  <a:lin ang="5400000" scaled="1"/>
                                </a:gradFill>
                                <a:ln w="12700">
                                  <a:solidFill>
                                    <a:srgbClr val="FABF8F"/>
                                  </a:solidFill>
                                  <a:miter lim="800000"/>
                                  <a:headEnd/>
                                  <a:tailEnd/>
                                </a:ln>
                                <a:effectLst>
                                  <a:outerShdw dist="28398" dir="3806097" algn="ctr" rotWithShape="0">
                                    <a:srgbClr val="974706">
                                      <a:alpha val="50000"/>
                                    </a:srgbClr>
                                  </a:outerShdw>
                                </a:effectLst>
                              </wps:spPr>
                              <wps:bodyPr rot="0" vert="horz" wrap="square" lIns="91440" tIns="45720" rIns="91440" bIns="45720" anchor="ctr" anchorCtr="0" upright="1">
                                <a:noAutofit/>
                              </wps:bodyPr>
                            </wps:wsp>
                            <wps:wsp>
                              <wps:cNvPr id="1330" name="AutoShape 312"/>
                              <wps:cNvCnPr/>
                              <wps:spPr bwMode="auto">
                                <a:xfrm>
                                  <a:off x="159488" y="404037"/>
                                  <a:ext cx="0" cy="17716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31" name="AutoShape 313"/>
                              <wps:cNvCnPr/>
                              <wps:spPr bwMode="auto">
                                <a:xfrm>
                                  <a:off x="159488" y="0"/>
                                  <a:ext cx="0" cy="17716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32" name="AutoShape 314"/>
                              <wps:cNvCnPr/>
                              <wps:spPr bwMode="auto">
                                <a:xfrm>
                                  <a:off x="350874" y="287079"/>
                                  <a:ext cx="1956876"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1333" name="Text Box 316"/>
                            <wps:cNvSpPr txBox="1">
                              <a:spLocks noChangeArrowheads="1"/>
                            </wps:cNvSpPr>
                            <wps:spPr bwMode="auto">
                              <a:xfrm>
                                <a:off x="786809" y="340242"/>
                                <a:ext cx="375285" cy="292735"/>
                              </a:xfrm>
                              <a:prstGeom prst="rect">
                                <a:avLst/>
                              </a:prstGeom>
                              <a:solidFill>
                                <a:srgbClr val="FFFFFF"/>
                              </a:solidFill>
                              <a:ln w="9525">
                                <a:solidFill>
                                  <a:srgbClr val="FFFFFF"/>
                                </a:solidFill>
                                <a:miter lim="800000"/>
                                <a:headEnd/>
                                <a:tailEnd/>
                              </a:ln>
                            </wps:spPr>
                            <wps:txbx>
                              <w:txbxContent>
                                <w:p w:rsidR="00FB29E2" w:rsidRPr="00DC7796" w:rsidRDefault="00FB29E2" w:rsidP="00FB29E2">
                                  <w:pPr>
                                    <w:jc w:val="center"/>
                                    <w:rPr>
                                      <w:szCs w:val="24"/>
                                    </w:rPr>
                                  </w:pPr>
                                  <w:r w:rsidRPr="00DC7796">
                                    <w:rPr>
                                      <w:szCs w:val="24"/>
                                    </w:rPr>
                                    <w:t>да</w:t>
                                  </w:r>
                                </w:p>
                              </w:txbxContent>
                            </wps:txbx>
                            <wps:bodyPr rot="0" vert="horz" wrap="square" lIns="91440" tIns="45720" rIns="91440" bIns="45720" anchor="t" anchorCtr="0" upright="1">
                              <a:noAutofit/>
                            </wps:bodyPr>
                          </wps:wsp>
                        </wpg:grpSp>
                      </wpg:grpSp>
                    </wpg:wgp>
                  </a:graphicData>
                </a:graphic>
              </wp:inline>
            </w:drawing>
          </mc:Choice>
          <mc:Fallback>
            <w:pict>
              <v:group w14:anchorId="03854843" id="Group 238" o:spid="_x0000_s1205" style="width:509.6pt;height:462.7pt;mso-position-horizontal-relative:char;mso-position-vertical-relative:line" coordsize="69425,58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">
                <v:shape id="AutoShape 365" o:spid="_x0000_s1206" type="#_x0000_t109" style="position:absolute;left:425;top:55714;width:34766;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" strokecolor="#fabf8f" strokeweight="1pt">
                  <v:fill color2="#fbd4b4" focus="100%" type="gradient"/>
                  <v:shadow on="t" color="#974706" opacity=".5" offset="1pt"/>
                  <v:textbox>
                    <w:txbxContent>
                      <w:p w:rsidR="00FB29E2" w:rsidRPr="00F12C17" w:rsidRDefault="00FB29E2" w:rsidP="00FB29E2">
                        <w:pPr>
                          <w:jc w:val="center"/>
                          <w:rPr>
                            <w:b/>
                            <w:color w:val="FF0000"/>
                          </w:rPr>
                        </w:pPr>
                        <w:r w:rsidRPr="00F12C17">
                          <w:rPr>
                            <w:b/>
                            <w:color w:val="FF0000"/>
                            <w:szCs w:val="24"/>
                          </w:rPr>
                          <w:t xml:space="preserve">Несъвместима ДП </w:t>
                        </w:r>
                      </w:p>
                    </w:txbxContent>
                  </v:textbox>
                </v:shape>
                <v:shape id="AutoShape 326" o:spid="_x0000_s1207" type="#_x0000_t109" style="position:absolute;left:425;top:43912;width:34766;height:4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" strokecolor="#95b3d7" strokeweight="1pt">
                  <v:fill color2="#b8cce4" focus="100%" type="gradient"/>
                  <v:shadow on="t" color="#243f60" opacity=".5" offset="1pt"/>
                  <v:textbox>
                    <w:txbxContent>
                      <w:p w:rsidR="00FB29E2" w:rsidRPr="00B80E14" w:rsidRDefault="00FB29E2" w:rsidP="00FB29E2">
                        <w:pPr>
                          <w:jc w:val="center"/>
                          <w:rPr>
                            <w:sz w:val="20"/>
                          </w:rPr>
                        </w:pPr>
                        <w:r w:rsidRPr="00B80E14">
                          <w:rPr>
                            <w:sz w:val="20"/>
                          </w:rPr>
                          <w:t>ДП, подлежаща на уведомление (нотификация) до ЕК</w:t>
                        </w:r>
                      </w:p>
                      <w:p w:rsidR="00FB29E2" w:rsidRPr="00B80E14" w:rsidRDefault="00FB29E2" w:rsidP="00FB29E2">
                        <w:pPr>
                          <w:jc w:val="center"/>
                          <w:rPr>
                            <w:sz w:val="20"/>
                          </w:rPr>
                        </w:pPr>
                      </w:p>
                    </w:txbxContent>
                  </v:textbox>
                </v:shape>
                <v:shape id="AutoShape 308" o:spid="_x0000_s1208" type="#_x0000_t109" style="position:absolute;left:39234;top:37851;width:29978;height:3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" stroked="f" strokecolor="#c2d69b" strokeweight="1pt">
                  <v:fill color2="#d6e3bc" focus="100%" type="gradient"/>
                  <v:shadow on="t" color="#4e6128" opacity=".5" offset="1pt"/>
                  <v:textbox>
                    <w:txbxContent>
                      <w:p w:rsidR="00FB29E2" w:rsidRDefault="00FB29E2" w:rsidP="00FB29E2">
                        <w:pPr>
                          <w:jc w:val="center"/>
                        </w:pPr>
                        <w:r>
                          <w:rPr>
                            <w:sz w:val="17"/>
                          </w:rPr>
                          <w:t xml:space="preserve">Прилага се  по реда на  </w:t>
                        </w:r>
                        <w:r>
                          <w:t xml:space="preserve">чл. </w:t>
                        </w:r>
                        <w:r w:rsidRPr="00CB0585">
                          <w:t>10 от ПП</w:t>
                        </w:r>
                        <w:r>
                          <w:t xml:space="preserve"> ЗДП</w:t>
                        </w:r>
                      </w:p>
                      <w:p w:rsidR="00FB29E2" w:rsidRDefault="00FB29E2" w:rsidP="00FB29E2">
                        <w:pPr>
                          <w:jc w:val="center"/>
                          <w:rPr>
                            <w:sz w:val="17"/>
                          </w:rPr>
                        </w:pPr>
                      </w:p>
                      <w:p w:rsidR="00FB29E2" w:rsidRDefault="00FB29E2" w:rsidP="00FB29E2">
                        <w:pPr>
                          <w:jc w:val="center"/>
                          <w:rPr>
                            <w:sz w:val="17"/>
                          </w:rPr>
                        </w:pPr>
                      </w:p>
                      <w:p w:rsidR="00FB29E2" w:rsidRDefault="00FB29E2" w:rsidP="00FB29E2">
                        <w:pPr>
                          <w:jc w:val="center"/>
                          <w:rPr>
                            <w:sz w:val="17"/>
                          </w:rPr>
                        </w:pPr>
                      </w:p>
                      <w:p w:rsidR="00FB29E2" w:rsidRDefault="00FB29E2" w:rsidP="00FB29E2">
                        <w:pPr>
                          <w:jc w:val="center"/>
                          <w:rPr>
                            <w:sz w:val="17"/>
                          </w:rPr>
                        </w:pPr>
                      </w:p>
                      <w:p w:rsidR="00FB29E2" w:rsidRDefault="00FB29E2" w:rsidP="00FB29E2">
                        <w:pPr>
                          <w:jc w:val="center"/>
                          <w:rPr>
                            <w:sz w:val="17"/>
                          </w:rPr>
                        </w:pPr>
                      </w:p>
                      <w:p w:rsidR="00FB29E2" w:rsidRDefault="00FB29E2" w:rsidP="00FB29E2">
                        <w:pPr>
                          <w:jc w:val="center"/>
                          <w:rPr>
                            <w:sz w:val="18"/>
                            <w:szCs w:val="18"/>
                          </w:rPr>
                        </w:pPr>
                        <w:r w:rsidRPr="00D5620C">
                          <w:rPr>
                            <w:sz w:val="18"/>
                            <w:szCs w:val="18"/>
                          </w:rPr>
                          <w:t xml:space="preserve">Не подлежи на уведомление. </w:t>
                        </w:r>
                      </w:p>
                      <w:p w:rsidR="00FB29E2" w:rsidRPr="00B70B70" w:rsidRDefault="00FB29E2" w:rsidP="00FB29E2">
                        <w:pPr>
                          <w:jc w:val="center"/>
                          <w:rPr>
                            <w:sz w:val="36"/>
                          </w:rPr>
                        </w:pPr>
                        <w:r w:rsidRPr="00D5620C">
                          <w:rPr>
                            <w:color w:val="FF0000"/>
                            <w:sz w:val="18"/>
                            <w:szCs w:val="18"/>
                          </w:rPr>
                          <w:t>Прилагат се разпоредбите и правилата от нормативните документи с които са дефинирани съответната категории</w:t>
                        </w:r>
                        <w:r w:rsidRPr="0095602E">
                          <w:rPr>
                            <w:color w:val="FF0000"/>
                            <w:sz w:val="17"/>
                          </w:rPr>
                          <w:t>.</w:t>
                        </w:r>
                      </w:p>
                      <w:p w:rsidR="00FB29E2" w:rsidRDefault="00FB29E2" w:rsidP="00FB29E2">
                        <w:pPr>
                          <w:jc w:val="center"/>
                        </w:pPr>
                      </w:p>
                    </w:txbxContent>
                  </v:textbox>
                </v:shape>
                <v:shape id="AutoShape 308" o:spid="_x0000_s1209" type="#_x0000_t109" style="position:absolute;left:38489;top:50398;width:29979;height:3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" stroked="f" strokecolor="#c2d69b" strokeweight="1pt">
                  <v:fill color2="#d6e3bc" focus="100%" type="gradient"/>
                  <v:shadow on="t" color="#4e6128" opacity=".5" offset="1pt"/>
                  <v:textbox>
                    <w:txbxContent>
                      <w:p w:rsidR="00FB29E2" w:rsidRDefault="00FB29E2" w:rsidP="00FB29E2">
                        <w:pPr>
                          <w:jc w:val="center"/>
                        </w:pPr>
                        <w:r>
                          <w:rPr>
                            <w:sz w:val="17"/>
                          </w:rPr>
                          <w:t xml:space="preserve">Прилага се  по реда на  </w:t>
                        </w:r>
                        <w:r>
                          <w:t xml:space="preserve">чл. </w:t>
                        </w:r>
                        <w:r w:rsidRPr="00CB0585">
                          <w:t>4 от ПП</w:t>
                        </w:r>
                        <w:r>
                          <w:t xml:space="preserve"> ЗДП</w:t>
                        </w:r>
                      </w:p>
                      <w:p w:rsidR="00FB29E2" w:rsidRDefault="00FB29E2" w:rsidP="00FB29E2">
                        <w:pPr>
                          <w:jc w:val="center"/>
                          <w:rPr>
                            <w:sz w:val="17"/>
                          </w:rPr>
                        </w:pPr>
                      </w:p>
                      <w:p w:rsidR="00FB29E2" w:rsidRDefault="00FB29E2" w:rsidP="00FB29E2">
                        <w:pPr>
                          <w:jc w:val="center"/>
                          <w:rPr>
                            <w:sz w:val="17"/>
                          </w:rPr>
                        </w:pPr>
                      </w:p>
                      <w:p w:rsidR="00FB29E2" w:rsidRDefault="00FB29E2" w:rsidP="00FB29E2">
                        <w:pPr>
                          <w:jc w:val="center"/>
                          <w:rPr>
                            <w:sz w:val="17"/>
                          </w:rPr>
                        </w:pPr>
                      </w:p>
                      <w:p w:rsidR="00FB29E2" w:rsidRDefault="00FB29E2" w:rsidP="00FB29E2">
                        <w:pPr>
                          <w:jc w:val="center"/>
                          <w:rPr>
                            <w:sz w:val="17"/>
                          </w:rPr>
                        </w:pPr>
                      </w:p>
                      <w:p w:rsidR="00FB29E2" w:rsidRDefault="00FB29E2" w:rsidP="00FB29E2">
                        <w:pPr>
                          <w:jc w:val="center"/>
                          <w:rPr>
                            <w:sz w:val="17"/>
                          </w:rPr>
                        </w:pPr>
                      </w:p>
                      <w:p w:rsidR="00FB29E2" w:rsidRDefault="00FB29E2" w:rsidP="00FB29E2">
                        <w:pPr>
                          <w:jc w:val="center"/>
                          <w:rPr>
                            <w:sz w:val="18"/>
                            <w:szCs w:val="18"/>
                          </w:rPr>
                        </w:pPr>
                        <w:r w:rsidRPr="00D5620C">
                          <w:rPr>
                            <w:sz w:val="18"/>
                            <w:szCs w:val="18"/>
                          </w:rPr>
                          <w:t xml:space="preserve">Не подлежи на уведомление. </w:t>
                        </w:r>
                      </w:p>
                      <w:p w:rsidR="00FB29E2" w:rsidRPr="00B70B70" w:rsidRDefault="00FB29E2" w:rsidP="00FB29E2">
                        <w:pPr>
                          <w:jc w:val="center"/>
                          <w:rPr>
                            <w:sz w:val="36"/>
                          </w:rPr>
                        </w:pPr>
                        <w:r w:rsidRPr="00D5620C">
                          <w:rPr>
                            <w:color w:val="FF0000"/>
                            <w:sz w:val="18"/>
                            <w:szCs w:val="18"/>
                          </w:rPr>
                          <w:t>Прилагат се разпоредбите и правилата от нормативните документи с които са дефинирани съответната категории</w:t>
                        </w:r>
                        <w:r w:rsidRPr="0095602E">
                          <w:rPr>
                            <w:color w:val="FF0000"/>
                            <w:sz w:val="17"/>
                          </w:rPr>
                          <w:t>.</w:t>
                        </w:r>
                      </w:p>
                      <w:p w:rsidR="00FB29E2" w:rsidRDefault="00FB29E2" w:rsidP="00FB29E2">
                        <w:pPr>
                          <w:jc w:val="center"/>
                        </w:pPr>
                      </w:p>
                    </w:txbxContent>
                  </v:textbox>
                </v:shape>
                <v:group id="Group 243" o:spid="_x0000_s1210" style="position:absolute;width:69425;height:36256" coordsize="69425,36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">
                  <v:shape id="AutoShape 326" o:spid="_x0000_s1211" type="#_x0000_t109" style="position:absolute;left:637;top:32110;width:34767;height:41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" strokecolor="#95b3d7" strokeweight="1pt">
                    <v:fill color2="#b8cce4" focus="100%" type="gradient"/>
                    <v:shadow on="t" color="#243f60" opacity=".5" offset="1pt"/>
                    <v:textbox>
                      <w:txbxContent>
                        <w:p w:rsidR="00FB29E2" w:rsidRPr="00B80E14" w:rsidRDefault="00FB29E2" w:rsidP="00FB29E2">
                          <w:pPr>
                            <w:jc w:val="center"/>
                            <w:rPr>
                              <w:sz w:val="20"/>
                            </w:rPr>
                          </w:pPr>
                          <w:r w:rsidRPr="00B80E14">
                            <w:rPr>
                              <w:sz w:val="20"/>
                            </w:rPr>
                            <w:t xml:space="preserve">ДП, освободена от задължението за уведомяване, различно от ОРГО   </w:t>
                          </w:r>
                        </w:p>
                      </w:txbxContent>
                    </v:textbox>
                  </v:shape>
                  <v:shape id="AutoShape 326" o:spid="_x0000_s1212" type="#_x0000_t109" style="position:absolute;left:425;top:21265;width:34766;height:41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" strokecolor="#95b3d7" strokeweight="1pt">
                    <v:fill color2="#b8cce4" focus="100%" type="gradient"/>
                    <v:shadow on="t" color="#243f60" opacity=".5" offset="1pt"/>
                    <v:textbox>
                      <w:txbxContent>
                        <w:p w:rsidR="00FB29E2" w:rsidRPr="00B80E14" w:rsidRDefault="00FB29E2" w:rsidP="00FB29E2">
                          <w:pPr>
                            <w:jc w:val="center"/>
                            <w:rPr>
                              <w:sz w:val="20"/>
                            </w:rPr>
                          </w:pPr>
                          <w:r w:rsidRPr="00B80E14">
                            <w:rPr>
                              <w:sz w:val="20"/>
                            </w:rPr>
                            <w:t xml:space="preserve"> </w:t>
                          </w:r>
                          <w:r w:rsidRPr="00B80E14">
                            <w:rPr>
                              <w:sz w:val="20"/>
                            </w:rPr>
                            <w:t>ДП, попадаща в обхвата на  ОРГО, но подлежаща на индивидуално уведомление</w:t>
                          </w:r>
                        </w:p>
                      </w:txbxContent>
                    </v:textbox>
                  </v:shape>
                  <v:shape id="AutoShape 308" o:spid="_x0000_s1213" type="#_x0000_t109" style="position:absolute;left:39234;top:27006;width:29978;height:41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" stroked="f" strokecolor="#c2d69b" strokeweight="1pt">
                    <v:fill color2="#d6e3bc" focus="100%" type="gradient"/>
                    <v:shadow on="t" color="#4e6128" opacity=".5" offset="1pt"/>
                    <v:textbox>
                      <w:txbxContent>
                        <w:p w:rsidR="00FB29E2" w:rsidRDefault="00FB29E2" w:rsidP="00FB29E2">
                          <w:pPr>
                            <w:jc w:val="center"/>
                          </w:pPr>
                          <w:r>
                            <w:rPr>
                              <w:sz w:val="17"/>
                            </w:rPr>
                            <w:t xml:space="preserve">Прилага се  по реда на  </w:t>
                          </w:r>
                          <w:r>
                            <w:t xml:space="preserve">чл. </w:t>
                          </w:r>
                          <w:proofErr w:type="gramStart"/>
                          <w:r w:rsidRPr="00737E35">
                            <w:rPr>
                              <w:lang w:val="en-US"/>
                            </w:rPr>
                            <w:t>27</w:t>
                          </w:r>
                          <w:proofErr w:type="gramEnd"/>
                          <w:r w:rsidRPr="00737E35">
                            <w:rPr>
                              <w:lang w:val="en-US"/>
                            </w:rPr>
                            <w:t xml:space="preserve">, </w:t>
                          </w:r>
                          <w:proofErr w:type="spellStart"/>
                          <w:r w:rsidRPr="00737E35">
                            <w:rPr>
                              <w:lang w:val="en-US"/>
                            </w:rPr>
                            <w:t>чл</w:t>
                          </w:r>
                          <w:proofErr w:type="spellEnd"/>
                          <w:r w:rsidRPr="00737E35">
                            <w:rPr>
                              <w:lang w:val="en-US"/>
                            </w:rPr>
                            <w:t xml:space="preserve">. </w:t>
                          </w:r>
                          <w:proofErr w:type="gramStart"/>
                          <w:r w:rsidRPr="00737E35">
                            <w:rPr>
                              <w:lang w:val="en-US"/>
                            </w:rPr>
                            <w:t>28 и</w:t>
                          </w:r>
                          <w:proofErr w:type="gramEnd"/>
                          <w:r w:rsidRPr="00737E35">
                            <w:rPr>
                              <w:lang w:val="en-US"/>
                            </w:rPr>
                            <w:t xml:space="preserve"> </w:t>
                          </w:r>
                          <w:proofErr w:type="spellStart"/>
                          <w:r w:rsidRPr="00737E35">
                            <w:rPr>
                              <w:lang w:val="en-US"/>
                            </w:rPr>
                            <w:t>чл</w:t>
                          </w:r>
                          <w:proofErr w:type="spellEnd"/>
                          <w:r w:rsidRPr="00737E35">
                            <w:rPr>
                              <w:lang w:val="en-US"/>
                            </w:rPr>
                            <w:t xml:space="preserve">. </w:t>
                          </w:r>
                          <w:proofErr w:type="gramStart"/>
                          <w:r w:rsidRPr="00737E35">
                            <w:rPr>
                              <w:lang w:val="en-US"/>
                            </w:rPr>
                            <w:t>29</w:t>
                          </w:r>
                          <w:proofErr w:type="gramEnd"/>
                          <w:r w:rsidRPr="00737E35">
                            <w:rPr>
                              <w:lang w:val="en-US"/>
                            </w:rPr>
                            <w:t xml:space="preserve"> </w:t>
                          </w:r>
                          <w:proofErr w:type="spellStart"/>
                          <w:r w:rsidRPr="00737E35">
                            <w:rPr>
                              <w:lang w:val="en-US"/>
                            </w:rPr>
                            <w:t>от</w:t>
                          </w:r>
                          <w:proofErr w:type="spellEnd"/>
                          <w:r w:rsidRPr="00737E35">
                            <w:rPr>
                              <w:lang w:val="en-US"/>
                            </w:rPr>
                            <w:t xml:space="preserve"> ЗДП, </w:t>
                          </w:r>
                          <w:proofErr w:type="spellStart"/>
                          <w:r w:rsidRPr="00737E35">
                            <w:rPr>
                              <w:lang w:val="en-US"/>
                            </w:rPr>
                            <w:t>чл</w:t>
                          </w:r>
                          <w:proofErr w:type="spellEnd"/>
                          <w:r w:rsidRPr="00737E35">
                            <w:rPr>
                              <w:lang w:val="en-US"/>
                            </w:rPr>
                            <w:t xml:space="preserve">. </w:t>
                          </w:r>
                          <w:proofErr w:type="gramStart"/>
                          <w:r w:rsidRPr="00737E35">
                            <w:rPr>
                              <w:lang w:val="en-US"/>
                            </w:rPr>
                            <w:t>4 и</w:t>
                          </w:r>
                          <w:proofErr w:type="gramEnd"/>
                          <w:r w:rsidRPr="00737E35">
                            <w:rPr>
                              <w:lang w:val="en-US"/>
                            </w:rPr>
                            <w:t xml:space="preserve"> </w:t>
                          </w:r>
                          <w:proofErr w:type="spellStart"/>
                          <w:r w:rsidRPr="00737E35">
                            <w:rPr>
                              <w:lang w:val="en-US"/>
                            </w:rPr>
                            <w:t>глава</w:t>
                          </w:r>
                          <w:proofErr w:type="spellEnd"/>
                          <w:r w:rsidRPr="00737E35">
                            <w:rPr>
                              <w:lang w:val="en-US"/>
                            </w:rPr>
                            <w:t xml:space="preserve"> 4 </w:t>
                          </w:r>
                          <w:proofErr w:type="spellStart"/>
                          <w:r w:rsidRPr="00737E35">
                            <w:rPr>
                              <w:lang w:val="en-US"/>
                            </w:rPr>
                            <w:t>от</w:t>
                          </w:r>
                          <w:proofErr w:type="spellEnd"/>
                          <w:r w:rsidRPr="00737E35">
                            <w:rPr>
                              <w:lang w:val="en-US"/>
                            </w:rPr>
                            <w:t xml:space="preserve"> ПП </w:t>
                          </w:r>
                          <w:r>
                            <w:t>ЗДП</w:t>
                          </w:r>
                        </w:p>
                        <w:p w:rsidR="00FB29E2" w:rsidRDefault="00FB29E2" w:rsidP="00FB29E2">
                          <w:pPr>
                            <w:jc w:val="center"/>
                            <w:rPr>
                              <w:sz w:val="17"/>
                            </w:rPr>
                          </w:pPr>
                        </w:p>
                        <w:p w:rsidR="00FB29E2" w:rsidRDefault="00FB29E2" w:rsidP="00FB29E2">
                          <w:pPr>
                            <w:jc w:val="center"/>
                            <w:rPr>
                              <w:sz w:val="17"/>
                            </w:rPr>
                          </w:pPr>
                        </w:p>
                        <w:p w:rsidR="00FB29E2" w:rsidRDefault="00FB29E2" w:rsidP="00FB29E2">
                          <w:pPr>
                            <w:jc w:val="center"/>
                            <w:rPr>
                              <w:sz w:val="17"/>
                            </w:rPr>
                          </w:pPr>
                        </w:p>
                        <w:p w:rsidR="00FB29E2" w:rsidRDefault="00FB29E2" w:rsidP="00FB29E2">
                          <w:pPr>
                            <w:jc w:val="center"/>
                            <w:rPr>
                              <w:sz w:val="17"/>
                            </w:rPr>
                          </w:pPr>
                        </w:p>
                        <w:p w:rsidR="00FB29E2" w:rsidRDefault="00FB29E2" w:rsidP="00FB29E2">
                          <w:pPr>
                            <w:jc w:val="center"/>
                            <w:rPr>
                              <w:sz w:val="17"/>
                            </w:rPr>
                          </w:pPr>
                        </w:p>
                        <w:p w:rsidR="00FB29E2" w:rsidRDefault="00FB29E2" w:rsidP="00FB29E2">
                          <w:pPr>
                            <w:jc w:val="center"/>
                            <w:rPr>
                              <w:sz w:val="18"/>
                              <w:szCs w:val="18"/>
                            </w:rPr>
                          </w:pPr>
                          <w:r w:rsidRPr="00D5620C">
                            <w:rPr>
                              <w:sz w:val="18"/>
                              <w:szCs w:val="18"/>
                            </w:rPr>
                            <w:t xml:space="preserve">Не подлежи на уведомление. </w:t>
                          </w:r>
                        </w:p>
                        <w:p w:rsidR="00FB29E2" w:rsidRPr="00B70B70" w:rsidRDefault="00FB29E2" w:rsidP="00FB29E2">
                          <w:pPr>
                            <w:jc w:val="center"/>
                            <w:rPr>
                              <w:sz w:val="36"/>
                            </w:rPr>
                          </w:pPr>
                          <w:r w:rsidRPr="00D5620C">
                            <w:rPr>
                              <w:color w:val="FF0000"/>
                              <w:sz w:val="18"/>
                              <w:szCs w:val="18"/>
                            </w:rPr>
                            <w:t>Прилагат се разпоредбите и правилата от нормативните документи с които са дефинирани съответната категории</w:t>
                          </w:r>
                          <w:r w:rsidRPr="0095602E">
                            <w:rPr>
                              <w:color w:val="FF0000"/>
                              <w:sz w:val="17"/>
                            </w:rPr>
                            <w:t>.</w:t>
                          </w:r>
                        </w:p>
                        <w:p w:rsidR="00FB29E2" w:rsidRDefault="00FB29E2" w:rsidP="00FB29E2">
                          <w:pPr>
                            <w:jc w:val="center"/>
                          </w:pPr>
                        </w:p>
                      </w:txbxContent>
                    </v:textbox>
                  </v:shape>
                  <v:group id="Group 722" o:spid="_x0000_s1214" style="position:absolute;width:69425;height:20835" coordsize="69425,20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">
                    <v:shape id="AutoShape 308" o:spid="_x0000_s1215" type="#_x0000_t109" style="position:absolute;left:39446;top:5422;width:29979;height:43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" stroked="f" strokecolor="#c2d69b" strokeweight="1pt">
                      <v:fill color2="#d6e3bc" focus="100%" type="gradient"/>
                      <v:shadow on="t" color="#4e6128" opacity=".5" offset="1pt"/>
                      <v:textbox>
                        <w:txbxContent>
                          <w:p w:rsidR="00FB29E2" w:rsidRDefault="00FB29E2" w:rsidP="00FB29E2">
                            <w:pPr>
                              <w:jc w:val="center"/>
                            </w:pPr>
                            <w:r>
                              <w:rPr>
                                <w:sz w:val="17"/>
                              </w:rPr>
                              <w:t xml:space="preserve">Прилага се  по реда на </w:t>
                            </w:r>
                            <w:r>
                              <w:t>чл. 32 от ЗДП</w:t>
                            </w:r>
                            <w:r w:rsidRPr="00737E35">
                              <w:t xml:space="preserve"> и чл. 9. от ПП ЗДП</w:t>
                            </w:r>
                          </w:p>
                        </w:txbxContent>
                      </v:textbox>
                    </v:shape>
                    <v:group id="Group 724" o:spid="_x0000_s1216" style="position:absolute;left:13078;top:4465;width:26365;height:6325" coordsize="26373,6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">
                      <v:shape id="Text Box 315" o:spid="_x0000_s1217" type="#_x0000_t202" style="position:absolute;top:3402;width:3752;height:2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" strokecolor="white">
                        <v:textbox>
                          <w:txbxContent>
                            <w:p w:rsidR="00FB29E2" w:rsidRPr="00DC7796" w:rsidRDefault="00FB29E2" w:rsidP="00FB29E2">
                              <w:pPr>
                                <w:jc w:val="center"/>
                                <w:rPr>
                                  <w:color w:val="FF0000"/>
                                  <w:szCs w:val="24"/>
                                </w:rPr>
                              </w:pPr>
                              <w:r w:rsidRPr="00DC7796">
                                <w:rPr>
                                  <w:color w:val="FF0000"/>
                                  <w:szCs w:val="24"/>
                                </w:rPr>
                                <w:t>не</w:t>
                              </w:r>
                            </w:p>
                          </w:txbxContent>
                        </v:textbox>
                      </v:shape>
                      <v:group id="Group 726" o:spid="_x0000_s1218" style="position:absolute;left:3296;width:23077;height:6329" coordsize="23077,6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">
                        <v:group id="Group 727" o:spid="_x0000_s1219" style="position:absolute;width:23077;height:5812" coordsize="23077,5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">
                          <v:shape id="Diamond 635" o:spid="_x0000_s1220" type="#_x0000_t4" style="position:absolute;top:1701;width:3302;height:21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" strokecolor="#fabf8f" strokeweight="1pt">
                            <v:fill color2="#fbd4b4" focus="100%" type="gradient"/>
                            <v:shadow on="t" color="#974706" opacity=".5" offset="1pt"/>
                          </v:shape>
                          <v:shape id="AutoShape 312" o:spid="_x0000_s1221" type="#_x0000_t32" style="position:absolute;left:1594;top:4040;width:0;height:17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" strokeweight="1.5pt">
                            <v:stroke endarrow="block"/>
                          </v:shape>
                          <v:shape id="AutoShape 313" o:spid="_x0000_s1222" type="#_x0000_t32" style="position:absolute;left:1594;width:0;height:177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" strokeweight="1.5pt">
                            <v:stroke endarrow="block"/>
                          </v:shape>
                          <v:shape id="AutoShape 314" o:spid="_x0000_s1223" type="#_x0000_t32" style="position:absolute;left:3508;top:2870;width:1956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" strokeweight="1.5pt">
                            <v:stroke endarrow="block"/>
                          </v:shape>
                        </v:group>
                        <v:shape id="Text Box 316" o:spid="_x0000_s1224" type="#_x0000_t202" style="position:absolute;left:7868;top:3402;width:3752;height:29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" strokecolor="white">
                          <v:textbox>
                            <w:txbxContent>
                              <w:p w:rsidR="00FB29E2" w:rsidRPr="00DC7796" w:rsidRDefault="00FB29E2" w:rsidP="00FB29E2">
                                <w:pPr>
                                  <w:jc w:val="center"/>
                                  <w:rPr>
                                    <w:szCs w:val="24"/>
                                  </w:rPr>
                                </w:pPr>
                                <w:r w:rsidRPr="00DC7796">
                                  <w:rPr>
                                    <w:szCs w:val="24"/>
                                  </w:rPr>
                                  <w:t>да</w:t>
                                </w:r>
                              </w:p>
                            </w:txbxContent>
                          </v:textbox>
                        </v:shape>
                      </v:group>
                    </v:group>
                    <v:shape id="AutoShape 342" o:spid="_x0000_s1225" type="#_x0000_t109" style="position:absolute;top:10632;width:34766;height:39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" strokecolor="#95b3d7" strokeweight="1pt">
                      <v:fill color2="#b8cce4" focus="100%" type="gradient"/>
                      <v:shadow on="t" color="#243f60" opacity=".5" offset="1pt"/>
                      <v:textbox>
                        <w:txbxContent>
                          <w:p w:rsidR="00FB29E2" w:rsidRPr="00B80E14" w:rsidRDefault="00FB29E2" w:rsidP="00FB29E2">
                            <w:pPr>
                              <w:jc w:val="center"/>
                              <w:rPr>
                                <w:sz w:val="20"/>
                              </w:rPr>
                            </w:pPr>
                            <w:r w:rsidRPr="00B80E14">
                              <w:rPr>
                                <w:sz w:val="20"/>
                              </w:rPr>
                              <w:t>ДП, попадаща в обхвата на  ОРГО</w:t>
                            </w:r>
                          </w:p>
                        </w:txbxContent>
                      </v:textbox>
                    </v:shape>
                    <v:shape id="AutoShape 358" o:spid="_x0000_s1226" type="#_x0000_t109" style="position:absolute;left:1169;width:33922;height:44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" strokecolor="#95b3d7" strokeweight="1pt">
                      <v:fill color2="#b8cce4" focus="100%" type="gradient"/>
                      <v:shadow on="t" color="#243f60" opacity=".5" offset="1pt"/>
                      <v:textbox>
                        <w:txbxContent>
                          <w:p w:rsidR="00FB29E2" w:rsidRPr="00B80E14" w:rsidRDefault="00FB29E2" w:rsidP="00FB29E2">
                            <w:pPr>
                              <w:jc w:val="center"/>
                              <w:rPr>
                                <w:i/>
                                <w:sz w:val="20"/>
                              </w:rPr>
                            </w:pPr>
                            <w:r w:rsidRPr="00B80E14">
                              <w:rPr>
                                <w:sz w:val="20"/>
                              </w:rPr>
                              <w:t xml:space="preserve">Минимална  помощ </w:t>
                            </w:r>
                            <w:r w:rsidRPr="00B80E14">
                              <w:rPr>
                                <w:i/>
                                <w:sz w:val="20"/>
                              </w:rPr>
                              <w:t>(</w:t>
                            </w:r>
                            <w:proofErr w:type="spellStart"/>
                            <w:r w:rsidRPr="00B80E14">
                              <w:rPr>
                                <w:i/>
                                <w:sz w:val="20"/>
                              </w:rPr>
                              <w:t>de</w:t>
                            </w:r>
                            <w:proofErr w:type="spellEnd"/>
                            <w:r w:rsidRPr="00B80E14">
                              <w:rPr>
                                <w:i/>
                                <w:sz w:val="20"/>
                              </w:rPr>
                              <w:t xml:space="preserve"> </w:t>
                            </w:r>
                            <w:proofErr w:type="spellStart"/>
                            <w:r w:rsidRPr="00B80E14">
                              <w:rPr>
                                <w:i/>
                                <w:sz w:val="20"/>
                              </w:rPr>
                              <w:t>minimis</w:t>
                            </w:r>
                            <w:proofErr w:type="spellEnd"/>
                            <w:r w:rsidRPr="00B80E14">
                              <w:rPr>
                                <w:i/>
                                <w:sz w:val="20"/>
                              </w:rPr>
                              <w:t>)</w:t>
                            </w:r>
                          </w:p>
                        </w:txbxContent>
                      </v:textbox>
                    </v:shape>
                    <v:shape id="AutoShape 308" o:spid="_x0000_s1227" type="#_x0000_t109" style="position:absolute;left:39446;top:15948;width:29979;height:41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" stroked="f" strokecolor="#c2d69b" strokeweight="1pt">
                      <v:fill color2="#d6e3bc" focus="100%" type="gradient"/>
                      <v:shadow on="t" color="#4e6128" opacity=".5" offset="1pt"/>
                      <v:textbox>
                        <w:txbxContent>
                          <w:p w:rsidR="00FB29E2" w:rsidRDefault="00FB29E2" w:rsidP="00FB29E2">
                            <w:pPr>
                              <w:jc w:val="center"/>
                            </w:pPr>
                            <w:r>
                              <w:rPr>
                                <w:sz w:val="17"/>
                              </w:rPr>
                              <w:t xml:space="preserve">Прилага се  по реда на  </w:t>
                            </w:r>
                            <w:r>
                              <w:t xml:space="preserve">чл. </w:t>
                            </w:r>
                            <w:r w:rsidRPr="00737E35">
                              <w:t>27, чл. 28 и чл. 29 от ЗДП и глава 4 от ПП</w:t>
                            </w:r>
                            <w:r>
                              <w:t xml:space="preserve"> ЗДП</w:t>
                            </w:r>
                          </w:p>
                          <w:p w:rsidR="00FB29E2" w:rsidRDefault="00FB29E2" w:rsidP="00FB29E2">
                            <w:pPr>
                              <w:jc w:val="center"/>
                              <w:rPr>
                                <w:sz w:val="17"/>
                              </w:rPr>
                            </w:pPr>
                          </w:p>
                          <w:p w:rsidR="00FB29E2" w:rsidRDefault="00FB29E2" w:rsidP="00FB29E2">
                            <w:pPr>
                              <w:jc w:val="center"/>
                              <w:rPr>
                                <w:sz w:val="17"/>
                              </w:rPr>
                            </w:pPr>
                          </w:p>
                          <w:p w:rsidR="00FB29E2" w:rsidRDefault="00FB29E2" w:rsidP="00FB29E2">
                            <w:pPr>
                              <w:jc w:val="center"/>
                              <w:rPr>
                                <w:sz w:val="17"/>
                              </w:rPr>
                            </w:pPr>
                          </w:p>
                          <w:p w:rsidR="00FB29E2" w:rsidRDefault="00FB29E2" w:rsidP="00FB29E2">
                            <w:pPr>
                              <w:jc w:val="center"/>
                              <w:rPr>
                                <w:sz w:val="17"/>
                              </w:rPr>
                            </w:pPr>
                          </w:p>
                          <w:p w:rsidR="00FB29E2" w:rsidRDefault="00FB29E2" w:rsidP="00FB29E2">
                            <w:pPr>
                              <w:jc w:val="center"/>
                              <w:rPr>
                                <w:sz w:val="17"/>
                              </w:rPr>
                            </w:pPr>
                          </w:p>
                          <w:p w:rsidR="00FB29E2" w:rsidRDefault="00FB29E2" w:rsidP="00FB29E2">
                            <w:pPr>
                              <w:jc w:val="center"/>
                              <w:rPr>
                                <w:sz w:val="17"/>
                              </w:rPr>
                            </w:pPr>
                          </w:p>
                          <w:p w:rsidR="00FB29E2" w:rsidRDefault="00FB29E2" w:rsidP="00FB29E2">
                            <w:pPr>
                              <w:jc w:val="center"/>
                              <w:rPr>
                                <w:sz w:val="18"/>
                                <w:szCs w:val="18"/>
                              </w:rPr>
                            </w:pPr>
                            <w:r w:rsidRPr="00D5620C">
                              <w:rPr>
                                <w:sz w:val="18"/>
                                <w:szCs w:val="18"/>
                              </w:rPr>
                              <w:t xml:space="preserve">Не подлежи на уведомление. </w:t>
                            </w:r>
                          </w:p>
                          <w:p w:rsidR="00FB29E2" w:rsidRPr="00B70B70" w:rsidRDefault="00FB29E2" w:rsidP="00FB29E2">
                            <w:pPr>
                              <w:jc w:val="center"/>
                              <w:rPr>
                                <w:sz w:val="36"/>
                              </w:rPr>
                            </w:pPr>
                            <w:r w:rsidRPr="00D5620C">
                              <w:rPr>
                                <w:color w:val="FF0000"/>
                                <w:sz w:val="18"/>
                                <w:szCs w:val="18"/>
                              </w:rPr>
                              <w:t>Прилагат се разпоредбите и правилата от нормативните документи с които са дефинирани съответната категории</w:t>
                            </w:r>
                            <w:r w:rsidRPr="0095602E">
                              <w:rPr>
                                <w:color w:val="FF0000"/>
                                <w:sz w:val="17"/>
                              </w:rPr>
                              <w:t>.</w:t>
                            </w:r>
                          </w:p>
                          <w:p w:rsidR="00FB29E2" w:rsidRDefault="00FB29E2" w:rsidP="00FB29E2">
                            <w:pPr>
                              <w:jc w:val="center"/>
                            </w:pPr>
                          </w:p>
                        </w:txbxContent>
                      </v:textbox>
                    </v:shape>
                    <v:group id="Group 923" o:spid="_x0000_s1228" style="position:absolute;left:12865;top:14460;width:26365;height:6375" coordsize="26373,6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">
                      <v:shape id="Text Box 315" o:spid="_x0000_s1229" type="#_x0000_t202" style="position:absolute;top:3402;width:3752;height:29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" strokecolor="white">
                        <v:textbox>
                          <w:txbxContent>
                            <w:p w:rsidR="00FB29E2" w:rsidRPr="00DC7796" w:rsidRDefault="00FB29E2" w:rsidP="00FB29E2">
                              <w:pPr>
                                <w:jc w:val="center"/>
                                <w:rPr>
                                  <w:color w:val="FF0000"/>
                                  <w:szCs w:val="24"/>
                                </w:rPr>
                              </w:pPr>
                              <w:r w:rsidRPr="00DC7796">
                                <w:rPr>
                                  <w:color w:val="FF0000"/>
                                  <w:szCs w:val="24"/>
                                </w:rPr>
                                <w:t>не</w:t>
                              </w:r>
                            </w:p>
                          </w:txbxContent>
                        </v:textbox>
                      </v:shape>
                      <v:group id="Group 925" o:spid="_x0000_s1230" style="position:absolute;left:3296;width:23077;height:6329" coordsize="23077,6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">
                        <v:group id="Group 926" o:spid="_x0000_s1231" style="position:absolute;width:23077;height:5812" coordsize="23077,5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">
                          <v:shape id="Diamond 635" o:spid="_x0000_s1232" type="#_x0000_t4" style="position:absolute;top:1701;width:3302;height:21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" strokecolor="#fabf8f" strokeweight="1pt">
                            <v:fill color2="#fbd4b4" focus="100%" type="gradient"/>
                            <v:shadow on="t" color="#974706" opacity=".5" offset="1pt"/>
                          </v:shape>
                          <v:shape id="AutoShape 312" o:spid="_x0000_s1233" type="#_x0000_t32" style="position:absolute;left:1594;top:4040;width:0;height:17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" strokeweight="1.5pt">
                            <v:stroke endarrow="block"/>
                          </v:shape>
                          <v:shape id="AutoShape 313" o:spid="_x0000_s1234" type="#_x0000_t32" style="position:absolute;left:1594;width:0;height:177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" strokeweight="1.5pt">
                            <v:stroke endarrow="block"/>
                          </v:shape>
                          <v:shape id="AutoShape 314" o:spid="_x0000_s1235" type="#_x0000_t32" style="position:absolute;left:3508;top:2870;width:1956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" strokeweight="1.5pt">
                            <v:stroke endarrow="block"/>
                          </v:shape>
                        </v:group>
                        <v:shape id="Text Box 316" o:spid="_x0000_s1236" type="#_x0000_t202" style="position:absolute;left:7868;top:3402;width:3752;height:29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" strokecolor="white">
                          <v:textbox>
                            <w:txbxContent>
                              <w:p w:rsidR="00FB29E2" w:rsidRPr="00DC7796" w:rsidRDefault="00FB29E2" w:rsidP="00FB29E2">
                                <w:pPr>
                                  <w:jc w:val="center"/>
                                  <w:rPr>
                                    <w:szCs w:val="24"/>
                                  </w:rPr>
                                </w:pPr>
                                <w:r w:rsidRPr="00DC7796">
                                  <w:rPr>
                                    <w:szCs w:val="24"/>
                                  </w:rPr>
                                  <w:t>да</w:t>
                                </w:r>
                              </w:p>
                            </w:txbxContent>
                          </v:textbox>
                        </v:shape>
                      </v:group>
                    </v:group>
                  </v:group>
                  <v:group id="Group 1099" o:spid="_x0000_s1237" style="position:absolute;left:13078;top:25730;width:26365;height:6319" coordsize="26373,6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">
                    <v:shape id="Text Box 315" o:spid="_x0000_s1238" type="#_x0000_t202" style="position:absolute;top:2824;width:3752;height:29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" strokecolor="white">
                      <v:textbox>
                        <w:txbxContent>
                          <w:p w:rsidR="00FB29E2" w:rsidRPr="00DC7796" w:rsidRDefault="00FB29E2" w:rsidP="00FB29E2">
                            <w:pPr>
                              <w:jc w:val="center"/>
                              <w:rPr>
                                <w:color w:val="FF0000"/>
                                <w:szCs w:val="24"/>
                              </w:rPr>
                            </w:pPr>
                            <w:r w:rsidRPr="00DC7796">
                              <w:rPr>
                                <w:color w:val="FF0000"/>
                                <w:szCs w:val="24"/>
                              </w:rPr>
                              <w:t>не</w:t>
                            </w:r>
                          </w:p>
                        </w:txbxContent>
                      </v:textbox>
                    </v:shape>
                    <v:group id="Group 1101" o:spid="_x0000_s1239" style="position:absolute;left:3296;width:23077;height:6329" coordsize="23077,6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">
                      <v:group id="Group 1102" o:spid="_x0000_s1240" style="position:absolute;width:23077;height:5812" coordsize="23077,5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">
                        <v:shape id="Diamond 635" o:spid="_x0000_s1241" type="#_x0000_t4" style="position:absolute;top:1701;width:3302;height:21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" strokecolor="#fabf8f" strokeweight="1pt">
                          <v:fill color2="#fbd4b4" focus="100%" type="gradient"/>
                          <v:shadow on="t" color="#974706" opacity=".5" offset="1pt"/>
                        </v:shape>
                        <v:shape id="AutoShape 312" o:spid="_x0000_s1242" type="#_x0000_t32" style="position:absolute;left:1594;top:4040;width:0;height:17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" strokeweight="1.5pt">
                          <v:stroke endarrow="block"/>
                        </v:shape>
                        <v:shape id="AutoShape 313" o:spid="_x0000_s1243" type="#_x0000_t32" style="position:absolute;left:1594;width:0;height:177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" strokeweight="1.5pt">
                          <v:stroke endarrow="block"/>
                        </v:shape>
                        <v:shape id="AutoShape 314" o:spid="_x0000_s1244" type="#_x0000_t32" style="position:absolute;left:3508;top:2870;width:1956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" strokeweight="1.5pt">
                          <v:stroke endarrow="block"/>
                        </v:shape>
                      </v:group>
                      <v:shape id="Text Box 316" o:spid="_x0000_s1245" type="#_x0000_t202" style="position:absolute;left:7868;top:3402;width:3752;height:29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" strokecolor="white">
                        <v:textbox>
                          <w:txbxContent>
                            <w:p w:rsidR="00FB29E2" w:rsidRPr="00DC7796" w:rsidRDefault="00FB29E2" w:rsidP="00FB29E2">
                              <w:pPr>
                                <w:jc w:val="center"/>
                                <w:rPr>
                                  <w:szCs w:val="24"/>
                                </w:rPr>
                              </w:pPr>
                              <w:r w:rsidRPr="00DC7796">
                                <w:rPr>
                                  <w:szCs w:val="24"/>
                                </w:rPr>
                                <w:t>да</w:t>
                              </w:r>
                            </w:p>
                          </w:txbxContent>
                        </v:textbox>
                      </v:shape>
                    </v:group>
                  </v:group>
                </v:group>
                <v:group id="Group 1289" o:spid="_x0000_s1246" style="position:absolute;left:12333;top:37320;width:26365;height:6375" coordsize="26373,6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">
                  <v:shape id="Text Box 315" o:spid="_x0000_s1247" type="#_x0000_t202" style="position:absolute;top:3402;width:3752;height:29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" strokecolor="white">
                    <v:textbox>
                      <w:txbxContent>
                        <w:p w:rsidR="00FB29E2" w:rsidRPr="00DC7796" w:rsidRDefault="00FB29E2" w:rsidP="00FB29E2">
                          <w:pPr>
                            <w:jc w:val="center"/>
                            <w:rPr>
                              <w:color w:val="FF0000"/>
                              <w:szCs w:val="24"/>
                            </w:rPr>
                          </w:pPr>
                          <w:r w:rsidRPr="00DC7796">
                            <w:rPr>
                              <w:color w:val="FF0000"/>
                              <w:szCs w:val="24"/>
                            </w:rPr>
                            <w:t>не</w:t>
                          </w:r>
                        </w:p>
                      </w:txbxContent>
                    </v:textbox>
                  </v:shape>
                  <v:group id="Group 1291" o:spid="_x0000_s1248" style="position:absolute;left:3296;width:23077;height:6329" coordsize="23077,6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">
                    <v:group id="Group 1292" o:spid="_x0000_s1249" style="position:absolute;width:23077;height:5812" coordsize="23077,5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">
                      <v:shape id="Diamond 635" o:spid="_x0000_s1250" type="#_x0000_t4" style="position:absolute;top:1701;width:3302;height:21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" strokecolor="#fabf8f" strokeweight="1pt">
                        <v:fill color2="#fbd4b4" focus="100%" type="gradient"/>
                        <v:shadow on="t" color="#974706" opacity=".5" offset="1pt"/>
                      </v:shape>
                      <v:shape id="AutoShape 312" o:spid="_x0000_s1251" type="#_x0000_t32" style="position:absolute;left:1594;top:4040;width:0;height:17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" strokeweight="1.5pt">
                        <v:stroke endarrow="block"/>
                      </v:shape>
                      <v:shape id="AutoShape 313" o:spid="_x0000_s1252" type="#_x0000_t32" style="position:absolute;left:1594;width:0;height:177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" strokeweight="1.5pt">
                        <v:stroke endarrow="block"/>
                      </v:shape>
                      <v:shape id="AutoShape 314" o:spid="_x0000_s1253" type="#_x0000_t32" style="position:absolute;left:3508;top:2870;width:1956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" strokeweight="1.5pt">
                        <v:stroke endarrow="block"/>
                      </v:shape>
                    </v:group>
                    <v:shape id="Text Box 316" o:spid="_x0000_s1254" type="#_x0000_t202" style="position:absolute;left:7868;top:3402;width:3752;height:29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" strokecolor="white">
                      <v:textbox>
                        <w:txbxContent>
                          <w:p w:rsidR="00FB29E2" w:rsidRPr="00DC7796" w:rsidRDefault="00FB29E2" w:rsidP="00FB29E2">
                            <w:pPr>
                              <w:jc w:val="center"/>
                              <w:rPr>
                                <w:szCs w:val="24"/>
                              </w:rPr>
                            </w:pPr>
                            <w:r w:rsidRPr="00DC7796">
                              <w:rPr>
                                <w:szCs w:val="24"/>
                              </w:rPr>
                              <w:t>да</w:t>
                            </w:r>
                          </w:p>
                        </w:txbxContent>
                      </v:textbox>
                    </v:shape>
                  </v:group>
                </v:group>
                <v:group id="Group 1325" o:spid="_x0000_s1255" style="position:absolute;left:12333;top:48697;width:26365;height:6375" coordsize="26373,6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">
                  <v:shape id="Text Box 315" o:spid="_x0000_s1256" type="#_x0000_t202" style="position:absolute;top:3402;width:3752;height:29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" strokecolor="white">
                    <v:textbox>
                      <w:txbxContent>
                        <w:p w:rsidR="00FB29E2" w:rsidRPr="00DC7796" w:rsidRDefault="00FB29E2" w:rsidP="00FB29E2">
                          <w:pPr>
                            <w:jc w:val="center"/>
                            <w:rPr>
                              <w:color w:val="FF0000"/>
                              <w:szCs w:val="24"/>
                            </w:rPr>
                          </w:pPr>
                          <w:r w:rsidRPr="00DC7796">
                            <w:rPr>
                              <w:color w:val="FF0000"/>
                              <w:szCs w:val="24"/>
                            </w:rPr>
                            <w:t>не</w:t>
                          </w:r>
                        </w:p>
                      </w:txbxContent>
                    </v:textbox>
                  </v:shape>
                  <v:group id="Group 1327" o:spid="_x0000_s1257" style="position:absolute;left:3296;width:23077;height:6329" coordsize="23077,6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">
                    <v:group id="Group 1328" o:spid="_x0000_s1258" style="position:absolute;width:23077;height:5812" coordsize="23077,5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">
                      <v:shape id="Diamond 635" o:spid="_x0000_s1259" type="#_x0000_t4" style="position:absolute;top:1701;width:3302;height:21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" strokecolor="#fabf8f" strokeweight="1pt">
                        <v:fill color2="#fbd4b4" focus="100%" type="gradient"/>
                        <v:shadow on="t" color="#974706" opacity=".5" offset="1pt"/>
                      </v:shape>
                      <v:shape id="AutoShape 312" o:spid="_x0000_s1260" type="#_x0000_t32" style="position:absolute;left:1594;top:4040;width:0;height:17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" strokeweight="1.5pt">
                        <v:stroke endarrow="block"/>
                      </v:shape>
                      <v:shape id="AutoShape 313" o:spid="_x0000_s1261" type="#_x0000_t32" style="position:absolute;left:1594;width:0;height:177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" strokeweight="1.5pt">
                        <v:stroke endarrow="block"/>
                      </v:shape>
                      <v:shape id="AutoShape 314" o:spid="_x0000_s1262" type="#_x0000_t32" style="position:absolute;left:3508;top:2870;width:1956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" strokeweight="1.5pt">
                        <v:stroke endarrow="block"/>
                      </v:shape>
                    </v:group>
                    <v:shape id="Text Box 316" o:spid="_x0000_s1263" type="#_x0000_t202" style="position:absolute;left:7868;top:3402;width:3752;height:29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" strokecolor="white">
                      <v:textbox>
                        <w:txbxContent>
                          <w:p w:rsidR="00FB29E2" w:rsidRPr="00DC7796" w:rsidRDefault="00FB29E2" w:rsidP="00FB29E2">
                            <w:pPr>
                              <w:jc w:val="center"/>
                              <w:rPr>
                                <w:szCs w:val="24"/>
                              </w:rPr>
                            </w:pPr>
                            <w:r w:rsidRPr="00DC7796">
                              <w:rPr>
                                <w:szCs w:val="24"/>
                              </w:rPr>
                              <w:t>да</w:t>
                            </w:r>
                          </w:p>
                        </w:txbxContent>
                      </v:textbox>
                    </v:shape>
                  </v:group>
                </v:group>
                <w10:anchorlock/>
              </v:group>
            </w:pict>
          </mc:Fallback>
        </mc:AlternateContent>
      </w:r>
      <w:r w:rsidRPr="00FB29E2">
        <w:rPr>
          <w:rFonts w:ascii="Times New Roman" w:eastAsia="Times New Roman" w:hAnsi="Times New Roman" w:cs="Times New Roman"/>
          <w:sz w:val="24"/>
        </w:rPr>
        <w:br w:type="page"/>
      </w:r>
    </w:p>
    <w:p w:rsidR="00FB29E2" w:rsidRPr="00FB29E2" w:rsidRDefault="00FB29E2" w:rsidP="00FB29E2">
      <w:pPr>
        <w:numPr>
          <w:ilvl w:val="3"/>
          <w:numId w:val="0"/>
        </w:numPr>
        <w:spacing w:before="120" w:after="120" w:line="240" w:lineRule="auto"/>
        <w:ind w:left="1728" w:hanging="648"/>
        <w:contextualSpacing/>
        <w:jc w:val="both"/>
        <w:outlineLvl w:val="4"/>
        <w:rPr>
          <w:rFonts w:ascii="Times New Roman" w:eastAsia="Times New Roman" w:hAnsi="Times New Roman" w:cs="Times New Roman"/>
          <w:b/>
          <w:sz w:val="24"/>
          <w:szCs w:val="24"/>
        </w:rPr>
      </w:pPr>
      <w:bookmarkStart w:id="30" w:name="_Toc425170738"/>
      <w:bookmarkStart w:id="31" w:name="_Toc479775583"/>
      <w:r w:rsidRPr="00FB29E2">
        <w:rPr>
          <w:rFonts w:ascii="Times New Roman" w:eastAsia="Times New Roman" w:hAnsi="Times New Roman" w:cs="Times New Roman"/>
          <w:b/>
          <w:sz w:val="24"/>
          <w:szCs w:val="24"/>
        </w:rPr>
        <w:lastRenderedPageBreak/>
        <w:t>ДП, попадаща в обхвата на Общия Регламент № 651/2014 г. за групово освобождаване (ОРГО)</w:t>
      </w:r>
      <w:r w:rsidRPr="00FB29E2">
        <w:rPr>
          <w:rFonts w:ascii="Times New Roman" w:eastAsia="Times New Roman" w:hAnsi="Times New Roman" w:cs="Times New Roman"/>
          <w:b/>
          <w:sz w:val="24"/>
          <w:vertAlign w:val="superscript"/>
          <w:lang w:val="en-US"/>
        </w:rPr>
        <w:footnoteReference w:id="7"/>
      </w:r>
      <w:bookmarkEnd w:id="30"/>
      <w:bookmarkEnd w:id="31"/>
    </w:p>
    <w:p w:rsidR="00FB29E2" w:rsidRPr="00FB29E2" w:rsidRDefault="00FB29E2" w:rsidP="00FB29E2">
      <w:pPr>
        <w:spacing w:before="120" w:after="0" w:line="240" w:lineRule="auto"/>
        <w:ind w:firstLine="851"/>
        <w:jc w:val="both"/>
        <w:rPr>
          <w:rFonts w:ascii="Times New Roman" w:eastAsia="Times New Roman" w:hAnsi="Times New Roman" w:cs="Times New Roman"/>
          <w:color w:val="000000"/>
          <w:sz w:val="24"/>
          <w:szCs w:val="24"/>
          <w:lang w:eastAsia="en-GB"/>
        </w:rPr>
      </w:pPr>
      <w:r w:rsidRPr="00FB29E2">
        <w:rPr>
          <w:rFonts w:ascii="Times New Roman" w:eastAsia="Times New Roman" w:hAnsi="Times New Roman" w:cs="Times New Roman"/>
          <w:color w:val="000000"/>
          <w:sz w:val="24"/>
          <w:szCs w:val="24"/>
          <w:lang w:eastAsia="en-GB"/>
        </w:rPr>
        <w:t>Категории помощи попадащи в обхвата на ОРГО (чл. 1, параграф 1 от Регламента за ОРГО), изменен и допълнен от Регламент (ЕС) № 2017/1084:</w:t>
      </w:r>
    </w:p>
    <w:p w:rsidR="00FB29E2" w:rsidRPr="00FB29E2" w:rsidRDefault="00FB29E2" w:rsidP="00FB29E2">
      <w:pPr>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а) регионални помощи;</w:t>
      </w:r>
    </w:p>
    <w:p w:rsidR="00FB29E2" w:rsidRPr="00FB29E2" w:rsidRDefault="00FB29E2" w:rsidP="00FB29E2">
      <w:pPr>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б) помощи за МСП под формата на инвестиционни помощи, оперативни помощи и достъп на МСП до финансиране;</w:t>
      </w:r>
    </w:p>
    <w:p w:rsidR="00FB29E2" w:rsidRPr="00FB29E2" w:rsidRDefault="00FB29E2" w:rsidP="00FB29E2">
      <w:pPr>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в) помощи за опазване на околната среда;</w:t>
      </w:r>
    </w:p>
    <w:p w:rsidR="00FB29E2" w:rsidRPr="00FB29E2" w:rsidRDefault="00FB29E2" w:rsidP="00FB29E2">
      <w:pPr>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г) помощи за научноизследователска и развойна дейност и иновации;</w:t>
      </w:r>
    </w:p>
    <w:p w:rsidR="00FB29E2" w:rsidRPr="00FB29E2" w:rsidRDefault="00FB29E2" w:rsidP="00FB29E2">
      <w:pPr>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д) помощи за обучение;</w:t>
      </w:r>
    </w:p>
    <w:p w:rsidR="00FB29E2" w:rsidRPr="00FB29E2" w:rsidRDefault="00FB29E2" w:rsidP="00FB29E2">
      <w:pPr>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е) помощи за наемане на работещи в неравностойно положение и работещи с увреждания;</w:t>
      </w:r>
    </w:p>
    <w:p w:rsidR="00FB29E2" w:rsidRPr="00FB29E2" w:rsidRDefault="00FB29E2" w:rsidP="00FB29E2">
      <w:pPr>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ж) помощи за отстраняване на щети, причинени от някои природни бедствия;</w:t>
      </w:r>
    </w:p>
    <w:p w:rsidR="00FB29E2" w:rsidRPr="00FB29E2" w:rsidRDefault="00FB29E2" w:rsidP="00FB29E2">
      <w:pPr>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з) социални помощи за транспорт за живеещите в отдалечени региони;</w:t>
      </w:r>
    </w:p>
    <w:p w:rsidR="00FB29E2" w:rsidRPr="00FB29E2" w:rsidRDefault="00FB29E2" w:rsidP="00FB29E2">
      <w:pPr>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и) помощи за широколентови инфраструктури;</w:t>
      </w:r>
    </w:p>
    <w:p w:rsidR="00FB29E2" w:rsidRPr="00FB29E2" w:rsidRDefault="00FB29E2" w:rsidP="00FB29E2">
      <w:pPr>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й) помощи за култура и опазване на културното наследство;</w:t>
      </w:r>
    </w:p>
    <w:p w:rsidR="00FB29E2" w:rsidRPr="00FB29E2" w:rsidRDefault="00FB29E2" w:rsidP="00FB29E2">
      <w:pPr>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к) помощи за спортна и мултифункционална инфраструктура за отдих;</w:t>
      </w:r>
    </w:p>
    <w:p w:rsidR="00FB29E2" w:rsidRPr="00FB29E2" w:rsidRDefault="00FB29E2" w:rsidP="00FB29E2">
      <w:pPr>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л) помощи за местни инфраструктури;</w:t>
      </w:r>
    </w:p>
    <w:p w:rsidR="00FB29E2" w:rsidRPr="00FB29E2" w:rsidRDefault="00FB29E2" w:rsidP="00FB29E2">
      <w:pPr>
        <w:tabs>
          <w:tab w:val="left" w:pos="567"/>
          <w:tab w:val="left" w:pos="1134"/>
          <w:tab w:val="left" w:pos="2552"/>
        </w:tabs>
        <w:autoSpaceDE w:val="0"/>
        <w:autoSpaceDN w:val="0"/>
        <w:adjustRightInd w:val="0"/>
        <w:spacing w:after="0" w:line="240" w:lineRule="auto"/>
        <w:ind w:left="851"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м) помощи за регионални летища;</w:t>
      </w:r>
    </w:p>
    <w:p w:rsidR="00FB29E2" w:rsidRPr="00FB29E2" w:rsidRDefault="00FB29E2" w:rsidP="00FB29E2">
      <w:pPr>
        <w:tabs>
          <w:tab w:val="left" w:pos="567"/>
          <w:tab w:val="left" w:pos="1134"/>
          <w:tab w:val="left" w:pos="2552"/>
        </w:tabs>
        <w:autoSpaceDE w:val="0"/>
        <w:autoSpaceDN w:val="0"/>
        <w:adjustRightInd w:val="0"/>
        <w:spacing w:after="0" w:line="240" w:lineRule="auto"/>
        <w:ind w:left="851"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н) помощи за пристанища.</w:t>
      </w:r>
    </w:p>
    <w:p w:rsidR="00FB29E2" w:rsidRPr="00FB29E2" w:rsidRDefault="00FB29E2" w:rsidP="00FB29E2">
      <w:pPr>
        <w:spacing w:after="0" w:line="240" w:lineRule="auto"/>
        <w:ind w:firstLine="851"/>
        <w:jc w:val="both"/>
        <w:rPr>
          <w:rFonts w:ascii="Times New Roman" w:eastAsia="Times New Roman" w:hAnsi="Times New Roman" w:cs="Times New Roman"/>
          <w:sz w:val="24"/>
        </w:rPr>
      </w:pPr>
    </w:p>
    <w:p w:rsidR="00FB29E2" w:rsidRPr="00FB29E2" w:rsidRDefault="00FB29E2" w:rsidP="00FB29E2">
      <w:pPr>
        <w:spacing w:after="0" w:line="240" w:lineRule="auto"/>
        <w:ind w:firstLine="709"/>
        <w:jc w:val="both"/>
        <w:rPr>
          <w:rFonts w:ascii="Times New Roman" w:eastAsia="Times New Roman" w:hAnsi="Times New Roman" w:cs="Times New Roman"/>
          <w:b/>
          <w:sz w:val="24"/>
        </w:rPr>
      </w:pPr>
      <w:r w:rsidRPr="00FB29E2">
        <w:rPr>
          <w:rFonts w:ascii="Times New Roman" w:eastAsia="Times New Roman" w:hAnsi="Times New Roman" w:cs="Times New Roman"/>
          <w:sz w:val="24"/>
        </w:rPr>
        <w:t>При съгласуване прилагането на този режим с МФ</w:t>
      </w:r>
      <w:r w:rsidRPr="00FB29E2">
        <w:rPr>
          <w:rFonts w:ascii="Times New Roman" w:eastAsia="Times New Roman" w:hAnsi="Times New Roman" w:cs="Times New Roman"/>
          <w:b/>
          <w:sz w:val="24"/>
        </w:rPr>
        <w:t xml:space="preserve"> </w:t>
      </w:r>
      <w:r w:rsidRPr="00FB29E2">
        <w:rPr>
          <w:rFonts w:ascii="Times New Roman" w:eastAsia="Times New Roman" w:hAnsi="Times New Roman" w:cs="Times New Roman"/>
          <w:sz w:val="24"/>
        </w:rPr>
        <w:t>се прилагат процедурите на чл. 27, чл. 28 и чл. 29 от ЗДП и глава 4 от ПП ЗДП</w:t>
      </w:r>
      <w:r w:rsidRPr="00FB29E2">
        <w:rPr>
          <w:rFonts w:ascii="Times New Roman" w:eastAsia="Times New Roman" w:hAnsi="Times New Roman" w:cs="Times New Roman"/>
          <w:b/>
          <w:sz w:val="24"/>
        </w:rPr>
        <w:t>.</w:t>
      </w:r>
    </w:p>
    <w:p w:rsidR="00FB29E2" w:rsidRPr="00FB29E2" w:rsidRDefault="00FB29E2" w:rsidP="00FB29E2">
      <w:pPr>
        <w:spacing w:after="0" w:line="240" w:lineRule="auto"/>
        <w:ind w:firstLine="851"/>
        <w:jc w:val="both"/>
        <w:rPr>
          <w:rFonts w:ascii="Times New Roman" w:eastAsia="Times New Roman" w:hAnsi="Times New Roman" w:cs="Times New Roman"/>
          <w:sz w:val="24"/>
        </w:rPr>
      </w:pPr>
    </w:p>
    <w:p w:rsidR="00FB29E2" w:rsidRPr="00FB29E2" w:rsidRDefault="00FB29E2" w:rsidP="00FB29E2">
      <w:pPr>
        <w:numPr>
          <w:ilvl w:val="3"/>
          <w:numId w:val="0"/>
        </w:numPr>
        <w:spacing w:before="120" w:after="120" w:line="240" w:lineRule="auto"/>
        <w:ind w:left="1728" w:hanging="648"/>
        <w:contextualSpacing/>
        <w:jc w:val="both"/>
        <w:outlineLvl w:val="4"/>
        <w:rPr>
          <w:rFonts w:ascii="Times New Roman" w:eastAsia="Times New Roman" w:hAnsi="Times New Roman" w:cs="Times New Roman"/>
          <w:b/>
          <w:i/>
          <w:sz w:val="24"/>
          <w:szCs w:val="24"/>
        </w:rPr>
      </w:pPr>
      <w:bookmarkStart w:id="32" w:name="_Toc425170739"/>
      <w:bookmarkStart w:id="33" w:name="_Toc479775584"/>
      <w:r w:rsidRPr="00FB29E2">
        <w:rPr>
          <w:rFonts w:ascii="Times New Roman" w:eastAsia="Times New Roman" w:hAnsi="Times New Roman" w:cs="Times New Roman"/>
          <w:b/>
          <w:sz w:val="24"/>
          <w:szCs w:val="24"/>
        </w:rPr>
        <w:t xml:space="preserve">ДП </w:t>
      </w:r>
      <w:r w:rsidRPr="00FB29E2">
        <w:rPr>
          <w:rFonts w:ascii="Times New Roman" w:eastAsia="Times New Roman" w:hAnsi="Times New Roman" w:cs="Times New Roman"/>
          <w:b/>
          <w:i/>
          <w:sz w:val="24"/>
          <w:szCs w:val="24"/>
        </w:rPr>
        <w:t>(за помощи над 150 млн. евро)</w:t>
      </w:r>
      <w:r w:rsidRPr="00FB29E2">
        <w:rPr>
          <w:rFonts w:ascii="Times New Roman" w:eastAsia="Times New Roman" w:hAnsi="Times New Roman" w:cs="Times New Roman"/>
          <w:b/>
          <w:sz w:val="24"/>
          <w:szCs w:val="24"/>
        </w:rPr>
        <w:t>, попадаща в обхвата на ОРГО, но подлежаща на индивидуално уведомление – чл. 1,</w:t>
      </w:r>
      <w:r w:rsidRPr="00FB29E2">
        <w:rPr>
          <w:rFonts w:ascii="Times New Roman" w:eastAsia="Times New Roman" w:hAnsi="Times New Roman" w:cs="Times New Roman"/>
          <w:b/>
          <w:sz w:val="24"/>
          <w:szCs w:val="24"/>
          <w:lang w:eastAsia="pl-PL"/>
        </w:rPr>
        <w:t xml:space="preserve"> </w:t>
      </w:r>
      <w:r w:rsidRPr="00FB29E2">
        <w:rPr>
          <w:rFonts w:ascii="Times New Roman" w:eastAsia="Times New Roman" w:hAnsi="Times New Roman" w:cs="Times New Roman"/>
          <w:b/>
          <w:sz w:val="24"/>
          <w:szCs w:val="24"/>
        </w:rPr>
        <w:t>параграф 2,  буква а) от същия.</w:t>
      </w:r>
      <w:bookmarkEnd w:id="32"/>
      <w:bookmarkEnd w:id="33"/>
    </w:p>
    <w:p w:rsidR="00FB29E2" w:rsidRPr="00FB29E2" w:rsidRDefault="00FB29E2" w:rsidP="00FB29E2">
      <w:pPr>
        <w:spacing w:after="0" w:line="240" w:lineRule="auto"/>
        <w:ind w:firstLine="709"/>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На практика, процедурата по съгласуването на самата мярка по ОРГО по е същество е същата като тази на всички останали мерки по ОРГО – съвместимостта се оценява от МФ. </w:t>
      </w:r>
    </w:p>
    <w:p w:rsidR="00FB29E2" w:rsidRPr="00FB29E2" w:rsidRDefault="00FB29E2" w:rsidP="00FB29E2">
      <w:pPr>
        <w:spacing w:after="0" w:line="240" w:lineRule="auto"/>
        <w:ind w:firstLine="709"/>
        <w:jc w:val="both"/>
        <w:rPr>
          <w:rFonts w:ascii="Times New Roman" w:eastAsia="Times New Roman" w:hAnsi="Times New Roman" w:cs="Times New Roman"/>
          <w:sz w:val="24"/>
        </w:rPr>
      </w:pPr>
      <w:r w:rsidRPr="00FB29E2">
        <w:rPr>
          <w:rFonts w:ascii="Times New Roman" w:eastAsia="Times New Roman" w:hAnsi="Times New Roman" w:cs="Times New Roman"/>
          <w:sz w:val="24"/>
        </w:rPr>
        <w:t>Специфичното в случая е, че поради големият размер на тези мерки, е необходимо те да бъдат оценени по отношение на ефекта, който ще предизвикат от прилагането си. За целта е необходимо, паралелно с оценката им по ОРГО, да бъде разработен и “план за оценка” (</w:t>
      </w:r>
      <w:proofErr w:type="spellStart"/>
      <w:r w:rsidRPr="00FB29E2">
        <w:rPr>
          <w:rFonts w:ascii="Times New Roman" w:eastAsia="Times New Roman" w:hAnsi="Times New Roman" w:cs="Times New Roman"/>
          <w:i/>
          <w:sz w:val="24"/>
        </w:rPr>
        <w:t>evaluation</w:t>
      </w:r>
      <w:proofErr w:type="spellEnd"/>
      <w:r w:rsidRPr="00FB29E2">
        <w:rPr>
          <w:rFonts w:ascii="Times New Roman" w:eastAsia="Times New Roman" w:hAnsi="Times New Roman" w:cs="Times New Roman"/>
          <w:i/>
          <w:sz w:val="24"/>
        </w:rPr>
        <w:t xml:space="preserve"> </w:t>
      </w:r>
      <w:proofErr w:type="spellStart"/>
      <w:r w:rsidRPr="00FB29E2">
        <w:rPr>
          <w:rFonts w:ascii="Times New Roman" w:eastAsia="Times New Roman" w:hAnsi="Times New Roman" w:cs="Times New Roman"/>
          <w:i/>
          <w:sz w:val="24"/>
        </w:rPr>
        <w:t>plan</w:t>
      </w:r>
      <w:proofErr w:type="spellEnd"/>
      <w:r w:rsidRPr="00FB29E2">
        <w:rPr>
          <w:rFonts w:ascii="Times New Roman" w:eastAsia="Times New Roman" w:hAnsi="Times New Roman" w:cs="Times New Roman"/>
          <w:sz w:val="24"/>
        </w:rPr>
        <w:t xml:space="preserve">), за който трябва да се уведоми ЕК, не по-късно от 20 дни от влизане в сила на мярката, одобрена по ОРГО от МФ. В противен случай, мярката може да се прилага само за период от 6 месеца от влизането й в сила. За целта, процедурата е същата като по ОРГО, т.е. по реда на </w:t>
      </w:r>
      <w:r w:rsidRPr="00FB29E2">
        <w:rPr>
          <w:rFonts w:ascii="Times New Roman" w:eastAsia="Times New Roman" w:hAnsi="Times New Roman" w:cs="Times New Roman"/>
          <w:b/>
          <w:sz w:val="24"/>
        </w:rPr>
        <w:t>чл. 27, чл. 28 и чл. 29 от ЗДП и глава 4 от ПП ЗДП</w:t>
      </w:r>
      <w:r w:rsidRPr="00FB29E2">
        <w:rPr>
          <w:rFonts w:ascii="Times New Roman" w:eastAsia="Times New Roman" w:hAnsi="Times New Roman" w:cs="Times New Roman"/>
          <w:sz w:val="24"/>
        </w:rPr>
        <w:t xml:space="preserve">, като паралелно се препоръчва ранен контакт с ЕК по отношение на изчистването на детайлите по плана за оценка по реда на </w:t>
      </w:r>
      <w:r w:rsidRPr="00FB29E2">
        <w:rPr>
          <w:rFonts w:ascii="Times New Roman" w:eastAsia="Times New Roman" w:hAnsi="Times New Roman" w:cs="Times New Roman"/>
          <w:b/>
          <w:sz w:val="24"/>
        </w:rPr>
        <w:t>чл. 4 от ППЗДП</w:t>
      </w:r>
      <w:r w:rsidRPr="00FB29E2">
        <w:rPr>
          <w:rFonts w:ascii="Times New Roman" w:eastAsia="Times New Roman" w:hAnsi="Times New Roman" w:cs="Times New Roman"/>
          <w:sz w:val="24"/>
        </w:rPr>
        <w:t>.</w:t>
      </w:r>
    </w:p>
    <w:p w:rsidR="00FB29E2" w:rsidRPr="00FB29E2" w:rsidRDefault="00FB29E2" w:rsidP="00FB29E2">
      <w:pPr>
        <w:spacing w:after="0" w:line="240" w:lineRule="auto"/>
        <w:ind w:firstLine="709"/>
        <w:jc w:val="both"/>
        <w:rPr>
          <w:rFonts w:ascii="Times New Roman" w:eastAsia="Times New Roman" w:hAnsi="Times New Roman" w:cs="Times New Roman"/>
          <w:sz w:val="24"/>
        </w:rPr>
      </w:pPr>
      <w:r w:rsidRPr="00FB29E2">
        <w:rPr>
          <w:rFonts w:ascii="Times New Roman" w:eastAsia="Times New Roman" w:hAnsi="Times New Roman" w:cs="Times New Roman"/>
          <w:sz w:val="24"/>
        </w:rPr>
        <w:t>При съгласуване прилагането на този режим с МФ се прилагат процедурите по чл. 27, чл. 28 и чл. 29 от ЗДП</w:t>
      </w:r>
      <w:r w:rsidRPr="00FB29E2">
        <w:rPr>
          <w:rFonts w:ascii="Times New Roman" w:eastAsia="Times New Roman" w:hAnsi="Times New Roman" w:cs="Times New Roman"/>
          <w:b/>
          <w:sz w:val="24"/>
        </w:rPr>
        <w:t>, чл. 4 и глава 4 от ПП ЗДП</w:t>
      </w:r>
      <w:r w:rsidRPr="00FB29E2">
        <w:rPr>
          <w:rFonts w:ascii="Times New Roman" w:eastAsia="Times New Roman" w:hAnsi="Times New Roman" w:cs="Times New Roman"/>
          <w:sz w:val="24"/>
        </w:rPr>
        <w:t>.</w:t>
      </w:r>
    </w:p>
    <w:p w:rsidR="00FB29E2" w:rsidRPr="00FB29E2" w:rsidRDefault="00FB29E2" w:rsidP="00FB29E2">
      <w:pPr>
        <w:numPr>
          <w:ilvl w:val="3"/>
          <w:numId w:val="0"/>
        </w:numPr>
        <w:spacing w:before="120" w:after="120" w:line="240" w:lineRule="auto"/>
        <w:ind w:left="1728" w:hanging="648"/>
        <w:contextualSpacing/>
        <w:jc w:val="both"/>
        <w:outlineLvl w:val="4"/>
        <w:rPr>
          <w:rFonts w:ascii="Times New Roman" w:eastAsia="Times New Roman" w:hAnsi="Times New Roman" w:cs="Times New Roman"/>
          <w:b/>
          <w:i/>
          <w:sz w:val="24"/>
          <w:szCs w:val="24"/>
        </w:rPr>
      </w:pPr>
      <w:bookmarkStart w:id="34" w:name="_Toc425170740"/>
      <w:bookmarkStart w:id="35" w:name="_Toc479775585"/>
      <w:r w:rsidRPr="00FB29E2">
        <w:rPr>
          <w:rFonts w:ascii="Times New Roman" w:eastAsia="Times New Roman" w:hAnsi="Times New Roman" w:cs="Times New Roman"/>
          <w:b/>
          <w:sz w:val="24"/>
          <w:szCs w:val="24"/>
        </w:rPr>
        <w:lastRenderedPageBreak/>
        <w:t xml:space="preserve">ДП, освободена от задължението за уведомяване на основание, различно от ОРГО  – </w:t>
      </w:r>
      <w:r w:rsidRPr="00FB29E2">
        <w:rPr>
          <w:rFonts w:ascii="Times New Roman" w:eastAsia="Times New Roman" w:hAnsi="Times New Roman" w:cs="Times New Roman"/>
          <w:sz w:val="24"/>
          <w:szCs w:val="24"/>
        </w:rPr>
        <w:t>Регламент 1370/2007</w:t>
      </w:r>
      <w:r w:rsidRPr="00FB29E2">
        <w:rPr>
          <w:rFonts w:ascii="Times New Roman" w:eastAsia="Times New Roman" w:hAnsi="Times New Roman" w:cs="Times New Roman"/>
          <w:szCs w:val="24"/>
          <w:vertAlign w:val="superscript"/>
          <w:lang w:val="en-US"/>
        </w:rPr>
        <w:footnoteReference w:id="8"/>
      </w:r>
      <w:r w:rsidRPr="00FB29E2">
        <w:rPr>
          <w:rFonts w:ascii="Times New Roman" w:eastAsia="Times New Roman" w:hAnsi="Times New Roman" w:cs="Times New Roman"/>
          <w:sz w:val="24"/>
          <w:szCs w:val="24"/>
        </w:rPr>
        <w:t xml:space="preserve"> , Решение за УОИИ</w:t>
      </w:r>
      <w:r w:rsidRPr="00FB29E2">
        <w:rPr>
          <w:rFonts w:ascii="Times New Roman" w:eastAsia="Times New Roman" w:hAnsi="Times New Roman" w:cs="Times New Roman"/>
          <w:szCs w:val="24"/>
          <w:vertAlign w:val="superscript"/>
          <w:lang w:val="en-US"/>
        </w:rPr>
        <w:footnoteReference w:id="9"/>
      </w:r>
      <w:r w:rsidRPr="00FB29E2">
        <w:rPr>
          <w:rFonts w:ascii="Times New Roman" w:eastAsia="Times New Roman" w:hAnsi="Times New Roman" w:cs="Times New Roman"/>
          <w:sz w:val="24"/>
          <w:szCs w:val="24"/>
        </w:rPr>
        <w:t xml:space="preserve"> или друг акт на </w:t>
      </w:r>
      <w:proofErr w:type="spellStart"/>
      <w:r w:rsidRPr="00FB29E2">
        <w:rPr>
          <w:rFonts w:ascii="Times New Roman" w:eastAsia="Times New Roman" w:hAnsi="Times New Roman" w:cs="Times New Roman"/>
          <w:sz w:val="24"/>
          <w:szCs w:val="24"/>
        </w:rPr>
        <w:t>на</w:t>
      </w:r>
      <w:proofErr w:type="spellEnd"/>
      <w:r w:rsidRPr="00FB29E2">
        <w:rPr>
          <w:rFonts w:ascii="Times New Roman" w:eastAsia="Times New Roman" w:hAnsi="Times New Roman" w:cs="Times New Roman"/>
          <w:sz w:val="24"/>
          <w:szCs w:val="24"/>
        </w:rPr>
        <w:t xml:space="preserve"> Съвета на Европейския съюз или на Европейската комисия, с който се урежда възможността да не се прилага задължението за уведомяване съгласно чл. 108, параграф 3 от ДФЕС.</w:t>
      </w:r>
      <w:bookmarkEnd w:id="34"/>
      <w:bookmarkEnd w:id="35"/>
    </w:p>
    <w:p w:rsidR="00FB29E2" w:rsidRPr="00FB29E2" w:rsidRDefault="00FB29E2" w:rsidP="00FB29E2">
      <w:pPr>
        <w:spacing w:after="60" w:line="240" w:lineRule="auto"/>
        <w:ind w:firstLine="709"/>
        <w:jc w:val="both"/>
        <w:rPr>
          <w:rFonts w:ascii="Times New Roman" w:eastAsia="Times New Roman" w:hAnsi="Times New Roman" w:cs="Times New Roman"/>
          <w:sz w:val="24"/>
          <w:szCs w:val="24"/>
        </w:rPr>
      </w:pPr>
      <w:r w:rsidRPr="00FB29E2">
        <w:rPr>
          <w:rFonts w:ascii="Times New Roman" w:eastAsia="Times New Roman" w:hAnsi="Times New Roman" w:cs="Times New Roman"/>
          <w:sz w:val="24"/>
          <w:szCs w:val="24"/>
        </w:rPr>
        <w:t xml:space="preserve">За </w:t>
      </w:r>
      <w:r w:rsidRPr="00FB29E2">
        <w:rPr>
          <w:rFonts w:ascii="Times New Roman" w:eastAsia="Times New Roman" w:hAnsi="Times New Roman" w:cs="Times New Roman"/>
          <w:sz w:val="24"/>
          <w:szCs w:val="24"/>
          <w:u w:val="single"/>
        </w:rPr>
        <w:t>някои видове ДП съвместимостта се съдържат изрични Насоки, Съобщения или Рамки на ЕК (съобразно целта на помощта):</w:t>
      </w:r>
      <w:r w:rsidRPr="00FB29E2">
        <w:rPr>
          <w:rFonts w:ascii="Times New Roman" w:eastAsia="Times New Roman" w:hAnsi="Times New Roman" w:cs="Times New Roman"/>
          <w:sz w:val="24"/>
          <w:szCs w:val="24"/>
        </w:rPr>
        <w:t xml:space="preserve"> </w:t>
      </w:r>
    </w:p>
    <w:p w:rsidR="00FB29E2" w:rsidRPr="00FB29E2" w:rsidRDefault="00FB29E2" w:rsidP="00FB29E2">
      <w:pPr>
        <w:spacing w:after="60" w:line="240" w:lineRule="auto"/>
        <w:ind w:firstLine="709"/>
        <w:jc w:val="both"/>
        <w:rPr>
          <w:rFonts w:ascii="Times New Roman" w:eastAsia="Times New Roman" w:hAnsi="Times New Roman" w:cs="Times New Roman"/>
          <w:sz w:val="24"/>
          <w:szCs w:val="24"/>
        </w:rPr>
      </w:pPr>
      <w:r w:rsidRPr="00FB29E2">
        <w:rPr>
          <w:rFonts w:ascii="Times New Roman" w:eastAsia="Times New Roman" w:hAnsi="Times New Roman" w:cs="Times New Roman"/>
          <w:sz w:val="24"/>
          <w:szCs w:val="24"/>
        </w:rPr>
        <w:t>- Насоките за регионална помощ</w:t>
      </w:r>
      <w:r w:rsidRPr="00FB29E2">
        <w:rPr>
          <w:rFonts w:ascii="Times New Roman" w:eastAsia="Times New Roman" w:hAnsi="Times New Roman" w:cs="Times New Roman"/>
          <w:sz w:val="24"/>
          <w:szCs w:val="24"/>
          <w:vertAlign w:val="superscript"/>
        </w:rPr>
        <w:footnoteReference w:id="10"/>
      </w:r>
      <w:r w:rsidRPr="00FB29E2">
        <w:rPr>
          <w:rFonts w:ascii="Times New Roman" w:eastAsia="Times New Roman" w:hAnsi="Times New Roman" w:cs="Times New Roman"/>
          <w:sz w:val="24"/>
          <w:szCs w:val="24"/>
        </w:rPr>
        <w:t>; Насоки за широколентов достъп</w:t>
      </w:r>
      <w:r w:rsidRPr="00FB29E2">
        <w:rPr>
          <w:rFonts w:ascii="Times New Roman" w:eastAsia="Times New Roman" w:hAnsi="Times New Roman" w:cs="Times New Roman"/>
          <w:sz w:val="24"/>
          <w:szCs w:val="24"/>
          <w:vertAlign w:val="superscript"/>
        </w:rPr>
        <w:footnoteReference w:id="11"/>
      </w:r>
      <w:r w:rsidRPr="00FB29E2">
        <w:rPr>
          <w:rFonts w:ascii="Times New Roman" w:eastAsia="Times New Roman" w:hAnsi="Times New Roman" w:cs="Times New Roman"/>
          <w:sz w:val="24"/>
          <w:szCs w:val="24"/>
        </w:rPr>
        <w:t>; Насоки за насърчаване на инвестициите в рисково финансиране</w:t>
      </w:r>
      <w:r w:rsidRPr="00FB29E2">
        <w:rPr>
          <w:rFonts w:ascii="Times New Roman" w:eastAsia="Times New Roman" w:hAnsi="Times New Roman" w:cs="Times New Roman"/>
          <w:sz w:val="24"/>
          <w:szCs w:val="24"/>
          <w:vertAlign w:val="superscript"/>
        </w:rPr>
        <w:footnoteReference w:id="12"/>
      </w:r>
      <w:r w:rsidRPr="00FB29E2">
        <w:rPr>
          <w:rFonts w:ascii="Times New Roman" w:eastAsia="Times New Roman" w:hAnsi="Times New Roman" w:cs="Times New Roman"/>
          <w:sz w:val="24"/>
          <w:szCs w:val="24"/>
        </w:rPr>
        <w:t>; Насоки за оздравяване и преструктуриране на нефинансови предприятия в затруднено положение</w:t>
      </w:r>
      <w:r w:rsidRPr="00FB29E2">
        <w:rPr>
          <w:rFonts w:ascii="Times New Roman" w:eastAsia="Times New Roman" w:hAnsi="Times New Roman" w:cs="Times New Roman"/>
          <w:sz w:val="24"/>
          <w:szCs w:val="24"/>
          <w:vertAlign w:val="superscript"/>
        </w:rPr>
        <w:footnoteReference w:id="13"/>
      </w:r>
      <w:r w:rsidRPr="00FB29E2">
        <w:rPr>
          <w:rFonts w:ascii="Times New Roman" w:eastAsia="Times New Roman" w:hAnsi="Times New Roman" w:cs="Times New Roman"/>
          <w:sz w:val="24"/>
          <w:szCs w:val="24"/>
        </w:rPr>
        <w:t>; Насоки за летища и авиокомпании</w:t>
      </w:r>
      <w:r w:rsidRPr="00FB29E2">
        <w:rPr>
          <w:rFonts w:ascii="Times New Roman" w:eastAsia="Times New Roman" w:hAnsi="Times New Roman" w:cs="Times New Roman"/>
          <w:sz w:val="24"/>
          <w:szCs w:val="24"/>
          <w:vertAlign w:val="superscript"/>
        </w:rPr>
        <w:footnoteReference w:id="14"/>
      </w:r>
      <w:r w:rsidRPr="00FB29E2">
        <w:rPr>
          <w:rFonts w:ascii="Times New Roman" w:eastAsia="Times New Roman" w:hAnsi="Times New Roman" w:cs="Times New Roman"/>
          <w:sz w:val="24"/>
          <w:szCs w:val="24"/>
        </w:rPr>
        <w:t>; Насоки за опазване на околната среда и за енергетика</w:t>
      </w:r>
      <w:r w:rsidRPr="00FB29E2">
        <w:rPr>
          <w:rFonts w:ascii="Times New Roman" w:eastAsia="Times New Roman" w:hAnsi="Times New Roman" w:cs="Times New Roman"/>
          <w:sz w:val="24"/>
          <w:szCs w:val="24"/>
          <w:vertAlign w:val="superscript"/>
        </w:rPr>
        <w:footnoteReference w:id="15"/>
      </w:r>
      <w:r w:rsidRPr="00FB29E2">
        <w:rPr>
          <w:rFonts w:ascii="Times New Roman" w:eastAsia="Times New Roman" w:hAnsi="Times New Roman" w:cs="Times New Roman"/>
          <w:sz w:val="24"/>
          <w:szCs w:val="24"/>
        </w:rPr>
        <w:t>; Насоки в контекста на схемата за търговия с квоти за емисии на парников газ</w:t>
      </w:r>
      <w:r w:rsidRPr="00FB29E2">
        <w:rPr>
          <w:rFonts w:ascii="Times New Roman" w:eastAsia="Times New Roman" w:hAnsi="Times New Roman" w:cs="Times New Roman"/>
          <w:sz w:val="24"/>
          <w:szCs w:val="24"/>
          <w:vertAlign w:val="superscript"/>
        </w:rPr>
        <w:footnoteReference w:id="16"/>
      </w:r>
      <w:r w:rsidRPr="00FB29E2">
        <w:rPr>
          <w:rFonts w:ascii="Times New Roman" w:eastAsia="Times New Roman" w:hAnsi="Times New Roman" w:cs="Times New Roman"/>
          <w:sz w:val="24"/>
          <w:szCs w:val="24"/>
        </w:rPr>
        <w:t xml:space="preserve">; </w:t>
      </w:r>
    </w:p>
    <w:p w:rsidR="00FB29E2" w:rsidRPr="00FB29E2" w:rsidRDefault="00FB29E2" w:rsidP="00FB29E2">
      <w:pPr>
        <w:spacing w:after="60" w:line="240" w:lineRule="auto"/>
        <w:ind w:firstLine="709"/>
        <w:jc w:val="both"/>
        <w:rPr>
          <w:rFonts w:ascii="Times New Roman" w:eastAsia="Times New Roman" w:hAnsi="Times New Roman" w:cs="Times New Roman"/>
          <w:sz w:val="24"/>
          <w:szCs w:val="24"/>
        </w:rPr>
      </w:pPr>
      <w:r w:rsidRPr="00FB29E2">
        <w:rPr>
          <w:rFonts w:ascii="Times New Roman" w:eastAsia="Times New Roman" w:hAnsi="Times New Roman" w:cs="Times New Roman"/>
          <w:sz w:val="24"/>
          <w:szCs w:val="24"/>
        </w:rPr>
        <w:t>- Съобщение за филми и други аудиовизуални произведения</w:t>
      </w:r>
      <w:r w:rsidRPr="00FB29E2">
        <w:rPr>
          <w:rFonts w:ascii="Times New Roman" w:eastAsia="Times New Roman" w:hAnsi="Times New Roman" w:cs="Times New Roman"/>
          <w:sz w:val="24"/>
          <w:szCs w:val="24"/>
          <w:vertAlign w:val="superscript"/>
        </w:rPr>
        <w:footnoteReference w:id="17"/>
      </w:r>
      <w:r w:rsidRPr="00FB29E2">
        <w:rPr>
          <w:rFonts w:ascii="Times New Roman" w:eastAsia="Times New Roman" w:hAnsi="Times New Roman" w:cs="Times New Roman"/>
          <w:sz w:val="24"/>
          <w:szCs w:val="24"/>
        </w:rPr>
        <w:t>; Съобщение за банките</w:t>
      </w:r>
      <w:r w:rsidRPr="00FB29E2">
        <w:rPr>
          <w:rFonts w:ascii="Times New Roman" w:eastAsia="Times New Roman" w:hAnsi="Times New Roman" w:cs="Times New Roman"/>
          <w:sz w:val="24"/>
          <w:szCs w:val="24"/>
          <w:vertAlign w:val="superscript"/>
        </w:rPr>
        <w:footnoteReference w:id="18"/>
      </w:r>
      <w:r w:rsidRPr="00FB29E2">
        <w:rPr>
          <w:rFonts w:ascii="Times New Roman" w:eastAsia="Times New Roman" w:hAnsi="Times New Roman" w:cs="Times New Roman"/>
          <w:sz w:val="24"/>
          <w:szCs w:val="24"/>
        </w:rPr>
        <w:t xml:space="preserve">; </w:t>
      </w:r>
    </w:p>
    <w:p w:rsidR="00FB29E2" w:rsidRPr="00FB29E2" w:rsidRDefault="00FB29E2" w:rsidP="00FB29E2">
      <w:pPr>
        <w:spacing w:after="60" w:line="240" w:lineRule="auto"/>
        <w:ind w:firstLine="709"/>
        <w:jc w:val="both"/>
        <w:rPr>
          <w:rFonts w:ascii="Times New Roman" w:eastAsia="Times New Roman" w:hAnsi="Times New Roman" w:cs="Times New Roman"/>
          <w:sz w:val="24"/>
          <w:szCs w:val="24"/>
        </w:rPr>
      </w:pPr>
      <w:r w:rsidRPr="00FB29E2">
        <w:rPr>
          <w:rFonts w:ascii="EUAlbertina" w:eastAsia="Calibri" w:hAnsi="EUAlbertina" w:cs="EUAlbertina"/>
          <w:color w:val="000000"/>
          <w:sz w:val="24"/>
          <w:szCs w:val="24"/>
        </w:rPr>
        <w:lastRenderedPageBreak/>
        <w:t xml:space="preserve">- </w:t>
      </w:r>
      <w:r w:rsidRPr="00FB29E2">
        <w:rPr>
          <w:rFonts w:ascii="Times New Roman" w:eastAsia="Times New Roman" w:hAnsi="Times New Roman" w:cs="Times New Roman"/>
          <w:sz w:val="24"/>
          <w:szCs w:val="24"/>
        </w:rPr>
        <w:t>Рамка НИРИ</w:t>
      </w:r>
      <w:r w:rsidRPr="00FB29E2">
        <w:rPr>
          <w:rFonts w:ascii="Times New Roman" w:eastAsia="Times New Roman" w:hAnsi="Times New Roman" w:cs="Times New Roman"/>
          <w:sz w:val="24"/>
          <w:szCs w:val="24"/>
          <w:vertAlign w:val="superscript"/>
        </w:rPr>
        <w:footnoteReference w:id="19"/>
      </w:r>
      <w:r w:rsidRPr="00FB29E2">
        <w:rPr>
          <w:rFonts w:ascii="Times New Roman" w:eastAsia="Times New Roman" w:hAnsi="Times New Roman" w:cs="Times New Roman"/>
          <w:sz w:val="24"/>
          <w:szCs w:val="24"/>
        </w:rPr>
        <w:t>, Рамка за УОИИ</w:t>
      </w:r>
      <w:r w:rsidRPr="00FB29E2">
        <w:rPr>
          <w:rFonts w:ascii="Times New Roman" w:eastAsia="Times New Roman" w:hAnsi="Times New Roman" w:cs="Times New Roman"/>
          <w:sz w:val="24"/>
          <w:szCs w:val="24"/>
          <w:vertAlign w:val="superscript"/>
        </w:rPr>
        <w:footnoteReference w:id="20"/>
      </w:r>
      <w:r w:rsidRPr="00FB29E2">
        <w:rPr>
          <w:rFonts w:ascii="Times New Roman" w:eastAsia="Times New Roman" w:hAnsi="Times New Roman" w:cs="Times New Roman"/>
          <w:sz w:val="24"/>
          <w:szCs w:val="24"/>
        </w:rPr>
        <w:t xml:space="preserve">; </w:t>
      </w:r>
    </w:p>
    <w:p w:rsidR="00FB29E2" w:rsidRPr="00FB29E2" w:rsidRDefault="00FB29E2" w:rsidP="00FB29E2">
      <w:pPr>
        <w:spacing w:after="60" w:line="240" w:lineRule="auto"/>
        <w:ind w:firstLine="709"/>
        <w:jc w:val="both"/>
        <w:rPr>
          <w:rFonts w:ascii="Times New Roman" w:eastAsia="Times New Roman" w:hAnsi="Times New Roman" w:cs="Times New Roman"/>
          <w:sz w:val="24"/>
          <w:szCs w:val="24"/>
        </w:rPr>
      </w:pPr>
      <w:r w:rsidRPr="00FB29E2">
        <w:rPr>
          <w:rFonts w:ascii="Times New Roman" w:eastAsia="Times New Roman" w:hAnsi="Times New Roman" w:cs="Times New Roman"/>
          <w:sz w:val="24"/>
          <w:szCs w:val="24"/>
        </w:rPr>
        <w:t>- Критерии за анализа на съвместимостта с вътрешния пазар на държавна помощ за насърчаване изпълнението на важни проекти от общоевропейски интерес</w:t>
      </w:r>
      <w:r w:rsidRPr="00FB29E2">
        <w:rPr>
          <w:rFonts w:ascii="Times New Roman" w:eastAsia="Times New Roman" w:hAnsi="Times New Roman" w:cs="Times New Roman"/>
          <w:sz w:val="24"/>
          <w:szCs w:val="24"/>
          <w:vertAlign w:val="superscript"/>
        </w:rPr>
        <w:footnoteReference w:id="21"/>
      </w:r>
      <w:r w:rsidRPr="00FB29E2">
        <w:rPr>
          <w:rFonts w:ascii="Times New Roman" w:eastAsia="Times New Roman" w:hAnsi="Times New Roman" w:cs="Times New Roman"/>
          <w:sz w:val="24"/>
          <w:szCs w:val="24"/>
        </w:rPr>
        <w:t>;</w:t>
      </w:r>
    </w:p>
    <w:p w:rsidR="00FB29E2" w:rsidRPr="00FB29E2" w:rsidRDefault="00FB29E2" w:rsidP="00FB29E2">
      <w:pPr>
        <w:spacing w:after="60" w:line="240" w:lineRule="auto"/>
        <w:ind w:firstLine="709"/>
        <w:jc w:val="both"/>
        <w:rPr>
          <w:rFonts w:ascii="Times New Roman" w:eastAsia="Times New Roman" w:hAnsi="Times New Roman" w:cs="Times New Roman"/>
          <w:sz w:val="24"/>
          <w:szCs w:val="24"/>
        </w:rPr>
      </w:pPr>
      <w:r w:rsidRPr="00FB29E2">
        <w:rPr>
          <w:rFonts w:ascii="Times New Roman" w:eastAsia="Times New Roman" w:hAnsi="Times New Roman" w:cs="Times New Roman"/>
          <w:sz w:val="24"/>
          <w:szCs w:val="24"/>
        </w:rPr>
        <w:t>В това число и  специфични инструменти за помощ, като:</w:t>
      </w:r>
    </w:p>
    <w:p w:rsidR="00FB29E2" w:rsidRPr="00FB29E2" w:rsidRDefault="00FB29E2" w:rsidP="00FB29E2">
      <w:pPr>
        <w:spacing w:after="60" w:line="240" w:lineRule="auto"/>
        <w:ind w:firstLine="709"/>
        <w:jc w:val="both"/>
        <w:rPr>
          <w:rFonts w:ascii="Times New Roman" w:eastAsia="Times New Roman" w:hAnsi="Times New Roman" w:cs="Times New Roman"/>
          <w:sz w:val="24"/>
          <w:szCs w:val="24"/>
        </w:rPr>
      </w:pPr>
      <w:r w:rsidRPr="00FB29E2">
        <w:rPr>
          <w:rFonts w:ascii="Times New Roman" w:eastAsia="Times New Roman" w:hAnsi="Times New Roman" w:cs="Times New Roman"/>
          <w:sz w:val="24"/>
          <w:szCs w:val="24"/>
        </w:rPr>
        <w:t>- Съобщение на Комисията относно елементите на държавна помощ при продажба на земя и сгради от публични органи</w:t>
      </w:r>
      <w:r w:rsidRPr="00FB29E2">
        <w:rPr>
          <w:rFonts w:ascii="Times New Roman" w:eastAsia="Times New Roman" w:hAnsi="Times New Roman" w:cs="Times New Roman"/>
          <w:sz w:val="24"/>
          <w:szCs w:val="24"/>
          <w:vertAlign w:val="superscript"/>
        </w:rPr>
        <w:footnoteReference w:id="22"/>
      </w:r>
      <w:r w:rsidRPr="00FB29E2">
        <w:rPr>
          <w:rFonts w:ascii="Times New Roman" w:eastAsia="Times New Roman" w:hAnsi="Times New Roman" w:cs="Times New Roman"/>
          <w:sz w:val="24"/>
          <w:szCs w:val="24"/>
        </w:rPr>
        <w:t>; Известие на Комисията относно прилагането на членове 87 и 88 от Договора за ЕО по отношение на държавните помощи под формата на гаранции</w:t>
      </w:r>
      <w:r w:rsidRPr="00FB29E2">
        <w:rPr>
          <w:rFonts w:ascii="Times New Roman" w:eastAsia="Times New Roman" w:hAnsi="Times New Roman" w:cs="Times New Roman"/>
          <w:sz w:val="24"/>
          <w:szCs w:val="24"/>
          <w:vertAlign w:val="superscript"/>
        </w:rPr>
        <w:footnoteReference w:id="23"/>
      </w:r>
      <w:r w:rsidRPr="00FB29E2">
        <w:rPr>
          <w:rFonts w:ascii="Times New Roman" w:eastAsia="Times New Roman" w:hAnsi="Times New Roman" w:cs="Times New Roman"/>
          <w:sz w:val="24"/>
          <w:szCs w:val="24"/>
        </w:rPr>
        <w:t>; Съобщение на Комисията до държавите-членки относно прилагането на членове 107 и 108 от ДФЕС към застраховането на краткосрочни експортни кредити.</w:t>
      </w:r>
      <w:r w:rsidRPr="00FB29E2">
        <w:rPr>
          <w:rFonts w:ascii="Times New Roman" w:eastAsia="Times New Roman" w:hAnsi="Times New Roman" w:cs="Times New Roman"/>
          <w:sz w:val="24"/>
          <w:szCs w:val="24"/>
          <w:vertAlign w:val="superscript"/>
        </w:rPr>
        <w:footnoteReference w:id="24"/>
      </w:r>
    </w:p>
    <w:p w:rsidR="00FB29E2" w:rsidRPr="00FB29E2" w:rsidRDefault="00FB29E2" w:rsidP="00FB29E2">
      <w:pPr>
        <w:spacing w:after="60" w:line="240" w:lineRule="auto"/>
        <w:ind w:firstLine="709"/>
        <w:jc w:val="both"/>
        <w:rPr>
          <w:rFonts w:ascii="Times New Roman" w:eastAsia="Times New Roman" w:hAnsi="Times New Roman" w:cs="Times New Roman"/>
          <w:sz w:val="24"/>
          <w:szCs w:val="24"/>
        </w:rPr>
      </w:pPr>
    </w:p>
    <w:p w:rsidR="00FB29E2" w:rsidRPr="00FB29E2" w:rsidRDefault="00FB29E2" w:rsidP="00FB29E2">
      <w:pPr>
        <w:spacing w:after="60" w:line="240" w:lineRule="auto"/>
        <w:ind w:firstLine="709"/>
        <w:jc w:val="both"/>
        <w:rPr>
          <w:rFonts w:ascii="Times New Roman" w:eastAsia="Times New Roman" w:hAnsi="Times New Roman" w:cs="Times New Roman"/>
          <w:b/>
          <w:sz w:val="24"/>
          <w:szCs w:val="24"/>
        </w:rPr>
      </w:pPr>
      <w:r w:rsidRPr="00FB29E2">
        <w:rPr>
          <w:rFonts w:ascii="Times New Roman" w:eastAsia="Times New Roman" w:hAnsi="Times New Roman" w:cs="Times New Roman"/>
          <w:sz w:val="24"/>
          <w:szCs w:val="24"/>
        </w:rPr>
        <w:t xml:space="preserve">При съгласуване прилагането на този режим </w:t>
      </w:r>
      <w:r w:rsidRPr="00FB29E2">
        <w:rPr>
          <w:rFonts w:ascii="Times New Roman" w:eastAsia="Times New Roman" w:hAnsi="Times New Roman" w:cs="Times New Roman"/>
          <w:sz w:val="24"/>
        </w:rPr>
        <w:t>с МФ</w:t>
      </w:r>
      <w:r w:rsidRPr="00FB29E2">
        <w:rPr>
          <w:rFonts w:ascii="Times New Roman" w:eastAsia="Times New Roman" w:hAnsi="Times New Roman" w:cs="Times New Roman"/>
          <w:b/>
          <w:sz w:val="24"/>
        </w:rPr>
        <w:t xml:space="preserve"> </w:t>
      </w:r>
      <w:r w:rsidRPr="00FB29E2">
        <w:rPr>
          <w:rFonts w:ascii="Times New Roman" w:eastAsia="Times New Roman" w:hAnsi="Times New Roman" w:cs="Times New Roman"/>
          <w:sz w:val="24"/>
          <w:szCs w:val="24"/>
        </w:rPr>
        <w:t xml:space="preserve">се прилагат процедурите </w:t>
      </w:r>
      <w:r w:rsidRPr="00FB29E2">
        <w:rPr>
          <w:rFonts w:ascii="Times New Roman" w:eastAsia="Times New Roman" w:hAnsi="Times New Roman" w:cs="Times New Roman"/>
          <w:b/>
          <w:sz w:val="24"/>
          <w:szCs w:val="24"/>
        </w:rPr>
        <w:t>по чл. 10. от ПП ЗДП.</w:t>
      </w:r>
    </w:p>
    <w:p w:rsidR="00FB29E2" w:rsidRPr="00FB29E2" w:rsidRDefault="00FB29E2" w:rsidP="00FB29E2">
      <w:pPr>
        <w:numPr>
          <w:ilvl w:val="3"/>
          <w:numId w:val="0"/>
        </w:numPr>
        <w:spacing w:before="120" w:after="120" w:line="240" w:lineRule="auto"/>
        <w:ind w:left="1728" w:hanging="648"/>
        <w:contextualSpacing/>
        <w:jc w:val="both"/>
        <w:outlineLvl w:val="4"/>
        <w:rPr>
          <w:rFonts w:ascii="Times New Roman" w:eastAsia="Times New Roman" w:hAnsi="Times New Roman" w:cs="Times New Roman"/>
          <w:b/>
          <w:sz w:val="24"/>
          <w:szCs w:val="24"/>
        </w:rPr>
      </w:pPr>
      <w:bookmarkStart w:id="36" w:name="_Toc425170741"/>
      <w:bookmarkStart w:id="37" w:name="_Toc479775586"/>
      <w:r w:rsidRPr="00FB29E2">
        <w:rPr>
          <w:rFonts w:ascii="Times New Roman" w:eastAsia="Times New Roman" w:hAnsi="Times New Roman" w:cs="Times New Roman"/>
          <w:b/>
          <w:sz w:val="24"/>
          <w:szCs w:val="24"/>
        </w:rPr>
        <w:t xml:space="preserve">ДП, подлежаща на уведомление (нотификация) до ЕК и одобряването й от Комисията - всички останали случаи, които </w:t>
      </w:r>
      <w:proofErr w:type="spellStart"/>
      <w:r w:rsidRPr="00FB29E2">
        <w:rPr>
          <w:rFonts w:ascii="Times New Roman" w:eastAsia="Times New Roman" w:hAnsi="Times New Roman" w:cs="Times New Roman"/>
          <w:b/>
          <w:sz w:val="24"/>
          <w:szCs w:val="24"/>
        </w:rPr>
        <w:t>непосочени</w:t>
      </w:r>
      <w:proofErr w:type="spellEnd"/>
      <w:r w:rsidRPr="00FB29E2">
        <w:rPr>
          <w:rFonts w:ascii="Times New Roman" w:eastAsia="Times New Roman" w:hAnsi="Times New Roman" w:cs="Times New Roman"/>
          <w:b/>
          <w:sz w:val="24"/>
          <w:szCs w:val="24"/>
        </w:rPr>
        <w:t xml:space="preserve"> в режимите от 7.2.2.1. до 7.2.2.4.</w:t>
      </w:r>
      <w:bookmarkEnd w:id="36"/>
      <w:bookmarkEnd w:id="37"/>
      <w:r w:rsidRPr="00FB29E2">
        <w:rPr>
          <w:rFonts w:ascii="Times New Roman" w:eastAsia="Times New Roman" w:hAnsi="Times New Roman" w:cs="Times New Roman"/>
          <w:b/>
          <w:sz w:val="24"/>
          <w:szCs w:val="24"/>
        </w:rPr>
        <w:t xml:space="preserve">  </w:t>
      </w:r>
    </w:p>
    <w:p w:rsidR="00FB29E2" w:rsidRPr="00FB29E2" w:rsidRDefault="00FB29E2" w:rsidP="00FB29E2">
      <w:pPr>
        <w:spacing w:after="60" w:line="240" w:lineRule="auto"/>
        <w:ind w:firstLine="709"/>
        <w:jc w:val="both"/>
        <w:rPr>
          <w:rFonts w:ascii="Times New Roman" w:eastAsia="Times New Roman" w:hAnsi="Times New Roman" w:cs="Times New Roman"/>
          <w:sz w:val="24"/>
          <w:szCs w:val="24"/>
        </w:rPr>
      </w:pPr>
      <w:r w:rsidRPr="00FB29E2">
        <w:rPr>
          <w:rFonts w:ascii="Times New Roman" w:eastAsia="Times New Roman" w:hAnsi="Times New Roman" w:cs="Times New Roman"/>
          <w:sz w:val="24"/>
          <w:szCs w:val="24"/>
        </w:rPr>
        <w:t xml:space="preserve">За ДП по </w:t>
      </w:r>
      <w:r w:rsidRPr="00FB29E2">
        <w:rPr>
          <w:rFonts w:ascii="Times New Roman" w:eastAsia="Times New Roman" w:hAnsi="Times New Roman" w:cs="Times New Roman"/>
          <w:b/>
          <w:sz w:val="24"/>
          <w:szCs w:val="24"/>
        </w:rPr>
        <w:t>чл. 93; чл. 106, параграф 2; чл. 107, параграф 2; чл. 107, параграф 3 от ДФЕС</w:t>
      </w:r>
      <w:r w:rsidRPr="00FB29E2">
        <w:rPr>
          <w:rFonts w:ascii="Times New Roman" w:eastAsia="Times New Roman" w:hAnsi="Times New Roman" w:cs="Times New Roman"/>
          <w:sz w:val="24"/>
          <w:szCs w:val="24"/>
        </w:rPr>
        <w:t>, за които няма специфични актове или мярката не може да се вмести в изрично създадени от ЕК актове, се прави уведомление директно по чл. 108 от ДФЕС за одобрение от ЕС.</w:t>
      </w:r>
    </w:p>
    <w:p w:rsidR="00FB29E2" w:rsidRPr="00FB29E2" w:rsidRDefault="00FB29E2" w:rsidP="00FB29E2">
      <w:pPr>
        <w:spacing w:after="60" w:line="240" w:lineRule="auto"/>
        <w:ind w:firstLine="709"/>
        <w:jc w:val="both"/>
        <w:rPr>
          <w:rFonts w:ascii="Times New Roman" w:eastAsia="Times New Roman" w:hAnsi="Times New Roman" w:cs="Times New Roman"/>
          <w:sz w:val="24"/>
          <w:szCs w:val="24"/>
        </w:rPr>
      </w:pPr>
      <w:r w:rsidRPr="00FB29E2">
        <w:rPr>
          <w:rFonts w:ascii="Times New Roman" w:eastAsia="Times New Roman" w:hAnsi="Times New Roman" w:cs="Times New Roman"/>
          <w:sz w:val="24"/>
          <w:szCs w:val="24"/>
        </w:rPr>
        <w:t>При съгласуване прилагането на режим, попадащ в тази категория мярката следва предварително да се съгласува с министъра на финансите, след което да бъде одобрена от ЕС, като се спазва предвидения в чл. 4 от ПП ЗДП ред.</w:t>
      </w:r>
    </w:p>
    <w:p w:rsidR="00FB29E2" w:rsidRPr="00FB29E2" w:rsidRDefault="00FB29E2" w:rsidP="00FB29E2">
      <w:pPr>
        <w:numPr>
          <w:ilvl w:val="2"/>
          <w:numId w:val="0"/>
        </w:numPr>
        <w:spacing w:before="120" w:after="120" w:line="240" w:lineRule="auto"/>
        <w:ind w:left="1072" w:hanging="504"/>
        <w:contextualSpacing/>
        <w:jc w:val="both"/>
        <w:outlineLvl w:val="3"/>
        <w:rPr>
          <w:rFonts w:ascii="Times New Roman" w:eastAsia="Times New Roman" w:hAnsi="Times New Roman" w:cs="Times New Roman"/>
          <w:b/>
          <w:sz w:val="24"/>
          <w:szCs w:val="24"/>
        </w:rPr>
      </w:pPr>
      <w:bookmarkStart w:id="38" w:name="_Toc479775587"/>
      <w:r w:rsidRPr="00FB29E2">
        <w:rPr>
          <w:rFonts w:ascii="Times New Roman" w:eastAsia="Times New Roman" w:hAnsi="Times New Roman" w:cs="Times New Roman"/>
          <w:b/>
          <w:sz w:val="24"/>
          <w:szCs w:val="24"/>
        </w:rPr>
        <w:t xml:space="preserve">Заключение от </w:t>
      </w:r>
      <w:bookmarkStart w:id="39" w:name="_Toc425152084"/>
      <w:bookmarkStart w:id="40" w:name="_Toc425153976"/>
      <w:bookmarkStart w:id="41" w:name="_Toc425154374"/>
      <w:bookmarkStart w:id="42" w:name="_Toc425154771"/>
      <w:bookmarkStart w:id="43" w:name="_Toc425155888"/>
      <w:bookmarkStart w:id="44" w:name="_Toc425156288"/>
      <w:bookmarkStart w:id="45" w:name="_Toc425152085"/>
      <w:bookmarkStart w:id="46" w:name="_Toc425153977"/>
      <w:bookmarkStart w:id="47" w:name="_Toc425154375"/>
      <w:bookmarkStart w:id="48" w:name="_Toc425154772"/>
      <w:bookmarkStart w:id="49" w:name="_Toc425155889"/>
      <w:bookmarkStart w:id="50" w:name="_Toc425156289"/>
      <w:bookmarkStart w:id="51" w:name="_Toc425152086"/>
      <w:bookmarkStart w:id="52" w:name="_Toc425153978"/>
      <w:bookmarkStart w:id="53" w:name="_Toc425154376"/>
      <w:bookmarkStart w:id="54" w:name="_Toc425154773"/>
      <w:bookmarkStart w:id="55" w:name="_Toc425155890"/>
      <w:bookmarkStart w:id="56" w:name="_Toc425156290"/>
      <w:bookmarkStart w:id="57" w:name="_Toc425152087"/>
      <w:bookmarkStart w:id="58" w:name="_Toc425153979"/>
      <w:bookmarkStart w:id="59" w:name="_Toc425154377"/>
      <w:bookmarkStart w:id="60" w:name="_Toc425154774"/>
      <w:bookmarkStart w:id="61" w:name="_Toc425155891"/>
      <w:bookmarkStart w:id="62" w:name="_Toc425156291"/>
      <w:bookmarkStart w:id="63" w:name="_Toc425152088"/>
      <w:bookmarkStart w:id="64" w:name="_Toc425153980"/>
      <w:bookmarkStart w:id="65" w:name="_Toc425154378"/>
      <w:bookmarkStart w:id="66" w:name="_Toc425154775"/>
      <w:bookmarkStart w:id="67" w:name="_Toc425155892"/>
      <w:bookmarkStart w:id="68" w:name="_Toc425156292"/>
      <w:bookmarkStart w:id="69" w:name="_Toc425152089"/>
      <w:bookmarkStart w:id="70" w:name="_Toc425153981"/>
      <w:bookmarkStart w:id="71" w:name="_Toc425154379"/>
      <w:bookmarkStart w:id="72" w:name="_Toc425154776"/>
      <w:bookmarkStart w:id="73" w:name="_Toc425155893"/>
      <w:bookmarkStart w:id="74" w:name="_Toc425156293"/>
      <w:bookmarkStart w:id="75" w:name="_Toc425152090"/>
      <w:bookmarkStart w:id="76" w:name="_Toc425153982"/>
      <w:bookmarkStart w:id="77" w:name="_Toc425154380"/>
      <w:bookmarkStart w:id="78" w:name="_Toc425154777"/>
      <w:bookmarkStart w:id="79" w:name="_Toc425155894"/>
      <w:bookmarkStart w:id="80" w:name="_Toc425156294"/>
      <w:bookmarkStart w:id="81" w:name="_Toc425152091"/>
      <w:bookmarkStart w:id="82" w:name="_Toc425153983"/>
      <w:bookmarkStart w:id="83" w:name="_Toc425154381"/>
      <w:bookmarkStart w:id="84" w:name="_Toc425154778"/>
      <w:bookmarkStart w:id="85" w:name="_Toc425155895"/>
      <w:bookmarkStart w:id="86" w:name="_Toc425156295"/>
      <w:bookmarkStart w:id="87" w:name="_Toc425152092"/>
      <w:bookmarkStart w:id="88" w:name="_Toc425153984"/>
      <w:bookmarkStart w:id="89" w:name="_Toc425154382"/>
      <w:bookmarkStart w:id="90" w:name="_Toc425154779"/>
      <w:bookmarkStart w:id="91" w:name="_Toc425155896"/>
      <w:bookmarkStart w:id="92" w:name="_Toc425156296"/>
      <w:bookmarkStart w:id="93" w:name="_Toc425152093"/>
      <w:bookmarkStart w:id="94" w:name="_Toc425153985"/>
      <w:bookmarkStart w:id="95" w:name="_Toc425154383"/>
      <w:bookmarkStart w:id="96" w:name="_Toc425154780"/>
      <w:bookmarkStart w:id="97" w:name="_Toc425155897"/>
      <w:bookmarkStart w:id="98" w:name="_Toc425156297"/>
      <w:bookmarkStart w:id="99" w:name="_Toc425152094"/>
      <w:bookmarkStart w:id="100" w:name="_Toc425153986"/>
      <w:bookmarkStart w:id="101" w:name="_Toc425154384"/>
      <w:bookmarkStart w:id="102" w:name="_Toc425154781"/>
      <w:bookmarkStart w:id="103" w:name="_Toc425155898"/>
      <w:bookmarkStart w:id="104" w:name="_Toc42515629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r w:rsidRPr="00FB29E2">
        <w:rPr>
          <w:rFonts w:ascii="Times New Roman" w:eastAsia="Times New Roman" w:hAnsi="Times New Roman" w:cs="Times New Roman"/>
          <w:b/>
          <w:sz w:val="24"/>
          <w:szCs w:val="24"/>
        </w:rPr>
        <w:t>предварителната оценка за определяне на приложим към мярката режим на съвместима държавна помощ</w:t>
      </w:r>
      <w:bookmarkEnd w:id="38"/>
    </w:p>
    <w:p w:rsidR="00FB29E2" w:rsidRPr="00FB29E2" w:rsidRDefault="00FB29E2" w:rsidP="00FB29E2">
      <w:pPr>
        <w:tabs>
          <w:tab w:val="left" w:pos="426"/>
        </w:tabs>
        <w:spacing w:beforeLines="60" w:before="144" w:afterLines="60" w:after="144" w:line="240" w:lineRule="auto"/>
        <w:ind w:firstLine="851"/>
        <w:jc w:val="both"/>
        <w:rPr>
          <w:rFonts w:ascii="Times New Roman" w:eastAsia="Times New Roman" w:hAnsi="Times New Roman" w:cs="Times New Roman"/>
          <w:b/>
          <w:sz w:val="24"/>
        </w:rPr>
      </w:pPr>
      <w:r w:rsidRPr="00FB29E2">
        <w:rPr>
          <w:rFonts w:ascii="Times New Roman" w:eastAsia="Times New Roman" w:hAnsi="Times New Roman" w:cs="Times New Roman"/>
          <w:sz w:val="24"/>
        </w:rPr>
        <w:t xml:space="preserve">При предварителната оценка за идентифициране наличието на елементите на дефиницията за ДП по чл. 107, параграф 1 от ДФЕС, УО се базира на установен алгоритъм от въпроси, отговорът на които позволява да се изведе мотивирано предварително заключение относно изключенията </w:t>
      </w:r>
      <w:r w:rsidRPr="00FB29E2">
        <w:rPr>
          <w:rFonts w:ascii="Times New Roman" w:eastAsia="Times New Roman" w:hAnsi="Times New Roman" w:cs="Times New Roman"/>
          <w:b/>
          <w:sz w:val="24"/>
        </w:rPr>
        <w:t xml:space="preserve">от режима на ДП </w:t>
      </w:r>
      <w:r w:rsidRPr="00FB29E2">
        <w:rPr>
          <w:rFonts w:ascii="Times New Roman" w:eastAsia="Times New Roman" w:hAnsi="Times New Roman" w:cs="Times New Roman"/>
          <w:sz w:val="24"/>
        </w:rPr>
        <w:t>и последяващо определяне на приложим към мярката режим на съвместима</w:t>
      </w:r>
      <w:r w:rsidRPr="00FB29E2">
        <w:rPr>
          <w:rFonts w:ascii="Times New Roman" w:eastAsia="Times New Roman" w:hAnsi="Times New Roman" w:cs="Times New Roman"/>
          <w:b/>
          <w:sz w:val="24"/>
        </w:rPr>
        <w:t xml:space="preserve"> ДП.</w:t>
      </w:r>
    </w:p>
    <w:p w:rsidR="00FB29E2" w:rsidRPr="00FB29E2" w:rsidRDefault="00FB29E2" w:rsidP="00FB29E2">
      <w:pPr>
        <w:tabs>
          <w:tab w:val="left" w:pos="426"/>
        </w:tabs>
        <w:spacing w:beforeLines="60" w:before="144" w:afterLines="60" w:after="144"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В зависимост от заключението от  предварителната оценка за наличие и съвместимост на ДП се предприемат следните действия:</w:t>
      </w:r>
    </w:p>
    <w:p w:rsidR="00FB29E2" w:rsidRPr="00FB29E2" w:rsidRDefault="00FB29E2" w:rsidP="00AE5ED6">
      <w:pPr>
        <w:numPr>
          <w:ilvl w:val="1"/>
          <w:numId w:val="36"/>
        </w:numPr>
        <w:tabs>
          <w:tab w:val="left" w:pos="851"/>
          <w:tab w:val="left" w:pos="1134"/>
        </w:tabs>
        <w:spacing w:after="0" w:line="240" w:lineRule="auto"/>
        <w:ind w:left="164" w:firstLine="545"/>
        <w:contextualSpacing/>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Ако </w:t>
      </w:r>
      <w:r w:rsidRPr="00FB29E2">
        <w:rPr>
          <w:rFonts w:ascii="Times New Roman" w:eastAsia="Times New Roman" w:hAnsi="Times New Roman" w:cs="Times New Roman"/>
          <w:b/>
          <w:sz w:val="24"/>
        </w:rPr>
        <w:t xml:space="preserve">предварително заключение </w:t>
      </w:r>
      <w:r w:rsidRPr="00FB29E2">
        <w:rPr>
          <w:rFonts w:ascii="Times New Roman" w:eastAsia="Times New Roman" w:hAnsi="Times New Roman" w:cs="Times New Roman"/>
          <w:sz w:val="24"/>
        </w:rPr>
        <w:t xml:space="preserve">от теста за ДП е, че мярката </w:t>
      </w:r>
      <w:r w:rsidRPr="00FB29E2">
        <w:rPr>
          <w:rFonts w:ascii="Times New Roman" w:eastAsia="Times New Roman" w:hAnsi="Times New Roman" w:cs="Times New Roman"/>
          <w:b/>
          <w:sz w:val="24"/>
        </w:rPr>
        <w:t>не представлява ДП,</w:t>
      </w:r>
      <w:r w:rsidRPr="00FB29E2">
        <w:rPr>
          <w:rFonts w:ascii="Times New Roman" w:eastAsia="Times New Roman" w:hAnsi="Times New Roman" w:cs="Times New Roman"/>
          <w:sz w:val="24"/>
        </w:rPr>
        <w:t xml:space="preserve"> за определянето на условията и размера на БФП по проекта се спазват само правилата по </w:t>
      </w:r>
      <w:r w:rsidR="00AE5ED6">
        <w:rPr>
          <w:rFonts w:ascii="Times New Roman" w:eastAsia="Times New Roman" w:hAnsi="Times New Roman" w:cs="Times New Roman"/>
          <w:sz w:val="24"/>
        </w:rPr>
        <w:t>ЕФСУ</w:t>
      </w:r>
      <w:r w:rsidRPr="00FB29E2">
        <w:rPr>
          <w:rFonts w:ascii="Times New Roman" w:eastAsia="Times New Roman" w:hAnsi="Times New Roman" w:cs="Times New Roman"/>
          <w:sz w:val="24"/>
        </w:rPr>
        <w:t xml:space="preserve">, освен в случаите, когато мярката трябва да отговаря на изрични условия, за да се гарантира, че същата не представлява ДП. В тези случаи освен, на правилата по </w:t>
      </w:r>
      <w:r w:rsidR="00AE5ED6">
        <w:rPr>
          <w:rFonts w:ascii="Times New Roman" w:eastAsia="Times New Roman" w:hAnsi="Times New Roman" w:cs="Times New Roman"/>
          <w:sz w:val="24"/>
        </w:rPr>
        <w:t>ЕФСУ</w:t>
      </w:r>
      <w:r w:rsidRPr="00FB29E2">
        <w:rPr>
          <w:rFonts w:ascii="Times New Roman" w:eastAsia="Times New Roman" w:hAnsi="Times New Roman" w:cs="Times New Roman"/>
          <w:sz w:val="24"/>
        </w:rPr>
        <w:t xml:space="preserve">, мярката е необходимо да отговаря и на тези специфични условия. </w:t>
      </w:r>
    </w:p>
    <w:p w:rsidR="00FB29E2" w:rsidRPr="00FB29E2" w:rsidRDefault="00FB29E2" w:rsidP="00FB29E2">
      <w:pPr>
        <w:tabs>
          <w:tab w:val="left" w:pos="851"/>
        </w:tabs>
        <w:spacing w:after="0" w:line="240" w:lineRule="auto"/>
        <w:ind w:left="2127"/>
        <w:contextualSpacing/>
        <w:jc w:val="both"/>
        <w:rPr>
          <w:rFonts w:ascii="Times New Roman" w:eastAsia="Times New Roman" w:hAnsi="Times New Roman" w:cs="Times New Roman"/>
          <w:sz w:val="24"/>
          <w:szCs w:val="20"/>
        </w:rPr>
      </w:pPr>
    </w:p>
    <w:p w:rsidR="00FB29E2" w:rsidRPr="00FB29E2" w:rsidRDefault="00FB29E2" w:rsidP="00AE5ED6">
      <w:pPr>
        <w:numPr>
          <w:ilvl w:val="1"/>
          <w:numId w:val="36"/>
        </w:numPr>
        <w:tabs>
          <w:tab w:val="left" w:pos="851"/>
          <w:tab w:val="left" w:pos="1134"/>
        </w:tabs>
        <w:spacing w:after="0" w:line="240" w:lineRule="auto"/>
        <w:ind w:left="164" w:firstLine="545"/>
        <w:contextualSpacing/>
        <w:jc w:val="both"/>
        <w:rPr>
          <w:rFonts w:ascii="Times New Roman" w:eastAsia="Times New Roman" w:hAnsi="Times New Roman" w:cs="Times New Roman"/>
          <w:sz w:val="24"/>
          <w:szCs w:val="20"/>
        </w:rPr>
      </w:pPr>
      <w:r w:rsidRPr="00FB29E2">
        <w:rPr>
          <w:rFonts w:ascii="Times New Roman" w:eastAsia="Times New Roman" w:hAnsi="Times New Roman" w:cs="Times New Roman"/>
          <w:sz w:val="24"/>
          <w:szCs w:val="20"/>
        </w:rPr>
        <w:lastRenderedPageBreak/>
        <w:t xml:space="preserve">В случай, че предварителното заключение от  теста за ДП е наличието на  ДП, която  </w:t>
      </w:r>
      <w:r w:rsidRPr="00FB29E2">
        <w:rPr>
          <w:rFonts w:ascii="Times New Roman" w:eastAsia="Times New Roman" w:hAnsi="Times New Roman" w:cs="Times New Roman"/>
          <w:b/>
          <w:sz w:val="24"/>
          <w:szCs w:val="20"/>
        </w:rPr>
        <w:t xml:space="preserve">попада в обхвата </w:t>
      </w:r>
      <w:r w:rsidRPr="00FB29E2">
        <w:rPr>
          <w:rFonts w:ascii="Times New Roman" w:eastAsia="Times New Roman" w:hAnsi="Times New Roman" w:cs="Times New Roman"/>
          <w:sz w:val="24"/>
          <w:szCs w:val="20"/>
        </w:rPr>
        <w:t>на режим на съвместимите помощи</w:t>
      </w:r>
      <w:r w:rsidRPr="00FB29E2">
        <w:rPr>
          <w:rFonts w:ascii="Times New Roman" w:eastAsia="Times New Roman" w:hAnsi="Times New Roman" w:cs="Times New Roman"/>
          <w:b/>
          <w:sz w:val="24"/>
          <w:szCs w:val="20"/>
        </w:rPr>
        <w:t xml:space="preserve">, при определянето на условията и размера на БФП, </w:t>
      </w:r>
      <w:r w:rsidRPr="00FB29E2">
        <w:rPr>
          <w:rFonts w:ascii="Times New Roman" w:eastAsia="Times New Roman" w:hAnsi="Times New Roman" w:cs="Times New Roman"/>
          <w:sz w:val="24"/>
          <w:szCs w:val="20"/>
        </w:rPr>
        <w:t xml:space="preserve">освен правилата по </w:t>
      </w:r>
      <w:r w:rsidR="00AE5ED6">
        <w:rPr>
          <w:rFonts w:ascii="Times New Roman" w:eastAsia="Times New Roman" w:hAnsi="Times New Roman" w:cs="Times New Roman"/>
          <w:sz w:val="24"/>
          <w:szCs w:val="20"/>
        </w:rPr>
        <w:t>ЕФСУ</w:t>
      </w:r>
      <w:r w:rsidRPr="00FB29E2">
        <w:rPr>
          <w:rFonts w:ascii="Times New Roman" w:eastAsia="Times New Roman" w:hAnsi="Times New Roman" w:cs="Times New Roman"/>
          <w:sz w:val="24"/>
          <w:szCs w:val="20"/>
        </w:rPr>
        <w:t>, трябва да се вземат предвид и условията и ограниченията, които налагат разпоредбите на съответната съвместима помощ, като се има предвид следното:</w:t>
      </w:r>
    </w:p>
    <w:p w:rsidR="00FB29E2" w:rsidRPr="00FB29E2" w:rsidRDefault="00FB29E2" w:rsidP="00FB29E2">
      <w:pPr>
        <w:tabs>
          <w:tab w:val="left" w:pos="851"/>
        </w:tabs>
        <w:spacing w:after="0" w:line="240" w:lineRule="auto"/>
        <w:ind w:left="2127"/>
        <w:contextualSpacing/>
        <w:jc w:val="both"/>
        <w:rPr>
          <w:rFonts w:ascii="Times New Roman" w:eastAsia="Times New Roman" w:hAnsi="Times New Roman" w:cs="Times New Roman"/>
          <w:sz w:val="24"/>
          <w:szCs w:val="20"/>
        </w:rPr>
      </w:pPr>
    </w:p>
    <w:p w:rsidR="00FB29E2" w:rsidRPr="00FB29E2" w:rsidRDefault="00FB29E2" w:rsidP="00AE5ED6">
      <w:pPr>
        <w:numPr>
          <w:ilvl w:val="1"/>
          <w:numId w:val="27"/>
        </w:numPr>
        <w:tabs>
          <w:tab w:val="left" w:pos="1134"/>
        </w:tabs>
        <w:spacing w:beforeLines="60" w:before="144" w:afterLines="60" w:after="144" w:line="240" w:lineRule="auto"/>
        <w:ind w:firstLine="851"/>
        <w:contextualSpacing/>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когато мярката представлява </w:t>
      </w:r>
      <w:r w:rsidRPr="00FB29E2">
        <w:rPr>
          <w:rFonts w:ascii="Times New Roman" w:eastAsia="Times New Roman" w:hAnsi="Times New Roman" w:cs="Times New Roman"/>
          <w:b/>
          <w:sz w:val="24"/>
        </w:rPr>
        <w:t>минимална помощ</w:t>
      </w:r>
      <w:r w:rsidRPr="00FB29E2">
        <w:rPr>
          <w:rFonts w:ascii="Times New Roman" w:eastAsia="Times New Roman" w:hAnsi="Times New Roman" w:cs="Times New Roman"/>
          <w:sz w:val="24"/>
        </w:rPr>
        <w:t xml:space="preserve"> </w:t>
      </w:r>
      <w:r w:rsidRPr="00FB29E2">
        <w:rPr>
          <w:rFonts w:ascii="Times New Roman" w:eastAsia="Times New Roman" w:hAnsi="Times New Roman" w:cs="Times New Roman"/>
          <w:i/>
          <w:sz w:val="24"/>
        </w:rPr>
        <w:t>(</w:t>
      </w:r>
      <w:proofErr w:type="spellStart"/>
      <w:r w:rsidRPr="00FB29E2">
        <w:rPr>
          <w:rFonts w:ascii="Times New Roman" w:eastAsia="Times New Roman" w:hAnsi="Times New Roman" w:cs="Times New Roman"/>
          <w:i/>
          <w:sz w:val="24"/>
        </w:rPr>
        <w:t>de</w:t>
      </w:r>
      <w:proofErr w:type="spellEnd"/>
      <w:r w:rsidRPr="00FB29E2">
        <w:rPr>
          <w:rFonts w:ascii="Times New Roman" w:eastAsia="Times New Roman" w:hAnsi="Times New Roman" w:cs="Times New Roman"/>
          <w:i/>
          <w:sz w:val="24"/>
        </w:rPr>
        <w:t xml:space="preserve"> </w:t>
      </w:r>
      <w:proofErr w:type="spellStart"/>
      <w:r w:rsidRPr="00FB29E2">
        <w:rPr>
          <w:rFonts w:ascii="Times New Roman" w:eastAsia="Times New Roman" w:hAnsi="Times New Roman" w:cs="Times New Roman"/>
          <w:i/>
          <w:sz w:val="24"/>
        </w:rPr>
        <w:t>minimis</w:t>
      </w:r>
      <w:proofErr w:type="spellEnd"/>
      <w:r w:rsidRPr="00FB29E2">
        <w:rPr>
          <w:rFonts w:ascii="Times New Roman" w:eastAsia="Times New Roman" w:hAnsi="Times New Roman" w:cs="Times New Roman"/>
          <w:i/>
          <w:sz w:val="24"/>
        </w:rPr>
        <w:t xml:space="preserve">)- </w:t>
      </w:r>
      <w:r w:rsidRPr="00FB29E2">
        <w:rPr>
          <w:rFonts w:ascii="Times New Roman" w:eastAsia="Times New Roman" w:hAnsi="Times New Roman" w:cs="Times New Roman"/>
          <w:sz w:val="24"/>
        </w:rPr>
        <w:t>прилагането на</w:t>
      </w:r>
      <w:r w:rsidRPr="00FB29E2">
        <w:rPr>
          <w:rFonts w:ascii="Times New Roman" w:eastAsia="Times New Roman" w:hAnsi="Times New Roman" w:cs="Times New Roman"/>
          <w:i/>
          <w:sz w:val="24"/>
        </w:rPr>
        <w:t xml:space="preserve"> </w:t>
      </w:r>
      <w:r w:rsidRPr="00FB29E2">
        <w:rPr>
          <w:rFonts w:ascii="Times New Roman" w:eastAsia="Times New Roman" w:hAnsi="Times New Roman" w:cs="Times New Roman"/>
          <w:sz w:val="24"/>
        </w:rPr>
        <w:t>същата следва да бъде приведено в съответствие с разпоредбите по реда на чл. 32 от ЗДП и чл. 9 от ПП ЗДП;</w:t>
      </w:r>
    </w:p>
    <w:p w:rsidR="00FB29E2" w:rsidRPr="00FB29E2" w:rsidRDefault="00FB29E2" w:rsidP="00FB29E2">
      <w:pPr>
        <w:tabs>
          <w:tab w:val="left" w:pos="426"/>
          <w:tab w:val="left" w:pos="1134"/>
        </w:tabs>
        <w:spacing w:beforeLines="60" w:before="144" w:afterLines="60" w:after="144" w:line="240" w:lineRule="auto"/>
        <w:ind w:left="851" w:firstLine="851"/>
        <w:contextualSpacing/>
        <w:jc w:val="both"/>
        <w:rPr>
          <w:rFonts w:ascii="Times New Roman" w:eastAsia="Times New Roman" w:hAnsi="Times New Roman" w:cs="Times New Roman"/>
          <w:sz w:val="24"/>
        </w:rPr>
      </w:pPr>
    </w:p>
    <w:p w:rsidR="00FB29E2" w:rsidRPr="00FB29E2" w:rsidRDefault="00FB29E2" w:rsidP="00AE5ED6">
      <w:pPr>
        <w:numPr>
          <w:ilvl w:val="1"/>
          <w:numId w:val="27"/>
        </w:numPr>
        <w:tabs>
          <w:tab w:val="left" w:pos="1134"/>
        </w:tabs>
        <w:spacing w:after="0" w:line="240" w:lineRule="auto"/>
        <w:ind w:firstLine="851"/>
        <w:contextualSpacing/>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когато мярката попада в обхвата </w:t>
      </w:r>
      <w:r w:rsidRPr="00FB29E2">
        <w:rPr>
          <w:rFonts w:ascii="Times New Roman" w:eastAsia="Times New Roman" w:hAnsi="Times New Roman" w:cs="Times New Roman"/>
          <w:b/>
          <w:sz w:val="24"/>
        </w:rPr>
        <w:t>на ОРГО</w:t>
      </w:r>
      <w:r w:rsidRPr="00FB29E2">
        <w:rPr>
          <w:rFonts w:ascii="Times New Roman" w:eastAsia="Times New Roman" w:hAnsi="Times New Roman" w:cs="Times New Roman"/>
          <w:sz w:val="24"/>
        </w:rPr>
        <w:t xml:space="preserve"> или друг акт на ЕК за групово освобождаване </w:t>
      </w:r>
      <w:r w:rsidRPr="00FB29E2">
        <w:rPr>
          <w:rFonts w:ascii="Times New Roman" w:eastAsia="Times New Roman" w:hAnsi="Times New Roman" w:cs="Times New Roman"/>
          <w:i/>
          <w:sz w:val="24"/>
        </w:rPr>
        <w:t xml:space="preserve">(напр. Регламент 1370/2007 или Решение за УОИИ ) – </w:t>
      </w:r>
      <w:r w:rsidRPr="00FB29E2">
        <w:rPr>
          <w:rFonts w:ascii="Times New Roman" w:eastAsia="Times New Roman" w:hAnsi="Times New Roman" w:cs="Times New Roman"/>
          <w:sz w:val="24"/>
        </w:rPr>
        <w:t>прилагането на същата трябва да бъде одобрено от министъра на финансите  по предвидения по реда на чл. 27, чл. 28 и чл. 29 от ЗДП и глава 4 от ПП ЗДП или чл. 10 от ПП ЗДП;</w:t>
      </w:r>
    </w:p>
    <w:p w:rsidR="00FB29E2" w:rsidRPr="00FB29E2" w:rsidRDefault="00FB29E2" w:rsidP="00FB29E2">
      <w:pPr>
        <w:spacing w:after="0" w:line="240" w:lineRule="auto"/>
        <w:ind w:firstLine="851"/>
        <w:contextualSpacing/>
        <w:jc w:val="both"/>
        <w:rPr>
          <w:rFonts w:ascii="Times New Roman" w:eastAsia="Times New Roman" w:hAnsi="Times New Roman" w:cs="Times New Roman"/>
          <w:sz w:val="24"/>
        </w:rPr>
      </w:pPr>
    </w:p>
    <w:p w:rsidR="00FB29E2" w:rsidRPr="00FB29E2" w:rsidRDefault="00FB29E2" w:rsidP="00AE5ED6">
      <w:pPr>
        <w:numPr>
          <w:ilvl w:val="1"/>
          <w:numId w:val="27"/>
        </w:numPr>
        <w:tabs>
          <w:tab w:val="left" w:pos="1134"/>
        </w:tabs>
        <w:spacing w:beforeLines="60" w:before="144" w:afterLines="60" w:after="144" w:line="240" w:lineRule="auto"/>
        <w:ind w:firstLine="851"/>
        <w:contextualSpacing/>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когато мярката подлежи </w:t>
      </w:r>
      <w:r w:rsidRPr="00FB29E2">
        <w:rPr>
          <w:rFonts w:ascii="Times New Roman" w:eastAsia="Times New Roman" w:hAnsi="Times New Roman" w:cs="Times New Roman"/>
          <w:b/>
          <w:sz w:val="24"/>
        </w:rPr>
        <w:t>на уведомление (нотификация) пред ЕК</w:t>
      </w:r>
      <w:r w:rsidRPr="00FB29E2">
        <w:rPr>
          <w:rFonts w:ascii="Times New Roman" w:eastAsia="Times New Roman" w:hAnsi="Times New Roman" w:cs="Times New Roman"/>
          <w:sz w:val="24"/>
        </w:rPr>
        <w:t xml:space="preserve"> </w:t>
      </w:r>
      <w:r w:rsidRPr="00FB29E2">
        <w:rPr>
          <w:rFonts w:ascii="Times New Roman" w:eastAsia="Times New Roman" w:hAnsi="Times New Roman" w:cs="Times New Roman"/>
          <w:i/>
          <w:sz w:val="24"/>
        </w:rPr>
        <w:t>(по Насоки за регионална помощ, Рамка на УОИИ или  директно по ДФЕС -  чл. 93; чл. 106, параграф 3; чл.107, параграфи 2 и 3)</w:t>
      </w:r>
      <w:r w:rsidRPr="00FB29E2">
        <w:rPr>
          <w:rFonts w:ascii="Times New Roman" w:eastAsia="Times New Roman" w:hAnsi="Times New Roman" w:cs="Times New Roman"/>
          <w:sz w:val="24"/>
        </w:rPr>
        <w:t xml:space="preserve"> – прилагането на помощта следва да бъде </w:t>
      </w:r>
      <w:r w:rsidRPr="00FB29E2">
        <w:rPr>
          <w:rFonts w:ascii="Times New Roman" w:eastAsia="Times New Roman" w:hAnsi="Times New Roman" w:cs="Times New Roman"/>
          <w:b/>
          <w:sz w:val="24"/>
        </w:rPr>
        <w:t>предварително</w:t>
      </w:r>
      <w:r w:rsidRPr="00FB29E2">
        <w:rPr>
          <w:rFonts w:ascii="Times New Roman" w:eastAsia="Times New Roman" w:hAnsi="Times New Roman" w:cs="Times New Roman"/>
          <w:sz w:val="24"/>
        </w:rPr>
        <w:t xml:space="preserve"> </w:t>
      </w:r>
      <w:r w:rsidRPr="00FB29E2">
        <w:rPr>
          <w:rFonts w:ascii="Times New Roman" w:eastAsia="Times New Roman" w:hAnsi="Times New Roman" w:cs="Times New Roman"/>
          <w:b/>
          <w:sz w:val="24"/>
        </w:rPr>
        <w:t xml:space="preserve">съгласувано </w:t>
      </w:r>
      <w:r w:rsidRPr="00FB29E2">
        <w:rPr>
          <w:rFonts w:ascii="Times New Roman" w:eastAsia="Times New Roman" w:hAnsi="Times New Roman" w:cs="Times New Roman"/>
          <w:sz w:val="24"/>
        </w:rPr>
        <w:t xml:space="preserve">с министъра на финансите, след което </w:t>
      </w:r>
      <w:r w:rsidRPr="00FB29E2">
        <w:rPr>
          <w:rFonts w:ascii="Times New Roman" w:eastAsia="Times New Roman" w:hAnsi="Times New Roman" w:cs="Times New Roman"/>
          <w:b/>
          <w:sz w:val="24"/>
        </w:rPr>
        <w:t>одобрено</w:t>
      </w:r>
      <w:r w:rsidRPr="00FB29E2">
        <w:rPr>
          <w:rFonts w:ascii="Times New Roman" w:eastAsia="Times New Roman" w:hAnsi="Times New Roman" w:cs="Times New Roman"/>
          <w:sz w:val="24"/>
        </w:rPr>
        <w:t xml:space="preserve"> от ЕК по предвидения в чл. 4 от ПП ЗДП ред.</w:t>
      </w:r>
    </w:p>
    <w:p w:rsidR="00FB29E2" w:rsidRPr="00FB29E2" w:rsidRDefault="00FB29E2" w:rsidP="00FB29E2">
      <w:pPr>
        <w:tabs>
          <w:tab w:val="left" w:pos="426"/>
          <w:tab w:val="left" w:pos="709"/>
          <w:tab w:val="left" w:pos="1134"/>
        </w:tabs>
        <w:spacing w:beforeLines="60" w:before="144" w:afterLines="60" w:after="144"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В този случай </w:t>
      </w:r>
      <w:r w:rsidRPr="00FB29E2">
        <w:rPr>
          <w:rFonts w:ascii="Times New Roman" w:eastAsia="Times New Roman" w:hAnsi="Times New Roman" w:cs="Times New Roman"/>
          <w:i/>
          <w:sz w:val="24"/>
        </w:rPr>
        <w:t>(по буква „в“)</w:t>
      </w:r>
      <w:r w:rsidRPr="00FB29E2">
        <w:rPr>
          <w:rFonts w:ascii="Times New Roman" w:eastAsia="Times New Roman" w:hAnsi="Times New Roman" w:cs="Times New Roman"/>
          <w:sz w:val="24"/>
        </w:rPr>
        <w:t xml:space="preserve"> </w:t>
      </w:r>
      <w:r w:rsidRPr="00FB29E2">
        <w:rPr>
          <w:rFonts w:ascii="Times New Roman" w:eastAsia="Times New Roman" w:hAnsi="Times New Roman" w:cs="Times New Roman"/>
          <w:b/>
          <w:sz w:val="24"/>
        </w:rPr>
        <w:t xml:space="preserve">не може да се предостави БФП преди решение на ЕК </w:t>
      </w:r>
      <w:r w:rsidRPr="00FB29E2">
        <w:rPr>
          <w:rFonts w:ascii="Times New Roman" w:eastAsia="Times New Roman" w:hAnsi="Times New Roman" w:cs="Times New Roman"/>
          <w:sz w:val="24"/>
        </w:rPr>
        <w:t xml:space="preserve">по уведомлението. Ако Решението на ЕК е положително, т.е. идентифицираната ДП чрез теста за ДП попада в обхвата  </w:t>
      </w:r>
      <w:r w:rsidRPr="00FB29E2">
        <w:rPr>
          <w:rFonts w:ascii="Times New Roman" w:eastAsia="Times New Roman" w:hAnsi="Times New Roman" w:cs="Times New Roman"/>
          <w:b/>
          <w:sz w:val="24"/>
        </w:rPr>
        <w:t>съвместим с вътрешния пазар режим на ДП,</w:t>
      </w:r>
      <w:r w:rsidRPr="00FB29E2">
        <w:rPr>
          <w:rFonts w:ascii="Times New Roman" w:eastAsia="Times New Roman" w:hAnsi="Times New Roman" w:cs="Times New Roman"/>
          <w:sz w:val="24"/>
        </w:rPr>
        <w:t xml:space="preserve"> мярката може да бъде предоставена и въведена в действие. При тази хипотеза трябва да се спазват условията и механизма на прилагане на съответния съвместим режим на ДП, което УО следва  </w:t>
      </w:r>
      <w:r w:rsidRPr="00FB29E2">
        <w:rPr>
          <w:rFonts w:ascii="Times New Roman" w:eastAsia="Times New Roman" w:hAnsi="Times New Roman" w:cs="Times New Roman"/>
          <w:b/>
          <w:sz w:val="24"/>
        </w:rPr>
        <w:t xml:space="preserve">се наблюдава и контролира от УО </w:t>
      </w:r>
      <w:r w:rsidRPr="00FB29E2">
        <w:rPr>
          <w:rFonts w:ascii="Times New Roman" w:eastAsia="Times New Roman" w:hAnsi="Times New Roman" w:cs="Times New Roman"/>
          <w:sz w:val="24"/>
        </w:rPr>
        <w:t>или  администратора на ДП, ако е различен от УО в съответствие с процедурите от т.8  от настоящия наръчник.</w:t>
      </w:r>
    </w:p>
    <w:p w:rsidR="00FB29E2" w:rsidRPr="00FB29E2" w:rsidRDefault="00FB29E2" w:rsidP="00FB29E2">
      <w:pPr>
        <w:tabs>
          <w:tab w:val="left" w:pos="0"/>
          <w:tab w:val="left" w:pos="709"/>
        </w:tabs>
        <w:autoSpaceDE w:val="0"/>
        <w:autoSpaceDN w:val="0"/>
        <w:adjustRightInd w:val="0"/>
        <w:spacing w:beforeLines="60" w:before="144" w:afterLines="60" w:after="144"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szCs w:val="24"/>
          <w:lang w:eastAsia="bg-BG"/>
        </w:rPr>
        <w:t xml:space="preserve">Когато при предварителната оценка на конкретно проектно предложение се установи, че с помощта, за която се кандидатства, </w:t>
      </w:r>
      <w:r w:rsidRPr="00FB29E2">
        <w:rPr>
          <w:rFonts w:ascii="Times New Roman" w:eastAsia="Times New Roman" w:hAnsi="Times New Roman" w:cs="Times New Roman"/>
          <w:b/>
          <w:sz w:val="24"/>
          <w:szCs w:val="24"/>
          <w:lang w:eastAsia="bg-BG"/>
        </w:rPr>
        <w:t xml:space="preserve">ще бъде надхвърлен прагът на допустимите държавни/минимални помощи </w:t>
      </w:r>
      <w:r w:rsidRPr="00FB29E2">
        <w:rPr>
          <w:rFonts w:ascii="Times New Roman" w:eastAsia="Times New Roman" w:hAnsi="Times New Roman" w:cs="Times New Roman"/>
          <w:sz w:val="24"/>
          <w:szCs w:val="24"/>
          <w:lang w:eastAsia="bg-BG"/>
        </w:rPr>
        <w:t xml:space="preserve">за </w:t>
      </w:r>
      <w:r w:rsidRPr="00FB29E2">
        <w:rPr>
          <w:rFonts w:ascii="Times New Roman" w:eastAsia="Times New Roman" w:hAnsi="Times New Roman" w:cs="Times New Roman"/>
          <w:sz w:val="24"/>
        </w:rPr>
        <w:t>съответния режим на съвместими ДП</w:t>
      </w:r>
      <w:r w:rsidRPr="00FB29E2">
        <w:rPr>
          <w:rFonts w:ascii="Times New Roman" w:eastAsia="Times New Roman" w:hAnsi="Times New Roman" w:cs="Times New Roman"/>
          <w:sz w:val="24"/>
          <w:szCs w:val="24"/>
          <w:lang w:eastAsia="bg-BG"/>
        </w:rPr>
        <w:t xml:space="preserve">, оценителната комисия следва да намали служебно размера на БФП до максимално допустимия размер, като информира кандидата за извършената корекция. Тази корекция не може да води до подобряване на качеството на проектното предложение и до нарушаване на принципите по чл. 29, ал. 1 от </w:t>
      </w:r>
      <w:r>
        <w:rPr>
          <w:rFonts w:ascii="Times New Roman" w:eastAsia="Times New Roman" w:hAnsi="Times New Roman" w:cs="Times New Roman"/>
          <w:sz w:val="24"/>
          <w:szCs w:val="24"/>
          <w:lang w:eastAsia="bg-BG"/>
        </w:rPr>
        <w:t>ЗУСЕФСУ</w:t>
      </w:r>
      <w:r w:rsidRPr="00FB29E2">
        <w:rPr>
          <w:rFonts w:ascii="Times New Roman" w:eastAsia="Times New Roman" w:hAnsi="Times New Roman" w:cs="Times New Roman"/>
          <w:sz w:val="24"/>
          <w:szCs w:val="24"/>
          <w:lang w:eastAsia="bg-BG"/>
        </w:rPr>
        <w:t>.</w:t>
      </w:r>
    </w:p>
    <w:p w:rsidR="00FB29E2" w:rsidRPr="00FB29E2" w:rsidRDefault="00FB29E2" w:rsidP="00AE5ED6">
      <w:pPr>
        <w:numPr>
          <w:ilvl w:val="1"/>
          <w:numId w:val="36"/>
        </w:numPr>
        <w:tabs>
          <w:tab w:val="left" w:pos="851"/>
          <w:tab w:val="left" w:pos="1134"/>
        </w:tabs>
        <w:spacing w:after="0" w:line="240" w:lineRule="auto"/>
        <w:ind w:left="164" w:firstLine="545"/>
        <w:contextualSpacing/>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Ако решението на ЕК по уведомление е отрицателно, т.е. идентифицираната ДП чрез теста за ДП </w:t>
      </w:r>
      <w:r w:rsidRPr="00FB29E2">
        <w:rPr>
          <w:rFonts w:ascii="Times New Roman" w:eastAsia="Times New Roman" w:hAnsi="Times New Roman" w:cs="Times New Roman"/>
          <w:b/>
          <w:sz w:val="24"/>
        </w:rPr>
        <w:t>не съответства,</w:t>
      </w:r>
      <w:r w:rsidRPr="00FB29E2">
        <w:rPr>
          <w:rFonts w:ascii="Times New Roman" w:eastAsia="Times New Roman" w:hAnsi="Times New Roman" w:cs="Times New Roman"/>
          <w:sz w:val="24"/>
        </w:rPr>
        <w:t xml:space="preserve"> не попада и не може да бъде приведена да попадне в обхвата </w:t>
      </w:r>
      <w:r w:rsidRPr="00FB29E2">
        <w:rPr>
          <w:rFonts w:ascii="Times New Roman" w:eastAsia="Times New Roman" w:hAnsi="Times New Roman" w:cs="Times New Roman"/>
          <w:b/>
          <w:sz w:val="24"/>
        </w:rPr>
        <w:t>на съвместимите с вътрешния пазар режим/и на помощ/и</w:t>
      </w:r>
      <w:r w:rsidRPr="00FB29E2">
        <w:rPr>
          <w:rFonts w:ascii="Times New Roman" w:eastAsia="Times New Roman" w:hAnsi="Times New Roman" w:cs="Times New Roman"/>
          <w:sz w:val="24"/>
        </w:rPr>
        <w:t xml:space="preserve">, то за марката по проектното предложение </w:t>
      </w:r>
      <w:r w:rsidRPr="00FB29E2">
        <w:rPr>
          <w:rFonts w:ascii="Times New Roman" w:eastAsia="Times New Roman" w:hAnsi="Times New Roman" w:cs="Times New Roman"/>
          <w:b/>
          <w:sz w:val="24"/>
        </w:rPr>
        <w:t xml:space="preserve">не може да бъде предоставена БФП по </w:t>
      </w:r>
      <w:r>
        <w:rPr>
          <w:rFonts w:ascii="Times New Roman" w:eastAsia="Times New Roman" w:hAnsi="Times New Roman" w:cs="Times New Roman"/>
          <w:b/>
          <w:sz w:val="24"/>
        </w:rPr>
        <w:t>ПТС</w:t>
      </w:r>
      <w:r w:rsidRPr="00FB29E2">
        <w:rPr>
          <w:rFonts w:ascii="Times New Roman" w:eastAsia="Times New Roman" w:hAnsi="Times New Roman" w:cs="Times New Roman"/>
          <w:b/>
          <w:sz w:val="24"/>
        </w:rPr>
        <w:t xml:space="preserve"> </w:t>
      </w:r>
      <w:r w:rsidRPr="00FB29E2">
        <w:rPr>
          <w:rFonts w:ascii="Times New Roman" w:eastAsia="Times New Roman" w:hAnsi="Times New Roman" w:cs="Times New Roman"/>
          <w:sz w:val="24"/>
        </w:rPr>
        <w:t>и</w:t>
      </w:r>
      <w:r w:rsidRPr="00FB29E2">
        <w:rPr>
          <w:rFonts w:ascii="Times New Roman" w:eastAsia="Times New Roman" w:hAnsi="Times New Roman" w:cs="Times New Roman"/>
          <w:b/>
          <w:sz w:val="24"/>
        </w:rPr>
        <w:t xml:space="preserve"> мярката не може да бъде </w:t>
      </w:r>
      <w:r w:rsidRPr="00FB29E2">
        <w:rPr>
          <w:rFonts w:ascii="Times New Roman" w:eastAsia="Times New Roman" w:hAnsi="Times New Roman" w:cs="Times New Roman"/>
          <w:sz w:val="24"/>
        </w:rPr>
        <w:t>въведена в действие</w:t>
      </w:r>
      <w:r w:rsidRPr="00FB29E2">
        <w:rPr>
          <w:rFonts w:ascii="Times New Roman" w:eastAsia="Times New Roman" w:hAnsi="Times New Roman" w:cs="Times New Roman"/>
          <w:sz w:val="24"/>
          <w:szCs w:val="24"/>
          <w:lang w:eastAsia="bg-BG"/>
        </w:rPr>
        <w:t>.</w:t>
      </w:r>
    </w:p>
    <w:p w:rsidR="00FB29E2" w:rsidRPr="00FB29E2" w:rsidRDefault="00FB29E2" w:rsidP="00FB29E2">
      <w:pPr>
        <w:tabs>
          <w:tab w:val="left" w:pos="426"/>
          <w:tab w:val="left" w:pos="1134"/>
        </w:tabs>
        <w:spacing w:beforeLines="60" w:before="144" w:afterLines="60" w:after="144" w:line="240" w:lineRule="auto"/>
        <w:ind w:firstLine="851"/>
        <w:jc w:val="both"/>
        <w:rPr>
          <w:rFonts w:ascii="Times New Roman" w:eastAsia="Times New Roman" w:hAnsi="Times New Roman" w:cs="Times New Roman"/>
          <w:sz w:val="24"/>
        </w:rPr>
      </w:pPr>
    </w:p>
    <w:p w:rsidR="00FB29E2" w:rsidRPr="00FB29E2" w:rsidRDefault="00FB29E2" w:rsidP="00FB29E2">
      <w:pPr>
        <w:numPr>
          <w:ilvl w:val="1"/>
          <w:numId w:val="0"/>
        </w:num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hanging="432"/>
        <w:contextualSpacing/>
        <w:jc w:val="both"/>
        <w:outlineLvl w:val="2"/>
        <w:rPr>
          <w:rFonts w:ascii="Times New Roman" w:eastAsia="Times New Roman" w:hAnsi="Times New Roman" w:cs="Times New Roman"/>
          <w:b/>
          <w:sz w:val="24"/>
          <w:szCs w:val="24"/>
          <w:lang w:eastAsia="bg-BG"/>
        </w:rPr>
      </w:pPr>
      <w:bookmarkStart w:id="105" w:name="_Toc532552459"/>
      <w:bookmarkStart w:id="106" w:name="_Toc140150181"/>
      <w:r w:rsidRPr="00FB29E2">
        <w:rPr>
          <w:rFonts w:ascii="Times New Roman" w:eastAsia="Times New Roman" w:hAnsi="Times New Roman" w:cs="Times New Roman" w:hint="eastAsia"/>
          <w:b/>
          <w:sz w:val="24"/>
          <w:szCs w:val="24"/>
          <w:lang w:eastAsia="bg-BG"/>
        </w:rPr>
        <w:t>Определяне</w:t>
      </w:r>
      <w:r w:rsidRPr="00FB29E2">
        <w:rPr>
          <w:rFonts w:ascii="Times New Roman" w:eastAsia="Times New Roman" w:hAnsi="Times New Roman" w:cs="Times New Roman"/>
          <w:b/>
          <w:sz w:val="24"/>
          <w:szCs w:val="24"/>
          <w:lang w:eastAsia="bg-BG"/>
        </w:rPr>
        <w:t xml:space="preserve"> </w:t>
      </w:r>
      <w:r w:rsidRPr="00FB29E2">
        <w:rPr>
          <w:rFonts w:ascii="Times New Roman" w:eastAsia="Times New Roman" w:hAnsi="Times New Roman" w:cs="Times New Roman" w:hint="eastAsia"/>
          <w:b/>
          <w:sz w:val="24"/>
          <w:szCs w:val="24"/>
          <w:lang w:eastAsia="bg-BG"/>
        </w:rPr>
        <w:t>на</w:t>
      </w:r>
      <w:r w:rsidRPr="00FB29E2">
        <w:rPr>
          <w:rFonts w:ascii="Times New Roman" w:eastAsia="Times New Roman" w:hAnsi="Times New Roman" w:cs="Times New Roman"/>
          <w:b/>
          <w:sz w:val="24"/>
          <w:szCs w:val="24"/>
          <w:lang w:eastAsia="bg-BG"/>
        </w:rPr>
        <w:t xml:space="preserve"> </w:t>
      </w:r>
      <w:r w:rsidRPr="00FB29E2">
        <w:rPr>
          <w:rFonts w:ascii="Times New Roman" w:eastAsia="Times New Roman" w:hAnsi="Times New Roman" w:cs="Times New Roman" w:hint="eastAsia"/>
          <w:b/>
          <w:sz w:val="24"/>
          <w:szCs w:val="24"/>
          <w:lang w:eastAsia="bg-BG"/>
        </w:rPr>
        <w:t>условията</w:t>
      </w:r>
      <w:r w:rsidRPr="00FB29E2">
        <w:rPr>
          <w:rFonts w:ascii="Times New Roman" w:eastAsia="Times New Roman" w:hAnsi="Times New Roman" w:cs="Times New Roman"/>
          <w:b/>
          <w:sz w:val="24"/>
          <w:szCs w:val="24"/>
          <w:lang w:eastAsia="bg-BG"/>
        </w:rPr>
        <w:t xml:space="preserve"> </w:t>
      </w:r>
      <w:r w:rsidRPr="00FB29E2">
        <w:rPr>
          <w:rFonts w:ascii="Times New Roman" w:eastAsia="Times New Roman" w:hAnsi="Times New Roman" w:cs="Times New Roman" w:hint="eastAsia"/>
          <w:b/>
          <w:sz w:val="24"/>
          <w:szCs w:val="24"/>
          <w:lang w:eastAsia="bg-BG"/>
        </w:rPr>
        <w:t>за</w:t>
      </w:r>
      <w:r w:rsidRPr="00FB29E2">
        <w:rPr>
          <w:rFonts w:ascii="Times New Roman" w:eastAsia="Times New Roman" w:hAnsi="Times New Roman" w:cs="Times New Roman"/>
          <w:b/>
          <w:sz w:val="24"/>
          <w:szCs w:val="24"/>
          <w:lang w:eastAsia="bg-BG"/>
        </w:rPr>
        <w:t xml:space="preserve"> </w:t>
      </w:r>
      <w:r w:rsidRPr="00FB29E2">
        <w:rPr>
          <w:rFonts w:ascii="Times New Roman" w:eastAsia="Times New Roman" w:hAnsi="Times New Roman" w:cs="Times New Roman" w:hint="eastAsia"/>
          <w:b/>
          <w:sz w:val="24"/>
          <w:szCs w:val="24"/>
          <w:lang w:eastAsia="bg-BG"/>
        </w:rPr>
        <w:t>прилагане</w:t>
      </w:r>
      <w:r w:rsidRPr="00FB29E2">
        <w:rPr>
          <w:rFonts w:ascii="Times New Roman" w:eastAsia="Times New Roman" w:hAnsi="Times New Roman" w:cs="Times New Roman"/>
          <w:b/>
          <w:sz w:val="24"/>
          <w:szCs w:val="24"/>
          <w:lang w:eastAsia="bg-BG"/>
        </w:rPr>
        <w:t xml:space="preserve"> </w:t>
      </w:r>
      <w:r w:rsidRPr="00FB29E2">
        <w:rPr>
          <w:rFonts w:ascii="Times New Roman" w:eastAsia="Times New Roman" w:hAnsi="Times New Roman" w:cs="Times New Roman" w:hint="eastAsia"/>
          <w:b/>
          <w:sz w:val="24"/>
          <w:szCs w:val="24"/>
          <w:lang w:eastAsia="bg-BG"/>
        </w:rPr>
        <w:t>на</w:t>
      </w:r>
      <w:r w:rsidRPr="00FB29E2">
        <w:rPr>
          <w:rFonts w:ascii="Times New Roman" w:eastAsia="Times New Roman" w:hAnsi="Times New Roman" w:cs="Times New Roman"/>
          <w:b/>
          <w:sz w:val="24"/>
          <w:szCs w:val="24"/>
          <w:lang w:eastAsia="bg-BG"/>
        </w:rPr>
        <w:t xml:space="preserve"> </w:t>
      </w:r>
      <w:r w:rsidRPr="00FB29E2">
        <w:rPr>
          <w:rFonts w:ascii="Times New Roman" w:eastAsia="Times New Roman" w:hAnsi="Times New Roman" w:cs="Times New Roman" w:hint="eastAsia"/>
          <w:b/>
          <w:sz w:val="24"/>
          <w:szCs w:val="24"/>
          <w:lang w:eastAsia="bg-BG"/>
        </w:rPr>
        <w:t>конкретна</w:t>
      </w:r>
      <w:r w:rsidRPr="00FB29E2">
        <w:rPr>
          <w:rFonts w:ascii="Times New Roman" w:eastAsia="Times New Roman" w:hAnsi="Times New Roman" w:cs="Times New Roman"/>
          <w:b/>
          <w:sz w:val="24"/>
          <w:szCs w:val="24"/>
          <w:lang w:eastAsia="bg-BG"/>
        </w:rPr>
        <w:t xml:space="preserve"> </w:t>
      </w:r>
      <w:r w:rsidRPr="00FB29E2">
        <w:rPr>
          <w:rFonts w:ascii="Times New Roman" w:eastAsia="Times New Roman" w:hAnsi="Times New Roman" w:cs="Times New Roman" w:hint="eastAsia"/>
          <w:b/>
          <w:sz w:val="24"/>
          <w:szCs w:val="24"/>
          <w:lang w:eastAsia="bg-BG"/>
        </w:rPr>
        <w:t>мярка</w:t>
      </w:r>
      <w:r w:rsidRPr="00FB29E2">
        <w:rPr>
          <w:rFonts w:ascii="Times New Roman" w:eastAsia="Times New Roman" w:hAnsi="Times New Roman" w:cs="Times New Roman"/>
          <w:b/>
          <w:sz w:val="24"/>
          <w:szCs w:val="24"/>
          <w:lang w:eastAsia="bg-BG"/>
        </w:rPr>
        <w:t xml:space="preserve"> </w:t>
      </w:r>
      <w:r w:rsidRPr="00FB29E2">
        <w:rPr>
          <w:rFonts w:ascii="Times New Roman" w:eastAsia="Times New Roman" w:hAnsi="Times New Roman" w:cs="Times New Roman" w:hint="eastAsia"/>
          <w:b/>
          <w:sz w:val="24"/>
          <w:szCs w:val="24"/>
          <w:lang w:eastAsia="bg-BG"/>
        </w:rPr>
        <w:t>по</w:t>
      </w:r>
      <w:r w:rsidRPr="00FB29E2">
        <w:rPr>
          <w:rFonts w:ascii="Times New Roman" w:eastAsia="Times New Roman" w:hAnsi="Times New Roman" w:cs="Times New Roman"/>
          <w:b/>
          <w:sz w:val="24"/>
          <w:szCs w:val="24"/>
          <w:lang w:eastAsia="bg-BG"/>
        </w:rPr>
        <w:t xml:space="preserve"> </w:t>
      </w:r>
      <w:r w:rsidRPr="00FB29E2">
        <w:rPr>
          <w:rFonts w:ascii="Times New Roman" w:eastAsia="Times New Roman" w:hAnsi="Times New Roman" w:cs="Times New Roman" w:hint="eastAsia"/>
          <w:b/>
          <w:sz w:val="24"/>
          <w:szCs w:val="24"/>
          <w:lang w:eastAsia="bg-BG"/>
        </w:rPr>
        <w:t>приложим</w:t>
      </w:r>
      <w:r w:rsidRPr="00FB29E2">
        <w:rPr>
          <w:rFonts w:ascii="Times New Roman" w:eastAsia="Times New Roman" w:hAnsi="Times New Roman" w:cs="Times New Roman"/>
          <w:b/>
          <w:sz w:val="24"/>
          <w:szCs w:val="24"/>
          <w:lang w:eastAsia="bg-BG"/>
        </w:rPr>
        <w:t xml:space="preserve"> </w:t>
      </w:r>
      <w:r w:rsidRPr="00FB29E2">
        <w:rPr>
          <w:rFonts w:ascii="Times New Roman" w:eastAsia="Times New Roman" w:hAnsi="Times New Roman" w:cs="Times New Roman" w:hint="eastAsia"/>
          <w:b/>
          <w:sz w:val="24"/>
          <w:szCs w:val="24"/>
          <w:lang w:eastAsia="bg-BG"/>
        </w:rPr>
        <w:t>режим</w:t>
      </w:r>
      <w:r w:rsidRPr="00FB29E2">
        <w:rPr>
          <w:rFonts w:ascii="Times New Roman" w:eastAsia="Times New Roman" w:hAnsi="Times New Roman" w:cs="Times New Roman"/>
          <w:b/>
          <w:sz w:val="24"/>
          <w:szCs w:val="24"/>
          <w:lang w:eastAsia="bg-BG"/>
        </w:rPr>
        <w:t xml:space="preserve"> </w:t>
      </w:r>
      <w:r w:rsidRPr="00FB29E2">
        <w:rPr>
          <w:rFonts w:ascii="Times New Roman" w:eastAsia="Times New Roman" w:hAnsi="Times New Roman" w:cs="Times New Roman" w:hint="eastAsia"/>
          <w:b/>
          <w:sz w:val="24"/>
          <w:szCs w:val="24"/>
          <w:lang w:eastAsia="bg-BG"/>
        </w:rPr>
        <w:t>на</w:t>
      </w:r>
      <w:r w:rsidRPr="00FB29E2">
        <w:rPr>
          <w:rFonts w:ascii="Times New Roman" w:eastAsia="Times New Roman" w:hAnsi="Times New Roman" w:cs="Times New Roman"/>
          <w:b/>
          <w:sz w:val="24"/>
          <w:szCs w:val="24"/>
          <w:lang w:eastAsia="bg-BG"/>
        </w:rPr>
        <w:t xml:space="preserve"> </w:t>
      </w:r>
      <w:r w:rsidRPr="00FB29E2">
        <w:rPr>
          <w:rFonts w:ascii="Times New Roman" w:eastAsia="Times New Roman" w:hAnsi="Times New Roman" w:cs="Times New Roman" w:hint="eastAsia"/>
          <w:b/>
          <w:sz w:val="24"/>
          <w:szCs w:val="24"/>
          <w:lang w:eastAsia="bg-BG"/>
        </w:rPr>
        <w:t>съвместима</w:t>
      </w:r>
      <w:r w:rsidRPr="00FB29E2">
        <w:rPr>
          <w:rFonts w:ascii="Times New Roman" w:eastAsia="Times New Roman" w:hAnsi="Times New Roman" w:cs="Times New Roman"/>
          <w:b/>
          <w:sz w:val="24"/>
          <w:szCs w:val="24"/>
          <w:lang w:eastAsia="bg-BG"/>
        </w:rPr>
        <w:t xml:space="preserve"> </w:t>
      </w:r>
      <w:r w:rsidRPr="00FB29E2">
        <w:rPr>
          <w:rFonts w:ascii="Times New Roman" w:eastAsia="Times New Roman" w:hAnsi="Times New Roman" w:cs="Times New Roman" w:hint="eastAsia"/>
          <w:b/>
          <w:sz w:val="24"/>
          <w:szCs w:val="24"/>
          <w:lang w:eastAsia="bg-BG"/>
        </w:rPr>
        <w:t>ДП</w:t>
      </w:r>
      <w:bookmarkEnd w:id="105"/>
      <w:bookmarkEnd w:id="106"/>
    </w:p>
    <w:p w:rsidR="00FB29E2" w:rsidRPr="00FB29E2" w:rsidRDefault="00FB29E2" w:rsidP="00FB29E2">
      <w:pPr>
        <w:tabs>
          <w:tab w:val="left" w:pos="0"/>
          <w:tab w:val="left" w:pos="709"/>
        </w:tabs>
        <w:autoSpaceDE w:val="0"/>
        <w:autoSpaceDN w:val="0"/>
        <w:adjustRightInd w:val="0"/>
        <w:spacing w:beforeLines="60" w:before="144" w:afterLines="60" w:after="144" w:line="240" w:lineRule="auto"/>
        <w:ind w:firstLine="851"/>
        <w:jc w:val="both"/>
        <w:rPr>
          <w:rFonts w:ascii="Times New Roman" w:eastAsia="Times New Roman" w:hAnsi="Times New Roman" w:cs="Times New Roman"/>
          <w:i/>
          <w:sz w:val="24"/>
        </w:rPr>
      </w:pPr>
      <w:r w:rsidRPr="00FB29E2">
        <w:rPr>
          <w:rFonts w:ascii="Times New Roman" w:eastAsia="Times New Roman" w:hAnsi="Times New Roman" w:cs="Times New Roman"/>
          <w:sz w:val="24"/>
          <w:szCs w:val="24"/>
          <w:lang w:eastAsia="bg-BG"/>
        </w:rPr>
        <w:tab/>
        <w:t>Процедурата</w:t>
      </w:r>
      <w:r w:rsidRPr="00FB29E2">
        <w:rPr>
          <w:rFonts w:ascii="Times New Roman" w:eastAsia="Times New Roman" w:hAnsi="Times New Roman" w:cs="Times New Roman"/>
          <w:sz w:val="24"/>
        </w:rPr>
        <w:t xml:space="preserve"> се прилага, когато предварителното заключение на УО на </w:t>
      </w:r>
      <w:r>
        <w:rPr>
          <w:rFonts w:ascii="Times New Roman" w:eastAsia="Times New Roman" w:hAnsi="Times New Roman" w:cs="Times New Roman"/>
          <w:sz w:val="24"/>
        </w:rPr>
        <w:t>ПТС</w:t>
      </w:r>
      <w:r w:rsidRPr="00FB29E2">
        <w:rPr>
          <w:rFonts w:ascii="Times New Roman" w:eastAsia="Times New Roman" w:hAnsi="Times New Roman" w:cs="Times New Roman"/>
          <w:sz w:val="24"/>
        </w:rPr>
        <w:t xml:space="preserve"> от процедурата </w:t>
      </w:r>
      <w:r w:rsidRPr="00FB29E2">
        <w:rPr>
          <w:rFonts w:ascii="Times New Roman" w:eastAsia="Times New Roman" w:hAnsi="Times New Roman" w:cs="Times New Roman"/>
          <w:b/>
          <w:sz w:val="24"/>
        </w:rPr>
        <w:t>по точка 7.1</w:t>
      </w:r>
      <w:r w:rsidRPr="00FB29E2">
        <w:rPr>
          <w:rFonts w:ascii="Times New Roman" w:eastAsia="Times New Roman" w:hAnsi="Times New Roman" w:cs="Times New Roman"/>
          <w:sz w:val="24"/>
        </w:rPr>
        <w:t xml:space="preserve"> е за наличие на ДП и по </w:t>
      </w:r>
      <w:r w:rsidRPr="00FB29E2">
        <w:rPr>
          <w:rFonts w:ascii="Times New Roman" w:eastAsia="Times New Roman" w:hAnsi="Times New Roman" w:cs="Times New Roman"/>
          <w:b/>
          <w:sz w:val="24"/>
        </w:rPr>
        <w:t>т. 7.2</w:t>
      </w:r>
      <w:r w:rsidRPr="00FB29E2">
        <w:rPr>
          <w:rFonts w:ascii="Times New Roman" w:eastAsia="Times New Roman" w:hAnsi="Times New Roman" w:cs="Times New Roman"/>
          <w:sz w:val="24"/>
        </w:rPr>
        <w:t xml:space="preserve"> е определен приложимия режим на ДП и във връзка с това УО на </w:t>
      </w:r>
      <w:r>
        <w:rPr>
          <w:rFonts w:ascii="Times New Roman" w:eastAsia="Times New Roman" w:hAnsi="Times New Roman" w:cs="Times New Roman"/>
          <w:sz w:val="24"/>
        </w:rPr>
        <w:t>ПТС</w:t>
      </w:r>
      <w:r w:rsidRPr="00FB29E2">
        <w:rPr>
          <w:rFonts w:ascii="Times New Roman" w:eastAsia="Times New Roman" w:hAnsi="Times New Roman" w:cs="Times New Roman"/>
          <w:sz w:val="24"/>
        </w:rPr>
        <w:t xml:space="preserve"> следва да изготви конкретни указания с </w:t>
      </w:r>
      <w:r w:rsidRPr="00FB29E2">
        <w:rPr>
          <w:rFonts w:ascii="Times New Roman" w:eastAsia="Times New Roman" w:hAnsi="Times New Roman" w:cs="Times New Roman"/>
          <w:sz w:val="24"/>
        </w:rPr>
        <w:lastRenderedPageBreak/>
        <w:t xml:space="preserve">условията за прилагане на конкретна мярка по приложимия режим на съвместима ДП. </w:t>
      </w:r>
      <w:r w:rsidRPr="00FB29E2">
        <w:rPr>
          <w:rFonts w:ascii="Times New Roman" w:eastAsia="Times New Roman" w:hAnsi="Times New Roman" w:cs="Times New Roman"/>
          <w:i/>
          <w:sz w:val="24"/>
        </w:rPr>
        <w:t>(предоставяне на БФП за изпълнение на конкретен проект)</w:t>
      </w:r>
    </w:p>
    <w:p w:rsidR="00FB29E2" w:rsidRPr="00FB29E2" w:rsidRDefault="00FB29E2" w:rsidP="00FB29E2">
      <w:pPr>
        <w:spacing w:beforeLines="60" w:before="144" w:afterLines="60" w:after="144"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Приложимостта на определени правила за осигуряване на съвместимост по държавните помощи се определя </w:t>
      </w:r>
      <w:r w:rsidRPr="00FB29E2">
        <w:rPr>
          <w:rFonts w:ascii="Times New Roman" w:eastAsia="Times New Roman" w:hAnsi="Times New Roman" w:cs="Times New Roman"/>
          <w:b/>
          <w:sz w:val="24"/>
        </w:rPr>
        <w:t>в зависимост от целта на планираната мярка</w:t>
      </w:r>
      <w:r w:rsidRPr="00FB29E2">
        <w:rPr>
          <w:rFonts w:ascii="Times New Roman" w:eastAsia="Times New Roman" w:hAnsi="Times New Roman" w:cs="Times New Roman"/>
          <w:sz w:val="24"/>
        </w:rPr>
        <w:t xml:space="preserve">, а в конкретни случаи - и в зависимост от планираните </w:t>
      </w:r>
      <w:r w:rsidRPr="00FB29E2">
        <w:rPr>
          <w:rFonts w:ascii="Times New Roman" w:eastAsia="Times New Roman" w:hAnsi="Times New Roman" w:cs="Times New Roman"/>
          <w:b/>
          <w:sz w:val="24"/>
        </w:rPr>
        <w:t>размери на помощ</w:t>
      </w:r>
      <w:r w:rsidRPr="00FB29E2">
        <w:rPr>
          <w:rFonts w:ascii="Times New Roman" w:eastAsia="Times New Roman" w:hAnsi="Times New Roman" w:cs="Times New Roman"/>
          <w:sz w:val="24"/>
        </w:rPr>
        <w:t xml:space="preserve">. </w:t>
      </w:r>
    </w:p>
    <w:p w:rsidR="00FB29E2" w:rsidRPr="00FB29E2" w:rsidRDefault="00FB29E2" w:rsidP="00FB29E2">
      <w:pPr>
        <w:spacing w:beforeLines="60" w:before="144" w:afterLines="60" w:after="144"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За да бъде в състояние УО да определи условията на мярката коректно, целта следва да </w:t>
      </w:r>
      <w:r w:rsidRPr="00FB29E2">
        <w:rPr>
          <w:rFonts w:ascii="Times New Roman" w:eastAsia="Times New Roman" w:hAnsi="Times New Roman" w:cs="Times New Roman"/>
          <w:b/>
          <w:sz w:val="24"/>
        </w:rPr>
        <w:t>бъде формулирана ясно.</w:t>
      </w:r>
      <w:r w:rsidRPr="00FB29E2">
        <w:rPr>
          <w:rFonts w:ascii="Times New Roman" w:eastAsia="Times New Roman" w:hAnsi="Times New Roman" w:cs="Times New Roman"/>
          <w:sz w:val="24"/>
        </w:rPr>
        <w:t xml:space="preserve"> В случаите, когато планираната операция има първостепенна и второстепенна цел те следва да бъдат дефинирани, ясно определени и </w:t>
      </w:r>
      <w:proofErr w:type="spellStart"/>
      <w:r w:rsidRPr="00FB29E2">
        <w:rPr>
          <w:rFonts w:ascii="Times New Roman" w:eastAsia="Times New Roman" w:hAnsi="Times New Roman" w:cs="Times New Roman"/>
          <w:sz w:val="24"/>
        </w:rPr>
        <w:t>разграничими</w:t>
      </w:r>
      <w:proofErr w:type="spellEnd"/>
      <w:r w:rsidRPr="00FB29E2">
        <w:rPr>
          <w:rFonts w:ascii="Times New Roman" w:eastAsia="Times New Roman" w:hAnsi="Times New Roman" w:cs="Times New Roman"/>
          <w:sz w:val="24"/>
        </w:rPr>
        <w:t xml:space="preserve">. </w:t>
      </w:r>
    </w:p>
    <w:p w:rsidR="00FB29E2" w:rsidRPr="00FB29E2" w:rsidRDefault="00FB29E2" w:rsidP="00FB29E2">
      <w:pPr>
        <w:spacing w:beforeLines="60" w:before="144" w:afterLines="60" w:after="144" w:line="240" w:lineRule="auto"/>
        <w:ind w:firstLine="851"/>
        <w:jc w:val="both"/>
        <w:rPr>
          <w:rFonts w:ascii="Times New Roman" w:eastAsia="Times New Roman" w:hAnsi="Times New Roman" w:cs="Times New Roman"/>
          <w:sz w:val="24"/>
          <w:lang w:eastAsia="en-GB"/>
        </w:rPr>
      </w:pPr>
      <w:r w:rsidRPr="00FB29E2">
        <w:rPr>
          <w:rFonts w:ascii="Times New Roman" w:eastAsia="Times New Roman" w:hAnsi="Times New Roman" w:cs="Times New Roman"/>
          <w:sz w:val="24"/>
        </w:rPr>
        <w:t xml:space="preserve">Условията за съвместимост на помощите, развити в </w:t>
      </w:r>
      <w:proofErr w:type="spellStart"/>
      <w:r w:rsidRPr="00FB29E2">
        <w:rPr>
          <w:rFonts w:ascii="Times New Roman" w:eastAsia="Times New Roman" w:hAnsi="Times New Roman" w:cs="Times New Roman"/>
          <w:sz w:val="24"/>
        </w:rPr>
        <w:t>acquis</w:t>
      </w:r>
      <w:proofErr w:type="spellEnd"/>
      <w:r w:rsidRPr="00FB29E2">
        <w:rPr>
          <w:rFonts w:ascii="Times New Roman" w:eastAsia="Times New Roman" w:hAnsi="Times New Roman" w:cs="Times New Roman"/>
          <w:sz w:val="24"/>
        </w:rPr>
        <w:t xml:space="preserve"> </w:t>
      </w:r>
      <w:proofErr w:type="spellStart"/>
      <w:r w:rsidRPr="00FB29E2">
        <w:rPr>
          <w:rFonts w:ascii="Times New Roman" w:eastAsia="Times New Roman" w:hAnsi="Times New Roman" w:cs="Times New Roman"/>
          <w:sz w:val="24"/>
        </w:rPr>
        <w:t>communautaire</w:t>
      </w:r>
      <w:proofErr w:type="spellEnd"/>
      <w:r w:rsidRPr="00FB29E2">
        <w:rPr>
          <w:rFonts w:ascii="Times New Roman" w:eastAsia="Times New Roman" w:hAnsi="Times New Roman" w:cs="Times New Roman"/>
          <w:sz w:val="24"/>
        </w:rPr>
        <w:t xml:space="preserve"> са съобразени приоритетно с разпоредбите на ДФЕС, преследваните от ЕС общи цели и </w:t>
      </w:r>
      <w:r w:rsidRPr="00FB29E2">
        <w:rPr>
          <w:rFonts w:ascii="Times New Roman" w:eastAsia="Times New Roman" w:hAnsi="Times New Roman" w:cs="Times New Roman"/>
          <w:sz w:val="24"/>
          <w:lang w:eastAsia="en-GB"/>
        </w:rPr>
        <w:t xml:space="preserve">желаните ефекти от помощта. За да се намали необходимостта от последващи изменения във вече избрани операции </w:t>
      </w:r>
      <w:r w:rsidRPr="00FB29E2">
        <w:rPr>
          <w:rFonts w:ascii="Times New Roman" w:eastAsia="Times New Roman" w:hAnsi="Times New Roman" w:cs="Times New Roman"/>
          <w:i/>
          <w:sz w:val="24"/>
          <w:lang w:eastAsia="en-GB"/>
        </w:rPr>
        <w:t>(проекти)</w:t>
      </w:r>
      <w:r w:rsidRPr="00FB29E2">
        <w:rPr>
          <w:rFonts w:ascii="Times New Roman" w:eastAsia="Times New Roman" w:hAnsi="Times New Roman" w:cs="Times New Roman"/>
          <w:sz w:val="24"/>
          <w:lang w:eastAsia="en-GB"/>
        </w:rPr>
        <w:t xml:space="preserve">, при програмирането на мерките </w:t>
      </w:r>
      <w:r w:rsidRPr="00FB29E2">
        <w:rPr>
          <w:rFonts w:ascii="Times New Roman" w:eastAsia="Times New Roman" w:hAnsi="Times New Roman" w:cs="Times New Roman"/>
          <w:sz w:val="24"/>
          <w:u w:val="single"/>
          <w:lang w:eastAsia="en-GB"/>
        </w:rPr>
        <w:t>(подготовката на проектите)</w:t>
      </w:r>
      <w:r w:rsidRPr="00FB29E2">
        <w:rPr>
          <w:rFonts w:ascii="Times New Roman" w:eastAsia="Times New Roman" w:hAnsi="Times New Roman" w:cs="Times New Roman"/>
          <w:sz w:val="24"/>
          <w:lang w:eastAsia="en-GB"/>
        </w:rPr>
        <w:t xml:space="preserve"> УО на </w:t>
      </w:r>
      <w:r>
        <w:rPr>
          <w:rFonts w:ascii="Times New Roman" w:eastAsia="Times New Roman" w:hAnsi="Times New Roman" w:cs="Times New Roman"/>
          <w:sz w:val="24"/>
          <w:lang w:eastAsia="en-GB"/>
        </w:rPr>
        <w:t>ПТС</w:t>
      </w:r>
      <w:r w:rsidRPr="00FB29E2">
        <w:rPr>
          <w:rFonts w:ascii="Times New Roman" w:eastAsia="Times New Roman" w:hAnsi="Times New Roman" w:cs="Times New Roman"/>
          <w:sz w:val="24"/>
          <w:lang w:eastAsia="en-GB"/>
        </w:rPr>
        <w:t>, на база процедурите по</w:t>
      </w:r>
      <w:r w:rsidRPr="00FB29E2">
        <w:rPr>
          <w:rFonts w:ascii="Times New Roman" w:eastAsia="Times New Roman" w:hAnsi="Times New Roman" w:cs="Times New Roman"/>
          <w:b/>
          <w:sz w:val="24"/>
          <w:lang w:eastAsia="en-GB"/>
        </w:rPr>
        <w:t xml:space="preserve"> т.7.1.</w:t>
      </w:r>
      <w:r w:rsidRPr="00FB29E2">
        <w:rPr>
          <w:rFonts w:ascii="Times New Roman" w:eastAsia="Times New Roman" w:hAnsi="Times New Roman" w:cs="Times New Roman"/>
          <w:sz w:val="24"/>
          <w:lang w:eastAsia="en-GB"/>
        </w:rPr>
        <w:t xml:space="preserve"> и  </w:t>
      </w:r>
      <w:r w:rsidRPr="00FB29E2">
        <w:rPr>
          <w:rFonts w:ascii="Times New Roman" w:eastAsia="Times New Roman" w:hAnsi="Times New Roman" w:cs="Times New Roman"/>
          <w:b/>
          <w:sz w:val="24"/>
          <w:lang w:eastAsia="en-GB"/>
        </w:rPr>
        <w:t>т.7.2</w:t>
      </w:r>
      <w:r w:rsidRPr="00FB29E2">
        <w:rPr>
          <w:rFonts w:ascii="Times New Roman" w:eastAsia="Times New Roman" w:hAnsi="Times New Roman" w:cs="Times New Roman"/>
          <w:sz w:val="24"/>
          <w:lang w:eastAsia="en-GB"/>
        </w:rPr>
        <w:t xml:space="preserve">,,  ще </w:t>
      </w:r>
      <w:r w:rsidRPr="00FB29E2">
        <w:rPr>
          <w:rFonts w:ascii="Times New Roman" w:eastAsia="Times New Roman" w:hAnsi="Times New Roman" w:cs="Times New Roman"/>
          <w:b/>
          <w:sz w:val="24"/>
          <w:lang w:eastAsia="en-GB"/>
        </w:rPr>
        <w:t xml:space="preserve">съобрази същността на мерките с ясно дефинираните цели и свързаните с тях ефекти, които се целят. </w:t>
      </w:r>
      <w:r w:rsidRPr="00FB29E2">
        <w:rPr>
          <w:rFonts w:ascii="Times New Roman" w:eastAsia="Times New Roman" w:hAnsi="Times New Roman" w:cs="Times New Roman"/>
          <w:sz w:val="24"/>
          <w:lang w:eastAsia="en-GB"/>
        </w:rPr>
        <w:t>Целта е</w:t>
      </w:r>
      <w:r w:rsidRPr="00FB29E2">
        <w:rPr>
          <w:rFonts w:ascii="Times New Roman" w:eastAsia="Times New Roman" w:hAnsi="Times New Roman" w:cs="Times New Roman"/>
          <w:b/>
          <w:sz w:val="24"/>
          <w:lang w:eastAsia="en-GB"/>
        </w:rPr>
        <w:t xml:space="preserve"> </w:t>
      </w:r>
      <w:r w:rsidRPr="00FB29E2">
        <w:rPr>
          <w:rFonts w:ascii="Times New Roman" w:eastAsia="Times New Roman" w:hAnsi="Times New Roman" w:cs="Times New Roman"/>
          <w:sz w:val="24"/>
          <w:lang w:eastAsia="en-GB"/>
        </w:rPr>
        <w:t xml:space="preserve">на следващ етап, при изготвяне на насоки/покани за кандидатстване/типови договори с бенефициенти и пр. да може да се прецизират конкретните условия за съвместимост. </w:t>
      </w:r>
    </w:p>
    <w:p w:rsidR="00FB29E2" w:rsidRPr="00FB29E2" w:rsidRDefault="00FB29E2" w:rsidP="00FB29E2">
      <w:pPr>
        <w:spacing w:beforeLines="60" w:before="144" w:afterLines="60" w:after="144" w:line="240" w:lineRule="auto"/>
        <w:ind w:firstLine="851"/>
        <w:jc w:val="both"/>
        <w:rPr>
          <w:rFonts w:ascii="Times New Roman" w:eastAsia="Times New Roman" w:hAnsi="Times New Roman" w:cs="Times New Roman"/>
          <w:sz w:val="24"/>
          <w:szCs w:val="24"/>
        </w:rPr>
      </w:pPr>
      <w:r w:rsidRPr="00FB29E2">
        <w:rPr>
          <w:rFonts w:ascii="Times New Roman" w:eastAsia="Times New Roman" w:hAnsi="Times New Roman" w:cs="Times New Roman"/>
          <w:sz w:val="24"/>
          <w:lang w:eastAsia="en-GB"/>
        </w:rPr>
        <w:t xml:space="preserve">В процедурата </w:t>
      </w:r>
      <w:r w:rsidRPr="00FB29E2">
        <w:rPr>
          <w:rFonts w:ascii="Times New Roman" w:eastAsia="Times New Roman" w:hAnsi="Times New Roman" w:cs="Times New Roman"/>
          <w:b/>
          <w:sz w:val="24"/>
        </w:rPr>
        <w:t xml:space="preserve">по точка </w:t>
      </w:r>
      <w:r w:rsidRPr="00FB29E2">
        <w:rPr>
          <w:rFonts w:ascii="Times New Roman" w:eastAsia="Times New Roman" w:hAnsi="Times New Roman" w:cs="Times New Roman"/>
          <w:b/>
          <w:sz w:val="24"/>
        </w:rPr>
        <w:fldChar w:fldCharType="begin"/>
      </w:r>
      <w:r w:rsidRPr="00FB29E2">
        <w:rPr>
          <w:rFonts w:ascii="Times New Roman" w:eastAsia="Times New Roman" w:hAnsi="Times New Roman" w:cs="Times New Roman"/>
          <w:b/>
          <w:sz w:val="24"/>
        </w:rPr>
        <w:instrText xml:space="preserve"> REF _Ref408991557 \r \h  \* MERGEFORMAT </w:instrText>
      </w:r>
      <w:r w:rsidRPr="00FB29E2">
        <w:rPr>
          <w:rFonts w:ascii="Times New Roman" w:eastAsia="Times New Roman" w:hAnsi="Times New Roman" w:cs="Times New Roman"/>
          <w:b/>
          <w:sz w:val="24"/>
        </w:rPr>
      </w:r>
      <w:r w:rsidRPr="00FB29E2">
        <w:rPr>
          <w:rFonts w:ascii="Times New Roman" w:eastAsia="Times New Roman" w:hAnsi="Times New Roman" w:cs="Times New Roman"/>
          <w:b/>
          <w:sz w:val="24"/>
        </w:rPr>
        <w:fldChar w:fldCharType="separate"/>
      </w:r>
      <w:r w:rsidRPr="00FB29E2">
        <w:rPr>
          <w:rFonts w:ascii="Times New Roman" w:eastAsia="Times New Roman" w:hAnsi="Times New Roman" w:cs="Times New Roman"/>
          <w:b/>
          <w:sz w:val="24"/>
        </w:rPr>
        <w:t>7</w:t>
      </w:r>
      <w:r w:rsidRPr="00FB29E2">
        <w:rPr>
          <w:rFonts w:ascii="Times New Roman" w:eastAsia="Times New Roman" w:hAnsi="Times New Roman" w:cs="Times New Roman"/>
          <w:b/>
          <w:sz w:val="24"/>
        </w:rPr>
        <w:fldChar w:fldCharType="end"/>
      </w:r>
      <w:r w:rsidRPr="00FB29E2">
        <w:rPr>
          <w:rFonts w:ascii="Times New Roman" w:eastAsia="Times New Roman" w:hAnsi="Times New Roman" w:cs="Times New Roman"/>
          <w:b/>
          <w:sz w:val="24"/>
        </w:rPr>
        <w:t>.2.2.</w:t>
      </w:r>
      <w:r w:rsidRPr="00FB29E2">
        <w:rPr>
          <w:rFonts w:ascii="Times New Roman" w:eastAsia="Times New Roman" w:hAnsi="Times New Roman" w:cs="Times New Roman"/>
          <w:sz w:val="24"/>
        </w:rPr>
        <w:t xml:space="preserve"> </w:t>
      </w:r>
      <w:r w:rsidRPr="00FB29E2">
        <w:rPr>
          <w:rFonts w:ascii="Times New Roman" w:eastAsia="Times New Roman" w:hAnsi="Times New Roman" w:cs="Times New Roman"/>
          <w:sz w:val="24"/>
          <w:lang w:eastAsia="en-GB"/>
        </w:rPr>
        <w:t>се изследва съвместимостта с вътрешния пазар на установената с предварителното заключение ДП.</w:t>
      </w:r>
    </w:p>
    <w:p w:rsidR="00FB29E2" w:rsidRPr="00FB29E2" w:rsidRDefault="00FB29E2" w:rsidP="00FB29E2">
      <w:pPr>
        <w:spacing w:beforeLines="60" w:before="144" w:afterLines="60" w:after="144"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В случай, че установената ДП не попада в никоя форми на съвместимост, за които не се изисква уведомление (</w:t>
      </w:r>
      <w:proofErr w:type="spellStart"/>
      <w:r w:rsidRPr="00FB29E2">
        <w:rPr>
          <w:rFonts w:ascii="Times New Roman" w:eastAsia="Times New Roman" w:hAnsi="Times New Roman" w:cs="Times New Roman"/>
          <w:sz w:val="24"/>
        </w:rPr>
        <w:t>т.т</w:t>
      </w:r>
      <w:proofErr w:type="spellEnd"/>
      <w:r w:rsidRPr="00FB29E2">
        <w:rPr>
          <w:rFonts w:ascii="Times New Roman" w:eastAsia="Times New Roman" w:hAnsi="Times New Roman" w:cs="Times New Roman"/>
          <w:sz w:val="24"/>
        </w:rPr>
        <w:t xml:space="preserve">. 7.2.2.1, 7.2.2.2 и 7.2.2.4 по-горе) то тя подлежи на подаване на Уведомление за ДП до ЕК. По отношение на този тип помощи се прилага процедурата по </w:t>
      </w:r>
      <w:r w:rsidRPr="00FB29E2">
        <w:rPr>
          <w:rFonts w:ascii="Times New Roman" w:eastAsia="Times New Roman" w:hAnsi="Times New Roman" w:cs="Times New Roman"/>
          <w:b/>
          <w:sz w:val="24"/>
        </w:rPr>
        <w:t xml:space="preserve">точка </w:t>
      </w:r>
      <w:r w:rsidRPr="00FB29E2">
        <w:rPr>
          <w:rFonts w:ascii="Times New Roman" w:eastAsia="Times New Roman" w:hAnsi="Times New Roman" w:cs="Times New Roman"/>
          <w:b/>
          <w:sz w:val="24"/>
        </w:rPr>
        <w:fldChar w:fldCharType="begin"/>
      </w:r>
      <w:r w:rsidRPr="00FB29E2">
        <w:rPr>
          <w:rFonts w:ascii="Times New Roman" w:eastAsia="Times New Roman" w:hAnsi="Times New Roman" w:cs="Times New Roman"/>
          <w:b/>
          <w:sz w:val="24"/>
        </w:rPr>
        <w:instrText xml:space="preserve"> REF _Ref408991715 \r \h  \* MERGEFORMAT </w:instrText>
      </w:r>
      <w:r w:rsidRPr="00FB29E2">
        <w:rPr>
          <w:rFonts w:ascii="Times New Roman" w:eastAsia="Times New Roman" w:hAnsi="Times New Roman" w:cs="Times New Roman"/>
          <w:b/>
          <w:sz w:val="24"/>
        </w:rPr>
      </w:r>
      <w:r w:rsidRPr="00FB29E2">
        <w:rPr>
          <w:rFonts w:ascii="Times New Roman" w:eastAsia="Times New Roman" w:hAnsi="Times New Roman" w:cs="Times New Roman"/>
          <w:b/>
          <w:sz w:val="24"/>
        </w:rPr>
        <w:fldChar w:fldCharType="separate"/>
      </w:r>
      <w:r w:rsidRPr="00FB29E2">
        <w:rPr>
          <w:rFonts w:ascii="Times New Roman" w:eastAsia="Times New Roman" w:hAnsi="Times New Roman" w:cs="Times New Roman"/>
          <w:b/>
          <w:sz w:val="24"/>
        </w:rPr>
        <w:t>8</w:t>
      </w:r>
      <w:r w:rsidRPr="00FB29E2">
        <w:rPr>
          <w:rFonts w:ascii="Times New Roman" w:eastAsia="Times New Roman" w:hAnsi="Times New Roman" w:cs="Times New Roman"/>
          <w:b/>
          <w:sz w:val="24"/>
        </w:rPr>
        <w:fldChar w:fldCharType="end"/>
      </w:r>
      <w:r w:rsidRPr="00FB29E2">
        <w:rPr>
          <w:rFonts w:ascii="Times New Roman" w:eastAsia="Times New Roman" w:hAnsi="Times New Roman" w:cs="Times New Roman"/>
          <w:sz w:val="24"/>
        </w:rPr>
        <w:t xml:space="preserve">, като процеса на подготовка на Уведомление за ДП се съобразно приложимия акт на ЕК, постановяващ условията за съвместимост за конкретния вид помощ. </w:t>
      </w:r>
    </w:p>
    <w:p w:rsidR="00FB29E2" w:rsidRPr="00FB29E2" w:rsidRDefault="00FB29E2" w:rsidP="00FB29E2">
      <w:pPr>
        <w:spacing w:beforeLines="60" w:before="144" w:afterLines="60" w:after="144"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В общия случай при </w:t>
      </w:r>
      <w:proofErr w:type="spellStart"/>
      <w:r w:rsidRPr="00FB29E2">
        <w:rPr>
          <w:rFonts w:ascii="Times New Roman" w:eastAsia="Times New Roman" w:hAnsi="Times New Roman" w:cs="Times New Roman"/>
          <w:sz w:val="24"/>
        </w:rPr>
        <w:t>предостаянето</w:t>
      </w:r>
      <w:proofErr w:type="spellEnd"/>
      <w:r w:rsidRPr="00FB29E2">
        <w:rPr>
          <w:rFonts w:ascii="Times New Roman" w:eastAsia="Times New Roman" w:hAnsi="Times New Roman" w:cs="Times New Roman"/>
          <w:sz w:val="24"/>
        </w:rPr>
        <w:t xml:space="preserve"> на ДП се прилагат следните принципи, определени в чл. 5, ал. 1 от ЗДП: </w:t>
      </w:r>
    </w:p>
    <w:p w:rsidR="00FB29E2" w:rsidRPr="00FB29E2" w:rsidRDefault="00FB29E2" w:rsidP="00AE5ED6">
      <w:pPr>
        <w:numPr>
          <w:ilvl w:val="0"/>
          <w:numId w:val="22"/>
        </w:numPr>
        <w:spacing w:after="0" w:line="240" w:lineRule="auto"/>
        <w:ind w:firstLine="851"/>
        <w:jc w:val="both"/>
        <w:rPr>
          <w:rFonts w:ascii="Times New Roman" w:eastAsia="Times New Roman" w:hAnsi="Times New Roman" w:cs="Times New Roman"/>
          <w:sz w:val="24"/>
          <w:lang w:val="x-none"/>
        </w:rPr>
      </w:pPr>
      <w:r w:rsidRPr="00FB29E2">
        <w:rPr>
          <w:rFonts w:ascii="Times New Roman" w:eastAsia="Times New Roman" w:hAnsi="Times New Roman" w:cs="Times New Roman"/>
          <w:b/>
          <w:sz w:val="24"/>
        </w:rPr>
        <w:t>необходимост</w:t>
      </w:r>
      <w:r w:rsidRPr="00FB29E2">
        <w:rPr>
          <w:rFonts w:ascii="Times New Roman" w:eastAsia="Times New Roman" w:hAnsi="Times New Roman" w:cs="Times New Roman"/>
          <w:sz w:val="24"/>
        </w:rPr>
        <w:t xml:space="preserve"> </w:t>
      </w:r>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насочване</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държавната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помощ</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към</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сфери</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дейност</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за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които</w:t>
      </w:r>
      <w:proofErr w:type="spellEnd"/>
      <w:r w:rsidRPr="00FB29E2">
        <w:rPr>
          <w:rFonts w:ascii="Times New Roman" w:eastAsia="Times New Roman" w:hAnsi="Times New Roman" w:cs="Times New Roman"/>
          <w:sz w:val="24"/>
          <w:lang w:val="x-none"/>
        </w:rPr>
        <w:t xml:space="preserve"> е </w:t>
      </w:r>
      <w:proofErr w:type="spellStart"/>
      <w:r w:rsidRPr="00FB29E2">
        <w:rPr>
          <w:rFonts w:ascii="Times New Roman" w:eastAsia="Times New Roman" w:hAnsi="Times New Roman" w:cs="Times New Roman"/>
          <w:sz w:val="24"/>
          <w:lang w:val="x-none"/>
        </w:rPr>
        <w:t>нужно</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съществено</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подобрение</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или</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развитие</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което</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не</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може</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да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се</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осъществи</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при</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нормални</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пазарни</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условия</w:t>
      </w:r>
      <w:proofErr w:type="spellEnd"/>
      <w:r w:rsidRPr="00FB29E2">
        <w:rPr>
          <w:rFonts w:ascii="Times New Roman" w:eastAsia="Times New Roman" w:hAnsi="Times New Roman" w:cs="Times New Roman"/>
          <w:sz w:val="24"/>
          <w:lang w:val="x-none"/>
        </w:rPr>
        <w:t>;</w:t>
      </w:r>
    </w:p>
    <w:p w:rsidR="00FB29E2" w:rsidRPr="00FB29E2" w:rsidRDefault="00FB29E2" w:rsidP="00AE5ED6">
      <w:pPr>
        <w:numPr>
          <w:ilvl w:val="0"/>
          <w:numId w:val="22"/>
        </w:numPr>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b/>
          <w:sz w:val="24"/>
        </w:rPr>
        <w:t>целесъобразност</w:t>
      </w:r>
      <w:r w:rsidRPr="00FB29E2">
        <w:rPr>
          <w:rFonts w:ascii="Times New Roman" w:eastAsia="Times New Roman" w:hAnsi="Times New Roman" w:cs="Times New Roman"/>
          <w:sz w:val="24"/>
        </w:rPr>
        <w:t xml:space="preserve"> </w:t>
      </w:r>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подпомагане</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постигането</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на</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цел</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от</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общ</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интерес</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за</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Европейския</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съюз</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включително</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при</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съпоставяне</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на</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действителните</w:t>
      </w:r>
      <w:proofErr w:type="spellEnd"/>
      <w:r w:rsidRPr="00FB29E2">
        <w:rPr>
          <w:rFonts w:ascii="Times New Roman" w:eastAsia="Times New Roman" w:hAnsi="Times New Roman" w:cs="Times New Roman"/>
          <w:sz w:val="24"/>
          <w:szCs w:val="24"/>
          <w:lang w:val="x-none" w:eastAsia="pl-PL"/>
        </w:rPr>
        <w:t xml:space="preserve"> и </w:t>
      </w:r>
      <w:proofErr w:type="spellStart"/>
      <w:r w:rsidRPr="00FB29E2">
        <w:rPr>
          <w:rFonts w:ascii="Times New Roman" w:eastAsia="Times New Roman" w:hAnsi="Times New Roman" w:cs="Times New Roman"/>
          <w:sz w:val="24"/>
          <w:szCs w:val="24"/>
          <w:lang w:val="x-none" w:eastAsia="pl-PL"/>
        </w:rPr>
        <w:t>очакваните</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резултати</w:t>
      </w:r>
      <w:proofErr w:type="spellEnd"/>
      <w:r w:rsidRPr="00FB29E2">
        <w:rPr>
          <w:rFonts w:ascii="Times New Roman" w:eastAsia="Times New Roman" w:hAnsi="Times New Roman" w:cs="Times New Roman"/>
          <w:sz w:val="24"/>
        </w:rPr>
        <w:t xml:space="preserve">; </w:t>
      </w:r>
    </w:p>
    <w:p w:rsidR="00FB29E2" w:rsidRPr="00FB29E2" w:rsidRDefault="00FB29E2" w:rsidP="00AE5ED6">
      <w:pPr>
        <w:numPr>
          <w:ilvl w:val="0"/>
          <w:numId w:val="22"/>
        </w:numPr>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b/>
          <w:sz w:val="24"/>
        </w:rPr>
        <w:t>пропорционалност и ефективност</w:t>
      </w:r>
      <w:r w:rsidRPr="00FB29E2">
        <w:rPr>
          <w:rFonts w:ascii="Times New Roman" w:eastAsia="Times New Roman" w:hAnsi="Times New Roman" w:cs="Times New Roman"/>
          <w:sz w:val="24"/>
        </w:rPr>
        <w:t xml:space="preserve"> </w:t>
      </w:r>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изискванията</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трябва</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да</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са</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подходящи</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за</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постигане</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на</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преследваната</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цел</w:t>
      </w:r>
      <w:proofErr w:type="spellEnd"/>
      <w:r w:rsidRPr="00FB29E2">
        <w:rPr>
          <w:rFonts w:ascii="Times New Roman" w:eastAsia="Times New Roman" w:hAnsi="Times New Roman" w:cs="Times New Roman"/>
          <w:sz w:val="24"/>
          <w:szCs w:val="24"/>
          <w:lang w:val="x-none" w:eastAsia="pl-PL"/>
        </w:rPr>
        <w:t xml:space="preserve"> и </w:t>
      </w:r>
      <w:proofErr w:type="spellStart"/>
      <w:r w:rsidRPr="00FB29E2">
        <w:rPr>
          <w:rFonts w:ascii="Times New Roman" w:eastAsia="Times New Roman" w:hAnsi="Times New Roman" w:cs="Times New Roman"/>
          <w:sz w:val="24"/>
          <w:szCs w:val="24"/>
          <w:lang w:val="x-none" w:eastAsia="pl-PL"/>
        </w:rPr>
        <w:t>не</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трябва</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да</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надхвърлят</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необходимото</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за</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нейното</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постигане</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като</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се</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целят</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максимални</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резултати</w:t>
      </w:r>
      <w:proofErr w:type="spellEnd"/>
      <w:r w:rsidRPr="00FB29E2">
        <w:rPr>
          <w:rFonts w:ascii="Times New Roman" w:eastAsia="Times New Roman" w:hAnsi="Times New Roman" w:cs="Times New Roman"/>
          <w:sz w:val="24"/>
          <w:szCs w:val="24"/>
          <w:lang w:val="x-none" w:eastAsia="pl-PL"/>
        </w:rPr>
        <w:t xml:space="preserve"> с </w:t>
      </w:r>
      <w:proofErr w:type="spellStart"/>
      <w:r w:rsidRPr="00FB29E2">
        <w:rPr>
          <w:rFonts w:ascii="Times New Roman" w:eastAsia="Times New Roman" w:hAnsi="Times New Roman" w:cs="Times New Roman"/>
          <w:sz w:val="24"/>
          <w:szCs w:val="24"/>
          <w:lang w:val="x-none" w:eastAsia="pl-PL"/>
        </w:rPr>
        <w:t>най-малък</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размер</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на</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държавната</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помощ</w:t>
      </w:r>
      <w:proofErr w:type="spellEnd"/>
      <w:r w:rsidRPr="00FB29E2">
        <w:rPr>
          <w:rFonts w:ascii="Times New Roman" w:eastAsia="Times New Roman" w:hAnsi="Times New Roman" w:cs="Times New Roman"/>
          <w:sz w:val="24"/>
        </w:rPr>
        <w:t xml:space="preserve">; </w:t>
      </w:r>
    </w:p>
    <w:p w:rsidR="00FB29E2" w:rsidRPr="00FB29E2" w:rsidRDefault="00FB29E2" w:rsidP="00AE5ED6">
      <w:pPr>
        <w:numPr>
          <w:ilvl w:val="0"/>
          <w:numId w:val="22"/>
        </w:numPr>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b/>
          <w:sz w:val="24"/>
        </w:rPr>
        <w:t>прозрачност</w:t>
      </w:r>
      <w:r w:rsidRPr="00FB29E2">
        <w:rPr>
          <w:rFonts w:ascii="Times New Roman" w:eastAsia="Times New Roman" w:hAnsi="Times New Roman" w:cs="Times New Roman"/>
          <w:sz w:val="24"/>
        </w:rPr>
        <w:t xml:space="preserve"> </w:t>
      </w:r>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осигуряване</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правила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за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публичност</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при</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предоставянето</w:t>
      </w:r>
      <w:proofErr w:type="spellEnd"/>
      <w:r w:rsidRPr="00FB29E2">
        <w:rPr>
          <w:rFonts w:ascii="Times New Roman" w:eastAsia="Times New Roman" w:hAnsi="Times New Roman" w:cs="Times New Roman"/>
          <w:sz w:val="24"/>
          <w:lang w:val="x-none"/>
        </w:rPr>
        <w:t xml:space="preserve"> и </w:t>
      </w:r>
      <w:proofErr w:type="spellStart"/>
      <w:r w:rsidRPr="00FB29E2">
        <w:rPr>
          <w:rFonts w:ascii="Times New Roman" w:eastAsia="Times New Roman" w:hAnsi="Times New Roman" w:cs="Times New Roman"/>
          <w:sz w:val="24"/>
          <w:lang w:val="x-none"/>
        </w:rPr>
        <w:t>разходването</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публични</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средства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по</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начин</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който</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позволява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достъп</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използване</w:t>
      </w:r>
      <w:proofErr w:type="spellEnd"/>
      <w:r w:rsidRPr="00FB29E2">
        <w:rPr>
          <w:rFonts w:ascii="Times New Roman" w:eastAsia="Times New Roman" w:hAnsi="Times New Roman" w:cs="Times New Roman"/>
          <w:sz w:val="24"/>
          <w:lang w:val="x-none"/>
        </w:rPr>
        <w:t xml:space="preserve"> и </w:t>
      </w:r>
      <w:proofErr w:type="spellStart"/>
      <w:r w:rsidRPr="00FB29E2">
        <w:rPr>
          <w:rFonts w:ascii="Times New Roman" w:eastAsia="Times New Roman" w:hAnsi="Times New Roman" w:cs="Times New Roman"/>
          <w:sz w:val="24"/>
          <w:lang w:val="x-none"/>
        </w:rPr>
        <w:t>анализ</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информация</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за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финансовите</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взаимоотношения</w:t>
      </w:r>
      <w:proofErr w:type="spellEnd"/>
      <w:r w:rsidRPr="00FB29E2">
        <w:rPr>
          <w:rFonts w:ascii="Times New Roman" w:eastAsia="Times New Roman" w:hAnsi="Times New Roman" w:cs="Times New Roman"/>
          <w:sz w:val="24"/>
          <w:lang w:val="x-none"/>
        </w:rPr>
        <w:t xml:space="preserve"> и </w:t>
      </w:r>
      <w:proofErr w:type="spellStart"/>
      <w:r w:rsidRPr="00FB29E2">
        <w:rPr>
          <w:rFonts w:ascii="Times New Roman" w:eastAsia="Times New Roman" w:hAnsi="Times New Roman" w:cs="Times New Roman"/>
          <w:sz w:val="24"/>
          <w:lang w:val="x-none"/>
        </w:rPr>
        <w:t>който</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дава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възможност</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за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извършване</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наблюдение</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координация</w:t>
      </w:r>
      <w:proofErr w:type="spellEnd"/>
      <w:r w:rsidRPr="00FB29E2">
        <w:rPr>
          <w:rFonts w:ascii="Times New Roman" w:eastAsia="Times New Roman" w:hAnsi="Times New Roman" w:cs="Times New Roman"/>
          <w:sz w:val="24"/>
          <w:lang w:val="x-none"/>
        </w:rPr>
        <w:t xml:space="preserve"> и </w:t>
      </w:r>
      <w:proofErr w:type="spellStart"/>
      <w:r w:rsidRPr="00FB29E2">
        <w:rPr>
          <w:rFonts w:ascii="Times New Roman" w:eastAsia="Times New Roman" w:hAnsi="Times New Roman" w:cs="Times New Roman"/>
          <w:sz w:val="24"/>
          <w:lang w:val="x-none"/>
        </w:rPr>
        <w:t>контрол</w:t>
      </w:r>
      <w:proofErr w:type="spellEnd"/>
      <w:r w:rsidRPr="00FB29E2">
        <w:rPr>
          <w:rFonts w:ascii="Times New Roman" w:eastAsia="Times New Roman" w:hAnsi="Times New Roman" w:cs="Times New Roman"/>
          <w:sz w:val="24"/>
        </w:rPr>
        <w:t>;</w:t>
      </w:r>
    </w:p>
    <w:p w:rsidR="00FB29E2" w:rsidRPr="00FB29E2" w:rsidRDefault="00FB29E2" w:rsidP="00AE5ED6">
      <w:pPr>
        <w:numPr>
          <w:ilvl w:val="0"/>
          <w:numId w:val="22"/>
        </w:numPr>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b/>
          <w:sz w:val="24"/>
        </w:rPr>
        <w:t>балансираност</w:t>
      </w:r>
      <w:r w:rsidRPr="00FB29E2">
        <w:rPr>
          <w:rFonts w:ascii="Times New Roman" w:eastAsia="Times New Roman" w:hAnsi="Times New Roman" w:cs="Times New Roman"/>
          <w:sz w:val="24"/>
        </w:rPr>
        <w:t xml:space="preserve"> </w:t>
      </w:r>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достигане</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на</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положителен</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резултат</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при</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отчитане</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на</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отрицателните</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ефекти</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върху</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конкуренцията</w:t>
      </w:r>
      <w:proofErr w:type="spellEnd"/>
      <w:r w:rsidRPr="00FB29E2">
        <w:rPr>
          <w:rFonts w:ascii="Times New Roman" w:eastAsia="Times New Roman" w:hAnsi="Times New Roman" w:cs="Times New Roman"/>
          <w:sz w:val="24"/>
        </w:rPr>
        <w:t xml:space="preserve">; </w:t>
      </w:r>
    </w:p>
    <w:p w:rsidR="00FB29E2" w:rsidRPr="00FB29E2" w:rsidRDefault="00FB29E2" w:rsidP="00AE5ED6">
      <w:pPr>
        <w:numPr>
          <w:ilvl w:val="0"/>
          <w:numId w:val="22"/>
        </w:numPr>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b/>
          <w:sz w:val="24"/>
        </w:rPr>
        <w:t>съпоставимост</w:t>
      </w:r>
      <w:r w:rsidRPr="00FB29E2">
        <w:rPr>
          <w:rFonts w:ascii="Times New Roman" w:eastAsia="Times New Roman" w:hAnsi="Times New Roman" w:cs="Times New Roman"/>
          <w:sz w:val="24"/>
        </w:rPr>
        <w:t xml:space="preserve"> </w:t>
      </w:r>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избор</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подходящ</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начин</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за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предоставяне</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държавна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помощ</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влияещ</w:t>
      </w:r>
      <w:proofErr w:type="spellEnd"/>
      <w:r w:rsidRPr="00FB29E2">
        <w:rPr>
          <w:rFonts w:ascii="Times New Roman" w:eastAsia="Times New Roman" w:hAnsi="Times New Roman" w:cs="Times New Roman"/>
          <w:sz w:val="24"/>
          <w:lang w:val="x-none"/>
        </w:rPr>
        <w:t xml:space="preserve"> в </w:t>
      </w:r>
      <w:proofErr w:type="spellStart"/>
      <w:r w:rsidRPr="00FB29E2">
        <w:rPr>
          <w:rFonts w:ascii="Times New Roman" w:eastAsia="Times New Roman" w:hAnsi="Times New Roman" w:cs="Times New Roman"/>
          <w:sz w:val="24"/>
          <w:lang w:val="x-none"/>
        </w:rPr>
        <w:t>най-малка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степен</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върху</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конкуренцията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при</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постигане</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целта</w:t>
      </w:r>
      <w:proofErr w:type="spellEnd"/>
      <w:r w:rsidRPr="00FB29E2">
        <w:rPr>
          <w:rFonts w:ascii="Times New Roman" w:eastAsia="Times New Roman" w:hAnsi="Times New Roman" w:cs="Times New Roman"/>
          <w:sz w:val="24"/>
          <w:lang w:val="x-none"/>
        </w:rPr>
        <w:t xml:space="preserve"> й</w:t>
      </w:r>
      <w:r w:rsidRPr="00FB29E2">
        <w:rPr>
          <w:rFonts w:ascii="Times New Roman" w:eastAsia="Times New Roman" w:hAnsi="Times New Roman" w:cs="Times New Roman"/>
          <w:sz w:val="24"/>
        </w:rPr>
        <w:t>.;</w:t>
      </w:r>
    </w:p>
    <w:p w:rsidR="00FB29E2" w:rsidRPr="00FB29E2" w:rsidRDefault="00FB29E2" w:rsidP="00AE5ED6">
      <w:pPr>
        <w:numPr>
          <w:ilvl w:val="0"/>
          <w:numId w:val="22"/>
        </w:numPr>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b/>
          <w:sz w:val="24"/>
        </w:rPr>
        <w:lastRenderedPageBreak/>
        <w:t>стимулиращ ефект</w:t>
      </w:r>
      <w:r w:rsidRPr="00FB29E2">
        <w:rPr>
          <w:rFonts w:ascii="Times New Roman" w:eastAsia="Times New Roman" w:hAnsi="Times New Roman" w:cs="Times New Roman"/>
          <w:sz w:val="24"/>
        </w:rPr>
        <w:t xml:space="preserve"> - </w:t>
      </w:r>
      <w:proofErr w:type="spellStart"/>
      <w:r w:rsidRPr="00FB29E2">
        <w:rPr>
          <w:rFonts w:ascii="Times New Roman" w:eastAsia="Times New Roman" w:hAnsi="Times New Roman" w:cs="Times New Roman"/>
          <w:sz w:val="24"/>
          <w:lang w:val="x-none"/>
        </w:rPr>
        <w:t>положителна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промяна</w:t>
      </w:r>
      <w:proofErr w:type="spellEnd"/>
      <w:r w:rsidRPr="00FB29E2">
        <w:rPr>
          <w:rFonts w:ascii="Times New Roman" w:eastAsia="Times New Roman" w:hAnsi="Times New Roman" w:cs="Times New Roman"/>
          <w:sz w:val="24"/>
          <w:lang w:val="x-none"/>
        </w:rPr>
        <w:t xml:space="preserve"> в </w:t>
      </w:r>
      <w:proofErr w:type="spellStart"/>
      <w:r w:rsidRPr="00FB29E2">
        <w:rPr>
          <w:rFonts w:ascii="Times New Roman" w:eastAsia="Times New Roman" w:hAnsi="Times New Roman" w:cs="Times New Roman"/>
          <w:sz w:val="24"/>
          <w:lang w:val="x-none"/>
        </w:rPr>
        <w:t>поведението</w:t>
      </w:r>
      <w:proofErr w:type="spellEnd"/>
      <w:r w:rsidRPr="00FB29E2">
        <w:rPr>
          <w:rFonts w:ascii="Times New Roman" w:eastAsia="Times New Roman" w:hAnsi="Times New Roman" w:cs="Times New Roman"/>
          <w:sz w:val="24"/>
          <w:lang w:val="x-none"/>
        </w:rPr>
        <w:t xml:space="preserve"> и </w:t>
      </w:r>
      <w:proofErr w:type="spellStart"/>
      <w:r w:rsidRPr="00FB29E2">
        <w:rPr>
          <w:rFonts w:ascii="Times New Roman" w:eastAsia="Times New Roman" w:hAnsi="Times New Roman" w:cs="Times New Roman"/>
          <w:sz w:val="24"/>
          <w:lang w:val="x-none"/>
        </w:rPr>
        <w:t>дейността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получателя</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помощта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така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че</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той</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да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осъществи</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съответната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дейност</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която</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не</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би</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предприел</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без</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помощ</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или</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би</w:t>
      </w:r>
      <w:proofErr w:type="spellEnd"/>
      <w:r w:rsidRPr="00FB29E2">
        <w:rPr>
          <w:rFonts w:ascii="Times New Roman" w:eastAsia="Times New Roman" w:hAnsi="Times New Roman" w:cs="Times New Roman"/>
          <w:sz w:val="24"/>
          <w:lang w:val="x-none"/>
        </w:rPr>
        <w:t xml:space="preserve"> я </w:t>
      </w:r>
      <w:proofErr w:type="spellStart"/>
      <w:r w:rsidRPr="00FB29E2">
        <w:rPr>
          <w:rFonts w:ascii="Times New Roman" w:eastAsia="Times New Roman" w:hAnsi="Times New Roman" w:cs="Times New Roman"/>
          <w:sz w:val="24"/>
          <w:lang w:val="x-none"/>
        </w:rPr>
        <w:t>предприел</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но</w:t>
      </w:r>
      <w:proofErr w:type="spellEnd"/>
      <w:r w:rsidRPr="00FB29E2">
        <w:rPr>
          <w:rFonts w:ascii="Times New Roman" w:eastAsia="Times New Roman" w:hAnsi="Times New Roman" w:cs="Times New Roman"/>
          <w:sz w:val="24"/>
          <w:lang w:val="x-none"/>
        </w:rPr>
        <w:t xml:space="preserve"> в </w:t>
      </w:r>
      <w:proofErr w:type="spellStart"/>
      <w:r w:rsidRPr="00FB29E2">
        <w:rPr>
          <w:rFonts w:ascii="Times New Roman" w:eastAsia="Times New Roman" w:hAnsi="Times New Roman" w:cs="Times New Roman"/>
          <w:sz w:val="24"/>
          <w:lang w:val="x-none"/>
        </w:rPr>
        <w:t>ограничен</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обем</w:t>
      </w:r>
      <w:proofErr w:type="spellEnd"/>
      <w:r w:rsidRPr="00FB29E2">
        <w:rPr>
          <w:rFonts w:ascii="Times New Roman" w:eastAsia="Times New Roman" w:hAnsi="Times New Roman" w:cs="Times New Roman"/>
          <w:sz w:val="24"/>
          <w:lang w:val="x-none"/>
        </w:rPr>
        <w:t xml:space="preserve"> и </w:t>
      </w:r>
      <w:proofErr w:type="spellStart"/>
      <w:r w:rsidRPr="00FB29E2">
        <w:rPr>
          <w:rFonts w:ascii="Times New Roman" w:eastAsia="Times New Roman" w:hAnsi="Times New Roman" w:cs="Times New Roman"/>
          <w:sz w:val="24"/>
          <w:lang w:val="x-none"/>
        </w:rPr>
        <w:t>по</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различен</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начин</w:t>
      </w:r>
      <w:proofErr w:type="spellEnd"/>
      <w:r w:rsidRPr="00FB29E2">
        <w:rPr>
          <w:rFonts w:ascii="Times New Roman" w:eastAsia="Times New Roman" w:hAnsi="Times New Roman" w:cs="Times New Roman"/>
          <w:sz w:val="24"/>
        </w:rPr>
        <w:t>.</w:t>
      </w:r>
    </w:p>
    <w:p w:rsidR="00FB29E2" w:rsidRPr="00FB29E2" w:rsidRDefault="00FB29E2" w:rsidP="00FB29E2">
      <w:pPr>
        <w:spacing w:beforeLines="60" w:before="144" w:afterLines="60" w:after="144"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В допълнение, след идентификацията ДП и формата на съвместимост УО на </w:t>
      </w:r>
      <w:r>
        <w:rPr>
          <w:rFonts w:ascii="Times New Roman" w:eastAsia="Times New Roman" w:hAnsi="Times New Roman" w:cs="Times New Roman"/>
          <w:sz w:val="24"/>
        </w:rPr>
        <w:t>ПТС</w:t>
      </w:r>
      <w:r w:rsidRPr="00FB29E2">
        <w:rPr>
          <w:rFonts w:ascii="Times New Roman" w:eastAsia="Times New Roman" w:hAnsi="Times New Roman" w:cs="Times New Roman"/>
          <w:sz w:val="24"/>
        </w:rPr>
        <w:t xml:space="preserve">  следва </w:t>
      </w:r>
      <w:r w:rsidRPr="00FB29E2">
        <w:rPr>
          <w:rFonts w:ascii="Times New Roman" w:eastAsia="Times New Roman" w:hAnsi="Times New Roman" w:cs="Times New Roman"/>
          <w:b/>
          <w:sz w:val="24"/>
        </w:rPr>
        <w:t>разработят архитектурата на конкретната мярка за помощ съобразно и в максимално пълно съответствие със специфични критерии за съвместимост според приложимата нормативна база</w:t>
      </w:r>
      <w:r w:rsidRPr="00FB29E2">
        <w:rPr>
          <w:rFonts w:ascii="Times New Roman" w:eastAsia="Times New Roman" w:hAnsi="Times New Roman" w:cs="Times New Roman"/>
          <w:sz w:val="24"/>
        </w:rPr>
        <w:t xml:space="preserve">. </w:t>
      </w:r>
    </w:p>
    <w:p w:rsidR="00FB29E2" w:rsidRPr="00FB29E2" w:rsidRDefault="00FB29E2" w:rsidP="00FB29E2">
      <w:pPr>
        <w:tabs>
          <w:tab w:val="left" w:pos="426"/>
          <w:tab w:val="left" w:pos="1134"/>
        </w:tabs>
        <w:spacing w:beforeLines="60" w:before="144" w:afterLines="60" w:after="144" w:line="240" w:lineRule="auto"/>
        <w:ind w:firstLine="851"/>
        <w:jc w:val="both"/>
        <w:rPr>
          <w:rFonts w:ascii="Times New Roman" w:eastAsia="Times New Roman" w:hAnsi="Times New Roman" w:cs="Times New Roman"/>
          <w:sz w:val="24"/>
        </w:rPr>
      </w:pPr>
    </w:p>
    <w:p w:rsidR="00FB29E2" w:rsidRPr="00FB29E2" w:rsidRDefault="00FB29E2" w:rsidP="00604E3C">
      <w:pPr>
        <w:pStyle w:val="ListParagraph"/>
        <w:numPr>
          <w:ilvl w:val="0"/>
          <w:numId w:val="49"/>
        </w:numPr>
        <w:pBdr>
          <w:top w:val="single" w:sz="4" w:space="1" w:color="auto"/>
          <w:left w:val="single" w:sz="4" w:space="4" w:color="auto"/>
          <w:bottom w:val="single" w:sz="4" w:space="1" w:color="auto"/>
          <w:right w:val="single" w:sz="4" w:space="4" w:color="auto"/>
        </w:pBdr>
        <w:shd w:val="clear" w:color="auto" w:fill="99CCFF"/>
        <w:spacing w:before="120" w:after="120"/>
        <w:outlineLvl w:val="1"/>
        <w:rPr>
          <w:b/>
          <w:szCs w:val="24"/>
        </w:rPr>
      </w:pPr>
      <w:bookmarkStart w:id="107" w:name="_Ref408991715"/>
      <w:bookmarkStart w:id="108" w:name="_Ref408993972"/>
      <w:bookmarkStart w:id="109" w:name="_Toc479775588"/>
      <w:bookmarkStart w:id="110" w:name="_Toc140150182"/>
      <w:r w:rsidRPr="00FB29E2">
        <w:rPr>
          <w:b/>
          <w:szCs w:val="24"/>
        </w:rPr>
        <w:t>Осигуряване на процедурно съответствие и изпълнение на задълженията на администраторите, свързани с режима и законодателството по държавните помощи</w:t>
      </w:r>
      <w:bookmarkEnd w:id="107"/>
      <w:bookmarkEnd w:id="108"/>
      <w:bookmarkEnd w:id="109"/>
      <w:bookmarkEnd w:id="110"/>
      <w:r w:rsidRPr="00FB29E2">
        <w:rPr>
          <w:b/>
          <w:szCs w:val="24"/>
        </w:rPr>
        <w:t xml:space="preserve"> </w:t>
      </w:r>
    </w:p>
    <w:p w:rsidR="00FB29E2" w:rsidRPr="00FB29E2" w:rsidRDefault="00FB29E2" w:rsidP="00FB29E2">
      <w:pPr>
        <w:spacing w:beforeLines="60" w:before="144" w:afterLines="60" w:after="144" w:line="240" w:lineRule="auto"/>
        <w:ind w:firstLine="851"/>
        <w:jc w:val="both"/>
        <w:rPr>
          <w:rFonts w:ascii="Times New Roman" w:eastAsia="Times New Roman" w:hAnsi="Times New Roman" w:cs="Times New Roman"/>
          <w:i/>
          <w:sz w:val="24"/>
        </w:rPr>
      </w:pPr>
      <w:r w:rsidRPr="00FB29E2">
        <w:rPr>
          <w:rFonts w:ascii="Times New Roman" w:eastAsia="Times New Roman" w:hAnsi="Times New Roman" w:cs="Times New Roman"/>
          <w:i/>
          <w:sz w:val="24"/>
        </w:rPr>
        <w:t>Процедурата е в съответствие с чл. 27 от ЗДП и глава трета от ПП ЗДП.</w:t>
      </w:r>
    </w:p>
    <w:p w:rsidR="00FB29E2" w:rsidRPr="00FB29E2" w:rsidRDefault="00FB29E2" w:rsidP="00FB29E2">
      <w:pPr>
        <w:spacing w:beforeLines="60" w:before="144" w:afterLines="60" w:after="144"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След идентифициране на приложимостта на чл. 107, параграф 1 от ДФЕС спрямо конкретна намеса и определяне на </w:t>
      </w:r>
      <w:proofErr w:type="spellStart"/>
      <w:r w:rsidRPr="00FB29E2">
        <w:rPr>
          <w:rFonts w:ascii="Times New Roman" w:eastAsia="Times New Roman" w:hAnsi="Times New Roman" w:cs="Times New Roman"/>
          <w:sz w:val="24"/>
        </w:rPr>
        <w:t>съотносимия</w:t>
      </w:r>
      <w:proofErr w:type="spellEnd"/>
      <w:r w:rsidRPr="00FB29E2">
        <w:rPr>
          <w:rFonts w:ascii="Times New Roman" w:eastAsia="Times New Roman" w:hAnsi="Times New Roman" w:cs="Times New Roman"/>
          <w:sz w:val="24"/>
        </w:rPr>
        <w:t xml:space="preserve"> режим към програмираните мерки (условия за съвместимост) е необходимо УО да определи </w:t>
      </w:r>
      <w:r w:rsidRPr="00FB29E2">
        <w:rPr>
          <w:rFonts w:ascii="Times New Roman" w:eastAsia="Times New Roman" w:hAnsi="Times New Roman" w:cs="Times New Roman"/>
          <w:b/>
          <w:sz w:val="24"/>
        </w:rPr>
        <w:t xml:space="preserve">приложимата процедурна рамка, както и </w:t>
      </w:r>
      <w:proofErr w:type="spellStart"/>
      <w:r w:rsidRPr="00FB29E2">
        <w:rPr>
          <w:rFonts w:ascii="Times New Roman" w:eastAsia="Times New Roman" w:hAnsi="Times New Roman" w:cs="Times New Roman"/>
          <w:b/>
          <w:sz w:val="24"/>
        </w:rPr>
        <w:t>съотносимите</w:t>
      </w:r>
      <w:proofErr w:type="spellEnd"/>
      <w:r w:rsidRPr="00FB29E2">
        <w:rPr>
          <w:rFonts w:ascii="Times New Roman" w:eastAsia="Times New Roman" w:hAnsi="Times New Roman" w:cs="Times New Roman"/>
          <w:b/>
          <w:sz w:val="24"/>
        </w:rPr>
        <w:t xml:space="preserve"> актове, гарантиращи ненарушаването на националното и общностно законодателство по държавните помощ</w:t>
      </w:r>
      <w:r w:rsidRPr="00FB29E2">
        <w:rPr>
          <w:rFonts w:ascii="Times New Roman" w:eastAsia="Times New Roman" w:hAnsi="Times New Roman" w:cs="Times New Roman"/>
          <w:sz w:val="24"/>
        </w:rPr>
        <w:t>. С оглед на това, УО е включил в настоящия наръчник описание на приложимите последователни действия за осигуряване на процедурно съответствие, съобразено с разпоредбите на ЗДП и ПП ЗДП, вкл. съгласуване с Министерството на финансите (МФ), когато ЗДП изиска такова.</w:t>
      </w:r>
    </w:p>
    <w:p w:rsidR="00FB29E2" w:rsidRPr="00FB29E2" w:rsidRDefault="00FB29E2" w:rsidP="00FB29E2">
      <w:pPr>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Съгласно чл. 22, ал. 3 и чл.27 на ЗДП </w:t>
      </w:r>
      <w:r w:rsidRPr="00FB29E2">
        <w:rPr>
          <w:rFonts w:ascii="Times New Roman" w:eastAsia="Times New Roman" w:hAnsi="Times New Roman" w:cs="Times New Roman"/>
          <w:b/>
          <w:sz w:val="24"/>
        </w:rPr>
        <w:t>администраторът на помощ</w:t>
      </w:r>
      <w:r w:rsidRPr="00FB29E2">
        <w:rPr>
          <w:rFonts w:ascii="Times New Roman" w:eastAsia="Times New Roman" w:hAnsi="Times New Roman" w:cs="Times New Roman"/>
          <w:sz w:val="24"/>
        </w:rPr>
        <w:t xml:space="preserve"> е длъжен да съгласува предварително с министъра на финансите всяко намерение за предоставяне на нова държавна помощ и за изменение на съществуваща държавна помощ. </w:t>
      </w:r>
    </w:p>
    <w:p w:rsidR="00FB29E2" w:rsidRPr="00FB29E2" w:rsidRDefault="00FB29E2" w:rsidP="00FB29E2">
      <w:pPr>
        <w:spacing w:beforeLines="60" w:before="144" w:afterLines="60" w:after="144" w:line="240" w:lineRule="auto"/>
        <w:ind w:firstLine="851"/>
        <w:jc w:val="both"/>
        <w:rPr>
          <w:rFonts w:ascii="Times New Roman" w:eastAsia="Times New Roman" w:hAnsi="Times New Roman" w:cs="Times New Roman"/>
          <w:b/>
          <w:sz w:val="24"/>
          <w:u w:val="single"/>
        </w:rPr>
      </w:pPr>
      <w:r w:rsidRPr="00FB29E2">
        <w:rPr>
          <w:rFonts w:ascii="Times New Roman" w:eastAsia="Times New Roman" w:hAnsi="Times New Roman" w:cs="Times New Roman"/>
          <w:sz w:val="24"/>
        </w:rPr>
        <w:t xml:space="preserve">В процедурата </w:t>
      </w:r>
      <w:r w:rsidRPr="00FB29E2">
        <w:rPr>
          <w:rFonts w:ascii="Times New Roman" w:eastAsia="Times New Roman" w:hAnsi="Times New Roman" w:cs="Times New Roman"/>
          <w:b/>
          <w:sz w:val="24"/>
        </w:rPr>
        <w:t xml:space="preserve">по точка </w:t>
      </w:r>
      <w:r w:rsidRPr="00FB29E2">
        <w:rPr>
          <w:rFonts w:ascii="Times New Roman" w:eastAsia="Times New Roman" w:hAnsi="Times New Roman" w:cs="Times New Roman"/>
          <w:b/>
          <w:sz w:val="24"/>
        </w:rPr>
        <w:fldChar w:fldCharType="begin"/>
      </w:r>
      <w:r w:rsidRPr="00FB29E2">
        <w:rPr>
          <w:rFonts w:ascii="Times New Roman" w:eastAsia="Times New Roman" w:hAnsi="Times New Roman" w:cs="Times New Roman"/>
          <w:b/>
          <w:sz w:val="24"/>
        </w:rPr>
        <w:instrText xml:space="preserve"> REF _Ref408991557 \r \h  \* MERGEFORMAT </w:instrText>
      </w:r>
      <w:r w:rsidRPr="00FB29E2">
        <w:rPr>
          <w:rFonts w:ascii="Times New Roman" w:eastAsia="Times New Roman" w:hAnsi="Times New Roman" w:cs="Times New Roman"/>
          <w:b/>
          <w:sz w:val="24"/>
        </w:rPr>
      </w:r>
      <w:r w:rsidRPr="00FB29E2">
        <w:rPr>
          <w:rFonts w:ascii="Times New Roman" w:eastAsia="Times New Roman" w:hAnsi="Times New Roman" w:cs="Times New Roman"/>
          <w:b/>
          <w:sz w:val="24"/>
        </w:rPr>
        <w:fldChar w:fldCharType="separate"/>
      </w:r>
      <w:r w:rsidRPr="00FB29E2">
        <w:rPr>
          <w:rFonts w:ascii="Times New Roman" w:eastAsia="Times New Roman" w:hAnsi="Times New Roman" w:cs="Times New Roman"/>
          <w:b/>
          <w:sz w:val="24"/>
        </w:rPr>
        <w:t>7</w:t>
      </w:r>
      <w:r w:rsidRPr="00FB29E2">
        <w:rPr>
          <w:rFonts w:ascii="Times New Roman" w:eastAsia="Times New Roman" w:hAnsi="Times New Roman" w:cs="Times New Roman"/>
          <w:sz w:val="24"/>
        </w:rPr>
        <w:fldChar w:fldCharType="end"/>
      </w:r>
      <w:r w:rsidRPr="00FB29E2">
        <w:rPr>
          <w:rFonts w:ascii="Times New Roman" w:eastAsia="Times New Roman" w:hAnsi="Times New Roman" w:cs="Times New Roman"/>
          <w:sz w:val="24"/>
        </w:rPr>
        <w:t>.2 се изследва съвместимостта с вътрешния пазар на установената с предварителното заключение ДП. Виж  - дали планираната мярка ще се реализира под формата на:</w:t>
      </w:r>
    </w:p>
    <w:p w:rsidR="00FB29E2" w:rsidRPr="00FB29E2" w:rsidRDefault="00FB29E2" w:rsidP="00AE5ED6">
      <w:pPr>
        <w:numPr>
          <w:ilvl w:val="0"/>
          <w:numId w:val="24"/>
        </w:numPr>
        <w:spacing w:beforeLines="60" w:before="144" w:afterLines="60" w:after="144" w:line="240" w:lineRule="auto"/>
        <w:jc w:val="both"/>
        <w:rPr>
          <w:rFonts w:ascii="Times New Roman" w:eastAsia="Times New Roman" w:hAnsi="Times New Roman" w:cs="Times New Roman"/>
          <w:sz w:val="24"/>
        </w:rPr>
      </w:pPr>
      <w:r w:rsidRPr="00FB29E2">
        <w:rPr>
          <w:rFonts w:ascii="Times New Roman" w:eastAsia="Times New Roman" w:hAnsi="Times New Roman" w:cs="Times New Roman"/>
          <w:b/>
          <w:sz w:val="24"/>
        </w:rPr>
        <w:t xml:space="preserve">Минимална помощ (помощ </w:t>
      </w:r>
      <w:r w:rsidRPr="00FB29E2">
        <w:rPr>
          <w:rFonts w:ascii="Times New Roman" w:eastAsia="Times New Roman" w:hAnsi="Times New Roman" w:cs="Times New Roman"/>
          <w:b/>
          <w:sz w:val="24"/>
          <w:lang w:val="en-US"/>
        </w:rPr>
        <w:t>de</w:t>
      </w:r>
      <w:r w:rsidRPr="00FB29E2">
        <w:rPr>
          <w:rFonts w:ascii="Times New Roman" w:eastAsia="Times New Roman" w:hAnsi="Times New Roman" w:cs="Times New Roman"/>
          <w:b/>
          <w:sz w:val="24"/>
        </w:rPr>
        <w:t xml:space="preserve"> </w:t>
      </w:r>
      <w:proofErr w:type="spellStart"/>
      <w:r w:rsidRPr="00FB29E2">
        <w:rPr>
          <w:rFonts w:ascii="Times New Roman" w:eastAsia="Times New Roman" w:hAnsi="Times New Roman" w:cs="Times New Roman"/>
          <w:b/>
          <w:sz w:val="24"/>
          <w:lang w:val="en-US"/>
        </w:rPr>
        <w:t>minimis</w:t>
      </w:r>
      <w:proofErr w:type="spellEnd"/>
      <w:r w:rsidRPr="00FB29E2">
        <w:rPr>
          <w:rFonts w:ascii="Times New Roman" w:eastAsia="Times New Roman" w:hAnsi="Times New Roman" w:cs="Times New Roman"/>
          <w:b/>
          <w:sz w:val="24"/>
        </w:rPr>
        <w:t>)</w:t>
      </w:r>
      <w:r w:rsidRPr="00FB29E2">
        <w:rPr>
          <w:rFonts w:ascii="Times New Roman" w:eastAsia="Times New Roman" w:hAnsi="Times New Roman" w:cs="Times New Roman"/>
          <w:sz w:val="24"/>
        </w:rPr>
        <w:t xml:space="preserve"> – Регламент 1470/2013, Регламент 360/2012;</w:t>
      </w:r>
    </w:p>
    <w:p w:rsidR="00FB29E2" w:rsidRPr="00FB29E2" w:rsidRDefault="00FB29E2" w:rsidP="00AE5ED6">
      <w:pPr>
        <w:numPr>
          <w:ilvl w:val="0"/>
          <w:numId w:val="24"/>
        </w:numPr>
        <w:spacing w:beforeLines="60" w:before="144" w:afterLines="60" w:after="144" w:line="240" w:lineRule="auto"/>
        <w:jc w:val="both"/>
        <w:rPr>
          <w:rFonts w:ascii="Times New Roman" w:eastAsia="Times New Roman" w:hAnsi="Times New Roman" w:cs="Times New Roman"/>
          <w:b/>
          <w:sz w:val="24"/>
        </w:rPr>
      </w:pPr>
      <w:r w:rsidRPr="00FB29E2">
        <w:rPr>
          <w:rFonts w:ascii="Times New Roman" w:eastAsia="Times New Roman" w:hAnsi="Times New Roman" w:cs="Times New Roman"/>
          <w:b/>
          <w:sz w:val="24"/>
        </w:rPr>
        <w:t xml:space="preserve">ДП, попадаща в обхвата на ОРГО </w:t>
      </w:r>
    </w:p>
    <w:p w:rsidR="00FB29E2" w:rsidRPr="00FB29E2" w:rsidRDefault="00FB29E2" w:rsidP="00AE5ED6">
      <w:pPr>
        <w:numPr>
          <w:ilvl w:val="0"/>
          <w:numId w:val="24"/>
        </w:numPr>
        <w:spacing w:beforeLines="60" w:before="144" w:afterLines="60" w:after="144" w:line="240" w:lineRule="auto"/>
        <w:jc w:val="both"/>
        <w:rPr>
          <w:rFonts w:ascii="Times New Roman" w:eastAsia="Times New Roman" w:hAnsi="Times New Roman" w:cs="Times New Roman"/>
          <w:sz w:val="24"/>
        </w:rPr>
      </w:pPr>
      <w:r w:rsidRPr="00FB29E2">
        <w:rPr>
          <w:rFonts w:ascii="Times New Roman" w:eastAsia="Times New Roman" w:hAnsi="Times New Roman" w:cs="Times New Roman"/>
          <w:b/>
          <w:sz w:val="24"/>
        </w:rPr>
        <w:t>ДП, попадаща в обхвата на ОРГО, но подлежаща на индивидуално уведомление</w:t>
      </w:r>
      <w:r w:rsidRPr="00FB29E2">
        <w:rPr>
          <w:rFonts w:ascii="Times New Roman" w:eastAsia="Times New Roman" w:hAnsi="Times New Roman" w:cs="Times New Roman"/>
          <w:sz w:val="24"/>
        </w:rPr>
        <w:t xml:space="preserve"> </w:t>
      </w:r>
      <w:r w:rsidRPr="00FB29E2">
        <w:rPr>
          <w:rFonts w:ascii="Times New Roman" w:eastAsia="Times New Roman" w:hAnsi="Times New Roman" w:cs="Times New Roman"/>
          <w:i/>
          <w:sz w:val="24"/>
        </w:rPr>
        <w:t xml:space="preserve">(поради </w:t>
      </w:r>
      <w:r w:rsidRPr="00FB29E2">
        <w:rPr>
          <w:rFonts w:ascii="Times New Roman" w:eastAsia="Times New Roman" w:hAnsi="Times New Roman" w:cs="Times New Roman"/>
          <w:i/>
          <w:sz w:val="24"/>
          <w:u w:val="single"/>
        </w:rPr>
        <w:t>размер й, по-голям от 150 млн. евро годишно</w:t>
      </w:r>
      <w:r w:rsidRPr="00FB29E2">
        <w:rPr>
          <w:rFonts w:ascii="Times New Roman" w:eastAsia="Times New Roman" w:hAnsi="Times New Roman" w:cs="Times New Roman"/>
          <w:i/>
          <w:sz w:val="24"/>
        </w:rPr>
        <w:t>)</w:t>
      </w:r>
      <w:r w:rsidRPr="00FB29E2">
        <w:rPr>
          <w:rFonts w:ascii="Times New Roman" w:eastAsia="Times New Roman" w:hAnsi="Times New Roman" w:cs="Times New Roman"/>
          <w:sz w:val="24"/>
        </w:rPr>
        <w:t xml:space="preserve"> - Регламент 651/2014, попадащи в обхвата на чл. 1, ал. 2, буква а) от същия;</w:t>
      </w:r>
    </w:p>
    <w:p w:rsidR="00FB29E2" w:rsidRPr="00FB29E2" w:rsidRDefault="00FB29E2" w:rsidP="00AE5ED6">
      <w:pPr>
        <w:numPr>
          <w:ilvl w:val="0"/>
          <w:numId w:val="24"/>
        </w:numPr>
        <w:spacing w:beforeLines="60" w:before="144" w:afterLines="60" w:after="144" w:line="240" w:lineRule="auto"/>
        <w:jc w:val="both"/>
        <w:rPr>
          <w:rFonts w:ascii="Times New Roman" w:eastAsia="Times New Roman" w:hAnsi="Times New Roman" w:cs="Times New Roman"/>
          <w:sz w:val="24"/>
        </w:rPr>
      </w:pPr>
      <w:r w:rsidRPr="00FB29E2">
        <w:rPr>
          <w:rFonts w:ascii="Times New Roman" w:eastAsia="Times New Roman" w:hAnsi="Times New Roman" w:cs="Times New Roman"/>
          <w:b/>
          <w:sz w:val="24"/>
        </w:rPr>
        <w:t>ДП, освободена от задължението за уведомяване на основание, различно от ОРГО</w:t>
      </w:r>
      <w:r w:rsidRPr="00FB29E2">
        <w:rPr>
          <w:rFonts w:ascii="Times New Roman" w:eastAsia="Times New Roman" w:hAnsi="Times New Roman" w:cs="Times New Roman"/>
          <w:sz w:val="24"/>
        </w:rPr>
        <w:t xml:space="preserve"> – Регламент 1370/2007 , Решение за УОИИ;</w:t>
      </w:r>
    </w:p>
    <w:p w:rsidR="00FB29E2" w:rsidRPr="00FB29E2" w:rsidRDefault="00FB29E2" w:rsidP="00AE5ED6">
      <w:pPr>
        <w:numPr>
          <w:ilvl w:val="0"/>
          <w:numId w:val="24"/>
        </w:numPr>
        <w:spacing w:beforeLines="60" w:before="144" w:afterLines="60" w:after="144" w:line="240" w:lineRule="auto"/>
        <w:jc w:val="both"/>
        <w:rPr>
          <w:rFonts w:ascii="Times New Roman" w:eastAsia="Times New Roman" w:hAnsi="Times New Roman" w:cs="Times New Roman"/>
          <w:sz w:val="24"/>
        </w:rPr>
      </w:pPr>
      <w:r w:rsidRPr="00FB29E2">
        <w:rPr>
          <w:rFonts w:ascii="Times New Roman" w:eastAsia="Times New Roman" w:hAnsi="Times New Roman" w:cs="Times New Roman"/>
          <w:b/>
          <w:sz w:val="24"/>
        </w:rPr>
        <w:t xml:space="preserve">ДП, подлежаща на уведомление (нотификация) до ЕК </w:t>
      </w:r>
      <w:r w:rsidRPr="00FB29E2">
        <w:rPr>
          <w:rFonts w:ascii="Times New Roman" w:eastAsia="Times New Roman" w:hAnsi="Times New Roman" w:cs="Times New Roman"/>
          <w:sz w:val="24"/>
        </w:rPr>
        <w:t>и одобряването й от Комисията - всички останали случаи.</w:t>
      </w:r>
    </w:p>
    <w:p w:rsidR="00FB29E2" w:rsidRPr="00FB29E2" w:rsidRDefault="00FB29E2" w:rsidP="00FB29E2">
      <w:pPr>
        <w:spacing w:beforeLines="60" w:before="144" w:afterLines="60" w:after="144"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В случай, че установената ДП не попада в никоя от посочените от 1 до 4 форми на съвместимост то тя подлежи на подаване на Уведомление за ДП до ЕК. По отношение на този тип помощи се прилага процедурата по </w:t>
      </w:r>
      <w:r w:rsidRPr="00FB29E2">
        <w:rPr>
          <w:rFonts w:ascii="Times New Roman" w:eastAsia="Times New Roman" w:hAnsi="Times New Roman" w:cs="Times New Roman"/>
          <w:b/>
          <w:sz w:val="24"/>
        </w:rPr>
        <w:t xml:space="preserve">точка </w:t>
      </w:r>
      <w:r w:rsidRPr="00FB29E2">
        <w:rPr>
          <w:rFonts w:ascii="Times New Roman" w:eastAsia="Times New Roman" w:hAnsi="Times New Roman" w:cs="Times New Roman"/>
          <w:b/>
          <w:sz w:val="24"/>
        </w:rPr>
        <w:fldChar w:fldCharType="begin"/>
      </w:r>
      <w:r w:rsidRPr="00FB29E2">
        <w:rPr>
          <w:rFonts w:ascii="Times New Roman" w:eastAsia="Times New Roman" w:hAnsi="Times New Roman" w:cs="Times New Roman"/>
          <w:b/>
          <w:sz w:val="24"/>
        </w:rPr>
        <w:instrText xml:space="preserve"> REF _Ref408991715 \r \h  \* MERGEFORMAT </w:instrText>
      </w:r>
      <w:r w:rsidRPr="00FB29E2">
        <w:rPr>
          <w:rFonts w:ascii="Times New Roman" w:eastAsia="Times New Roman" w:hAnsi="Times New Roman" w:cs="Times New Roman"/>
          <w:b/>
          <w:sz w:val="24"/>
        </w:rPr>
      </w:r>
      <w:r w:rsidRPr="00FB29E2">
        <w:rPr>
          <w:rFonts w:ascii="Times New Roman" w:eastAsia="Times New Roman" w:hAnsi="Times New Roman" w:cs="Times New Roman"/>
          <w:b/>
          <w:sz w:val="24"/>
        </w:rPr>
        <w:fldChar w:fldCharType="separate"/>
      </w:r>
      <w:r w:rsidRPr="00FB29E2">
        <w:rPr>
          <w:rFonts w:ascii="Times New Roman" w:eastAsia="Times New Roman" w:hAnsi="Times New Roman" w:cs="Times New Roman"/>
          <w:b/>
          <w:sz w:val="24"/>
        </w:rPr>
        <w:t>8</w:t>
      </w:r>
      <w:r w:rsidRPr="00FB29E2">
        <w:rPr>
          <w:rFonts w:ascii="Times New Roman" w:eastAsia="Times New Roman" w:hAnsi="Times New Roman" w:cs="Times New Roman"/>
          <w:sz w:val="24"/>
        </w:rPr>
        <w:fldChar w:fldCharType="end"/>
      </w:r>
      <w:r w:rsidRPr="00FB29E2">
        <w:rPr>
          <w:rFonts w:ascii="Times New Roman" w:eastAsia="Times New Roman" w:hAnsi="Times New Roman" w:cs="Times New Roman"/>
          <w:sz w:val="24"/>
        </w:rPr>
        <w:t>, като в процеса на подготовка на Уведомление за ДП се извършва „задълбочена оценка” („</w:t>
      </w:r>
      <w:proofErr w:type="spellStart"/>
      <w:r w:rsidRPr="00FB29E2">
        <w:rPr>
          <w:rFonts w:ascii="Times New Roman" w:eastAsia="Times New Roman" w:hAnsi="Times New Roman" w:cs="Times New Roman"/>
          <w:sz w:val="24"/>
        </w:rPr>
        <w:t>detailed</w:t>
      </w:r>
      <w:proofErr w:type="spellEnd"/>
      <w:r w:rsidRPr="00FB29E2">
        <w:rPr>
          <w:rFonts w:ascii="Times New Roman" w:eastAsia="Times New Roman" w:hAnsi="Times New Roman" w:cs="Times New Roman"/>
          <w:sz w:val="24"/>
        </w:rPr>
        <w:t xml:space="preserve"> </w:t>
      </w:r>
      <w:proofErr w:type="spellStart"/>
      <w:r w:rsidRPr="00FB29E2">
        <w:rPr>
          <w:rFonts w:ascii="Times New Roman" w:eastAsia="Times New Roman" w:hAnsi="Times New Roman" w:cs="Times New Roman"/>
          <w:sz w:val="24"/>
        </w:rPr>
        <w:t>assessment</w:t>
      </w:r>
      <w:proofErr w:type="spellEnd"/>
      <w:r w:rsidRPr="00FB29E2">
        <w:rPr>
          <w:rFonts w:ascii="Times New Roman" w:eastAsia="Times New Roman" w:hAnsi="Times New Roman" w:cs="Times New Roman"/>
          <w:sz w:val="24"/>
        </w:rPr>
        <w:t xml:space="preserve">”) съобразно </w:t>
      </w:r>
      <w:r w:rsidRPr="00FB29E2">
        <w:rPr>
          <w:rFonts w:ascii="Times New Roman" w:eastAsia="Times New Roman" w:hAnsi="Times New Roman" w:cs="Times New Roman"/>
          <w:sz w:val="24"/>
        </w:rPr>
        <w:lastRenderedPageBreak/>
        <w:t xml:space="preserve">приложимия акт на ЕК, постановяващ условията за съвместимост за конкретния вид помощ. </w:t>
      </w:r>
    </w:p>
    <w:p w:rsidR="00FB29E2" w:rsidRPr="00FB29E2" w:rsidRDefault="00FB29E2" w:rsidP="00FB29E2">
      <w:pPr>
        <w:spacing w:beforeLines="60" w:before="144" w:afterLines="60" w:after="144"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В общия случай задълбочената оценка следва да засяга общите критерии за съвместимост: </w:t>
      </w:r>
    </w:p>
    <w:p w:rsidR="00FB29E2" w:rsidRPr="00FB29E2" w:rsidRDefault="00FB29E2" w:rsidP="00AE5ED6">
      <w:pPr>
        <w:numPr>
          <w:ilvl w:val="0"/>
          <w:numId w:val="22"/>
        </w:numPr>
        <w:spacing w:beforeLines="60" w:before="144" w:afterLines="60" w:after="144" w:line="240" w:lineRule="auto"/>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необходимост от намеса на държавата, </w:t>
      </w:r>
    </w:p>
    <w:p w:rsidR="00FB29E2" w:rsidRPr="00FB29E2" w:rsidRDefault="00FB29E2" w:rsidP="00AE5ED6">
      <w:pPr>
        <w:numPr>
          <w:ilvl w:val="0"/>
          <w:numId w:val="22"/>
        </w:numPr>
        <w:spacing w:beforeLines="60" w:before="144" w:afterLines="60" w:after="144" w:line="240" w:lineRule="auto"/>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целесъобразност на мярката на помощ, </w:t>
      </w:r>
    </w:p>
    <w:p w:rsidR="00FB29E2" w:rsidRPr="00FB29E2" w:rsidRDefault="00FB29E2" w:rsidP="00AE5ED6">
      <w:pPr>
        <w:numPr>
          <w:ilvl w:val="0"/>
          <w:numId w:val="22"/>
        </w:numPr>
        <w:spacing w:beforeLines="60" w:before="144" w:afterLines="60" w:after="144" w:line="240" w:lineRule="auto"/>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стимулиращ ефект, пропорционалност, </w:t>
      </w:r>
    </w:p>
    <w:p w:rsidR="00FB29E2" w:rsidRPr="00FB29E2" w:rsidRDefault="00FB29E2" w:rsidP="00AE5ED6">
      <w:pPr>
        <w:numPr>
          <w:ilvl w:val="0"/>
          <w:numId w:val="22"/>
        </w:numPr>
        <w:spacing w:beforeLines="60" w:before="144" w:afterLines="60" w:after="144" w:line="240" w:lineRule="auto"/>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прозрачност на помощта, </w:t>
      </w:r>
    </w:p>
    <w:p w:rsidR="00FB29E2" w:rsidRPr="00FB29E2" w:rsidRDefault="00FB29E2" w:rsidP="00AE5ED6">
      <w:pPr>
        <w:numPr>
          <w:ilvl w:val="0"/>
          <w:numId w:val="22"/>
        </w:numPr>
        <w:spacing w:beforeLines="60" w:before="144" w:afterLines="60" w:after="144" w:line="240" w:lineRule="auto"/>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съпоставимост/ избор на подходящ и в най-малка степен влияещ върху конкуренцията инструмент на помощта за постигане на целта й. </w:t>
      </w:r>
    </w:p>
    <w:p w:rsidR="00FB29E2" w:rsidRPr="00FB29E2" w:rsidRDefault="00FB29E2" w:rsidP="00FB29E2">
      <w:pPr>
        <w:spacing w:beforeLines="60" w:before="144" w:afterLines="60" w:after="144"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В допълнение, след идентификацията ДП и формата на съвместимост УО на </w:t>
      </w:r>
      <w:r>
        <w:rPr>
          <w:rFonts w:ascii="Times New Roman" w:eastAsia="Times New Roman" w:hAnsi="Times New Roman" w:cs="Times New Roman"/>
          <w:sz w:val="24"/>
        </w:rPr>
        <w:t>ПТС</w:t>
      </w:r>
      <w:r w:rsidRPr="00FB29E2">
        <w:rPr>
          <w:rFonts w:ascii="Times New Roman" w:eastAsia="Times New Roman" w:hAnsi="Times New Roman" w:cs="Times New Roman"/>
          <w:sz w:val="24"/>
        </w:rPr>
        <w:t xml:space="preserve">  следва </w:t>
      </w:r>
      <w:r w:rsidRPr="00FB29E2">
        <w:rPr>
          <w:rFonts w:ascii="Times New Roman" w:eastAsia="Times New Roman" w:hAnsi="Times New Roman" w:cs="Times New Roman"/>
          <w:b/>
          <w:sz w:val="24"/>
        </w:rPr>
        <w:t>разработят архитектурата на конкретната мярка за помощ съобразно и в максимално пълно съответствие със специфични критерии за съвместимост според приложимата нормативна база</w:t>
      </w:r>
      <w:r w:rsidRPr="00FB29E2">
        <w:rPr>
          <w:rFonts w:ascii="Times New Roman" w:eastAsia="Times New Roman" w:hAnsi="Times New Roman" w:cs="Times New Roman"/>
          <w:sz w:val="24"/>
        </w:rPr>
        <w:t xml:space="preserve">. </w:t>
      </w:r>
    </w:p>
    <w:p w:rsidR="00FB29E2" w:rsidRPr="00FB29E2" w:rsidRDefault="00FB29E2" w:rsidP="00FB29E2">
      <w:pPr>
        <w:spacing w:beforeLines="60" w:before="144" w:afterLines="60" w:after="144" w:line="240" w:lineRule="auto"/>
        <w:ind w:firstLine="851"/>
        <w:jc w:val="both"/>
        <w:rPr>
          <w:rFonts w:ascii="Times New Roman" w:eastAsia="Times New Roman" w:hAnsi="Times New Roman" w:cs="Times New Roman"/>
          <w:sz w:val="24"/>
        </w:rPr>
      </w:pPr>
    </w:p>
    <w:p w:rsidR="00FB29E2" w:rsidRPr="00FB29E2" w:rsidRDefault="00FB29E2" w:rsidP="00FB29E2">
      <w:pPr>
        <w:numPr>
          <w:ilvl w:val="1"/>
          <w:numId w:val="0"/>
        </w:num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hanging="432"/>
        <w:contextualSpacing/>
        <w:jc w:val="both"/>
        <w:outlineLvl w:val="2"/>
        <w:rPr>
          <w:rFonts w:ascii="Times New Roman" w:eastAsia="Times New Roman" w:hAnsi="Times New Roman" w:cs="Times New Roman"/>
          <w:b/>
          <w:sz w:val="24"/>
          <w:szCs w:val="24"/>
          <w:lang w:eastAsia="bg-BG"/>
        </w:rPr>
      </w:pPr>
      <w:bookmarkStart w:id="111" w:name="_Ref408991330"/>
      <w:bookmarkStart w:id="112" w:name="_Toc479775589"/>
      <w:bookmarkStart w:id="113" w:name="_Toc140150183"/>
      <w:r w:rsidRPr="00FB29E2">
        <w:rPr>
          <w:rFonts w:ascii="Times New Roman" w:eastAsia="Times New Roman" w:hAnsi="Times New Roman" w:cs="Times New Roman"/>
          <w:b/>
          <w:sz w:val="24"/>
          <w:szCs w:val="24"/>
          <w:lang w:eastAsia="bg-BG"/>
        </w:rPr>
        <w:t>Предварително уведомление и съгласуване с МФ</w:t>
      </w:r>
      <w:bookmarkEnd w:id="111"/>
      <w:bookmarkEnd w:id="112"/>
      <w:bookmarkEnd w:id="113"/>
    </w:p>
    <w:p w:rsidR="00FB29E2" w:rsidRPr="00FB29E2" w:rsidRDefault="00FB29E2" w:rsidP="00FB29E2">
      <w:pPr>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Прилагането на предварително уведомление (</w:t>
      </w:r>
      <w:proofErr w:type="spellStart"/>
      <w:r w:rsidRPr="00FB29E2">
        <w:rPr>
          <w:rFonts w:ascii="Times New Roman" w:eastAsia="Times New Roman" w:hAnsi="Times New Roman" w:cs="Times New Roman"/>
          <w:sz w:val="24"/>
        </w:rPr>
        <w:t>пренотификация</w:t>
      </w:r>
      <w:proofErr w:type="spellEnd"/>
      <w:r w:rsidRPr="00FB29E2">
        <w:rPr>
          <w:rFonts w:ascii="Times New Roman" w:eastAsia="Times New Roman" w:hAnsi="Times New Roman" w:cs="Times New Roman"/>
          <w:sz w:val="24"/>
        </w:rPr>
        <w:t xml:space="preserve">) за държавна помощ (УДП) е предвидено с чл. 4, ал. 2, т. 1 от ПП ЗДП в </w:t>
      </w:r>
      <w:proofErr w:type="spellStart"/>
      <w:r w:rsidRPr="00FB29E2">
        <w:rPr>
          <w:rFonts w:ascii="Times New Roman" w:eastAsia="Times New Roman" w:hAnsi="Times New Roman" w:cs="Times New Roman"/>
          <w:sz w:val="24"/>
        </w:rPr>
        <w:t>съотвествие</w:t>
      </w:r>
      <w:proofErr w:type="spellEnd"/>
      <w:r w:rsidRPr="00FB29E2">
        <w:rPr>
          <w:rFonts w:ascii="Times New Roman" w:eastAsia="Times New Roman" w:hAnsi="Times New Roman" w:cs="Times New Roman"/>
          <w:sz w:val="24"/>
        </w:rPr>
        <w:t xml:space="preserve"> с Кодекса на най-добри практики при провеждане на процедури на </w:t>
      </w:r>
      <w:proofErr w:type="spellStart"/>
      <w:r w:rsidRPr="00FB29E2">
        <w:rPr>
          <w:rFonts w:ascii="Times New Roman" w:eastAsia="Times New Roman" w:hAnsi="Times New Roman" w:cs="Times New Roman"/>
          <w:sz w:val="24"/>
        </w:rPr>
        <w:t>кантрол</w:t>
      </w:r>
      <w:proofErr w:type="spellEnd"/>
      <w:r w:rsidRPr="00FB29E2">
        <w:rPr>
          <w:rFonts w:ascii="Times New Roman" w:eastAsia="Times New Roman" w:hAnsi="Times New Roman" w:cs="Times New Roman"/>
          <w:sz w:val="24"/>
        </w:rPr>
        <w:t xml:space="preserve"> на държавните помощи на Европейската комисия.</w:t>
      </w:r>
    </w:p>
    <w:p w:rsidR="00FB29E2" w:rsidRPr="00FB29E2" w:rsidRDefault="00FB29E2" w:rsidP="00FB29E2">
      <w:pPr>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За целите на уведомяването, подаването на предварително УДП до ЕК (</w:t>
      </w:r>
      <w:proofErr w:type="spellStart"/>
      <w:r w:rsidRPr="00FB29E2">
        <w:rPr>
          <w:rFonts w:ascii="Times New Roman" w:eastAsia="Times New Roman" w:hAnsi="Times New Roman" w:cs="Times New Roman"/>
          <w:sz w:val="24"/>
        </w:rPr>
        <w:t>пренотификация</w:t>
      </w:r>
      <w:proofErr w:type="spellEnd"/>
      <w:r w:rsidRPr="00FB29E2">
        <w:rPr>
          <w:rFonts w:ascii="Times New Roman" w:eastAsia="Times New Roman" w:hAnsi="Times New Roman" w:cs="Times New Roman"/>
          <w:sz w:val="24"/>
        </w:rPr>
        <w:t>) се осъществява при спазване на процедурите за подаване на същинско уведомление по чл. 22, 23 и 24 от ЗДП и чл. 4 от ПП</w:t>
      </w:r>
      <w:r w:rsidRPr="00FB29E2" w:rsidDel="00D479AC">
        <w:rPr>
          <w:rFonts w:ascii="Times New Roman" w:eastAsia="Times New Roman" w:hAnsi="Times New Roman" w:cs="Times New Roman"/>
          <w:sz w:val="24"/>
        </w:rPr>
        <w:t xml:space="preserve"> </w:t>
      </w:r>
      <w:r w:rsidRPr="00FB29E2">
        <w:rPr>
          <w:rFonts w:ascii="Times New Roman" w:eastAsia="Times New Roman" w:hAnsi="Times New Roman" w:cs="Times New Roman"/>
          <w:sz w:val="24"/>
        </w:rPr>
        <w:t xml:space="preserve">ЗДП (предварително уведомление представлява частен случай на същинското). Подаването на предварително УДП се основава на и следва да бъде съобразено с разпоредбите при провеждане на процедури на контрол на държавните помощи на Европейската комисия. Елементите на мярката, минимално необходими за подаване на предварително уведомление са посочените в Системата за </w:t>
      </w:r>
      <w:proofErr w:type="spellStart"/>
      <w:r w:rsidRPr="00FB29E2">
        <w:rPr>
          <w:rFonts w:ascii="Times New Roman" w:eastAsia="Times New Roman" w:hAnsi="Times New Roman" w:cs="Times New Roman"/>
          <w:sz w:val="24"/>
        </w:rPr>
        <w:t>електорнно</w:t>
      </w:r>
      <w:proofErr w:type="spellEnd"/>
      <w:r w:rsidRPr="00FB29E2">
        <w:rPr>
          <w:rFonts w:ascii="Times New Roman" w:eastAsia="Times New Roman" w:hAnsi="Times New Roman" w:cs="Times New Roman"/>
          <w:sz w:val="24"/>
        </w:rPr>
        <w:t xml:space="preserve"> уведомяване за ДП на ЕК – State </w:t>
      </w:r>
      <w:proofErr w:type="spellStart"/>
      <w:r w:rsidRPr="00FB29E2">
        <w:rPr>
          <w:rFonts w:ascii="Times New Roman" w:eastAsia="Times New Roman" w:hAnsi="Times New Roman" w:cs="Times New Roman"/>
          <w:sz w:val="24"/>
        </w:rPr>
        <w:t>Aid</w:t>
      </w:r>
      <w:proofErr w:type="spellEnd"/>
      <w:r w:rsidRPr="00FB29E2">
        <w:rPr>
          <w:rFonts w:ascii="Times New Roman" w:eastAsia="Times New Roman" w:hAnsi="Times New Roman" w:cs="Times New Roman"/>
          <w:sz w:val="24"/>
        </w:rPr>
        <w:t xml:space="preserve"> </w:t>
      </w:r>
      <w:proofErr w:type="spellStart"/>
      <w:r w:rsidRPr="00FB29E2">
        <w:rPr>
          <w:rFonts w:ascii="Times New Roman" w:eastAsia="Times New Roman" w:hAnsi="Times New Roman" w:cs="Times New Roman"/>
          <w:sz w:val="24"/>
        </w:rPr>
        <w:t>Notification</w:t>
      </w:r>
      <w:proofErr w:type="spellEnd"/>
      <w:r w:rsidRPr="00FB29E2">
        <w:rPr>
          <w:rFonts w:ascii="Times New Roman" w:eastAsia="Times New Roman" w:hAnsi="Times New Roman" w:cs="Times New Roman"/>
          <w:sz w:val="24"/>
        </w:rPr>
        <w:t xml:space="preserve"> </w:t>
      </w:r>
      <w:proofErr w:type="spellStart"/>
      <w:r w:rsidRPr="00FB29E2">
        <w:rPr>
          <w:rFonts w:ascii="Times New Roman" w:eastAsia="Times New Roman" w:hAnsi="Times New Roman" w:cs="Times New Roman"/>
          <w:sz w:val="24"/>
        </w:rPr>
        <w:t>Interactive</w:t>
      </w:r>
      <w:proofErr w:type="spellEnd"/>
      <w:r w:rsidRPr="00FB29E2">
        <w:rPr>
          <w:rFonts w:ascii="Times New Roman" w:eastAsia="Times New Roman" w:hAnsi="Times New Roman" w:cs="Times New Roman"/>
          <w:sz w:val="24"/>
        </w:rPr>
        <w:t xml:space="preserve"> 2 (система SANI 2) и се базират на съдържанието на стандартизираните форми на ЕК (в приложение на Регламент № 794/2004) за същинско уведомяване. Осигуряването на достъп до системата SANI 2е по инициатива на администратора на помощта. </w:t>
      </w:r>
    </w:p>
    <w:p w:rsidR="00FB29E2" w:rsidRPr="00FB29E2" w:rsidRDefault="00FB29E2" w:rsidP="00FB29E2">
      <w:pPr>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Отчитайки факта, че при предоставяне на минимална помощ (</w:t>
      </w:r>
      <w:proofErr w:type="spellStart"/>
      <w:r w:rsidRPr="00FB29E2">
        <w:rPr>
          <w:rFonts w:ascii="Times New Roman" w:eastAsia="Times New Roman" w:hAnsi="Times New Roman" w:cs="Times New Roman"/>
          <w:sz w:val="24"/>
        </w:rPr>
        <w:t>de</w:t>
      </w:r>
      <w:proofErr w:type="spellEnd"/>
      <w:r w:rsidRPr="00FB29E2">
        <w:rPr>
          <w:rFonts w:ascii="Times New Roman" w:eastAsia="Times New Roman" w:hAnsi="Times New Roman" w:cs="Times New Roman"/>
          <w:sz w:val="24"/>
        </w:rPr>
        <w:t xml:space="preserve"> </w:t>
      </w:r>
      <w:proofErr w:type="spellStart"/>
      <w:r w:rsidRPr="00FB29E2">
        <w:rPr>
          <w:rFonts w:ascii="Times New Roman" w:eastAsia="Times New Roman" w:hAnsi="Times New Roman" w:cs="Times New Roman"/>
          <w:sz w:val="24"/>
        </w:rPr>
        <w:t>minimis</w:t>
      </w:r>
      <w:proofErr w:type="spellEnd"/>
      <w:r w:rsidRPr="00FB29E2">
        <w:rPr>
          <w:rFonts w:ascii="Times New Roman" w:eastAsia="Times New Roman" w:hAnsi="Times New Roman" w:cs="Times New Roman"/>
          <w:sz w:val="24"/>
        </w:rPr>
        <w:t>) не се изисква предварително уведомяване от администратора на помощта за съгласуване и разрешаване от министъра на финансите на мерки, то предварителното съгласуване с министъра на финансите, които са планирани да се предоставят в съответствие с действащите регламенти за минимална помощ е по преценка на УО, при констатирана такава необходимост. Въпреки това, с оглед да се гарантира спазването на условията на действащите регламенти за минимална помощ, УО може да представи за съгласуване с министъра на финансите и схемите за минимална помощ. Независимо дали същите се  съгласуват или не с министъра на финансите, УО следва да гарантира и контролира, че са разработени, отговорят и се предоставят законосъобразно, т.е. съобразно изискванията на Регламент №1407/2013 г.</w:t>
      </w:r>
    </w:p>
    <w:p w:rsidR="00FB29E2" w:rsidRPr="00FB29E2" w:rsidRDefault="00FB29E2" w:rsidP="00FB29E2">
      <w:pPr>
        <w:spacing w:after="0" w:line="240" w:lineRule="auto"/>
        <w:ind w:firstLine="851"/>
        <w:jc w:val="both"/>
        <w:rPr>
          <w:rFonts w:ascii="Times New Roman" w:eastAsia="Times New Roman" w:hAnsi="Times New Roman" w:cs="Times New Roman"/>
          <w:sz w:val="24"/>
        </w:rPr>
      </w:pPr>
    </w:p>
    <w:p w:rsidR="00FB29E2" w:rsidRPr="00FB29E2" w:rsidRDefault="00FB29E2" w:rsidP="00FB29E2">
      <w:pPr>
        <w:numPr>
          <w:ilvl w:val="2"/>
          <w:numId w:val="0"/>
        </w:numPr>
        <w:spacing w:before="120" w:after="120" w:line="240" w:lineRule="auto"/>
        <w:ind w:left="1072" w:hanging="504"/>
        <w:contextualSpacing/>
        <w:jc w:val="both"/>
        <w:outlineLvl w:val="3"/>
        <w:rPr>
          <w:rFonts w:ascii="Times New Roman" w:eastAsia="Times New Roman" w:hAnsi="Times New Roman" w:cs="Times New Roman"/>
          <w:b/>
          <w:sz w:val="24"/>
          <w:szCs w:val="24"/>
          <w:lang w:val="en-US"/>
        </w:rPr>
      </w:pPr>
      <w:bookmarkStart w:id="114" w:name="_Toc479775590"/>
      <w:proofErr w:type="spellStart"/>
      <w:r w:rsidRPr="00FB29E2">
        <w:rPr>
          <w:rFonts w:ascii="Times New Roman" w:eastAsia="Times New Roman" w:hAnsi="Times New Roman" w:cs="Times New Roman"/>
          <w:b/>
          <w:sz w:val="24"/>
          <w:szCs w:val="24"/>
          <w:lang w:val="en-US"/>
        </w:rPr>
        <w:t>Определяне</w:t>
      </w:r>
      <w:proofErr w:type="spellEnd"/>
      <w:r w:rsidRPr="00FB29E2">
        <w:rPr>
          <w:rFonts w:ascii="Times New Roman" w:eastAsia="Times New Roman" w:hAnsi="Times New Roman" w:cs="Times New Roman"/>
          <w:b/>
          <w:sz w:val="24"/>
          <w:szCs w:val="24"/>
          <w:lang w:val="en-US"/>
        </w:rPr>
        <w:t xml:space="preserve"> </w:t>
      </w:r>
      <w:proofErr w:type="spellStart"/>
      <w:r w:rsidRPr="00FB29E2">
        <w:rPr>
          <w:rFonts w:ascii="Times New Roman" w:eastAsia="Times New Roman" w:hAnsi="Times New Roman" w:cs="Times New Roman"/>
          <w:b/>
          <w:sz w:val="24"/>
          <w:szCs w:val="24"/>
          <w:lang w:val="en-US"/>
        </w:rPr>
        <w:t>на</w:t>
      </w:r>
      <w:proofErr w:type="spellEnd"/>
      <w:r w:rsidRPr="00FB29E2">
        <w:rPr>
          <w:rFonts w:ascii="Times New Roman" w:eastAsia="Times New Roman" w:hAnsi="Times New Roman" w:cs="Times New Roman"/>
          <w:b/>
          <w:sz w:val="24"/>
          <w:szCs w:val="24"/>
          <w:lang w:val="en-US"/>
        </w:rPr>
        <w:t xml:space="preserve"> </w:t>
      </w:r>
      <w:proofErr w:type="spellStart"/>
      <w:r w:rsidRPr="00FB29E2">
        <w:rPr>
          <w:rFonts w:ascii="Times New Roman" w:eastAsia="Times New Roman" w:hAnsi="Times New Roman" w:cs="Times New Roman"/>
          <w:b/>
          <w:sz w:val="24"/>
          <w:szCs w:val="24"/>
          <w:lang w:val="en-US"/>
        </w:rPr>
        <w:t>администратор</w:t>
      </w:r>
      <w:proofErr w:type="spellEnd"/>
      <w:r w:rsidRPr="00FB29E2">
        <w:rPr>
          <w:rFonts w:ascii="Times New Roman" w:eastAsia="Times New Roman" w:hAnsi="Times New Roman" w:cs="Times New Roman"/>
          <w:b/>
          <w:sz w:val="24"/>
          <w:szCs w:val="24"/>
          <w:lang w:val="en-US"/>
        </w:rPr>
        <w:t xml:space="preserve"> </w:t>
      </w:r>
      <w:proofErr w:type="spellStart"/>
      <w:r w:rsidRPr="00FB29E2">
        <w:rPr>
          <w:rFonts w:ascii="Times New Roman" w:eastAsia="Times New Roman" w:hAnsi="Times New Roman" w:cs="Times New Roman"/>
          <w:b/>
          <w:sz w:val="24"/>
          <w:szCs w:val="24"/>
          <w:lang w:val="en-US"/>
        </w:rPr>
        <w:t>на</w:t>
      </w:r>
      <w:proofErr w:type="spellEnd"/>
      <w:r w:rsidRPr="00FB29E2">
        <w:rPr>
          <w:rFonts w:ascii="Times New Roman" w:eastAsia="Times New Roman" w:hAnsi="Times New Roman" w:cs="Times New Roman"/>
          <w:b/>
          <w:sz w:val="24"/>
          <w:szCs w:val="24"/>
          <w:lang w:val="en-US"/>
        </w:rPr>
        <w:t xml:space="preserve"> </w:t>
      </w:r>
      <w:proofErr w:type="spellStart"/>
      <w:r w:rsidRPr="00FB29E2">
        <w:rPr>
          <w:rFonts w:ascii="Times New Roman" w:eastAsia="Times New Roman" w:hAnsi="Times New Roman" w:cs="Times New Roman"/>
          <w:b/>
          <w:sz w:val="24"/>
          <w:szCs w:val="24"/>
          <w:lang w:val="en-US"/>
        </w:rPr>
        <w:t>помощта</w:t>
      </w:r>
      <w:bookmarkEnd w:id="114"/>
      <w:proofErr w:type="spellEnd"/>
      <w:r w:rsidRPr="00FB29E2">
        <w:rPr>
          <w:rFonts w:ascii="Times New Roman" w:eastAsia="Times New Roman" w:hAnsi="Times New Roman" w:cs="Times New Roman"/>
          <w:b/>
          <w:sz w:val="24"/>
          <w:szCs w:val="24"/>
          <w:lang w:val="en-US"/>
        </w:rPr>
        <w:t xml:space="preserve"> </w:t>
      </w:r>
    </w:p>
    <w:p w:rsidR="00FB29E2" w:rsidRPr="00FB29E2" w:rsidRDefault="00FB29E2" w:rsidP="00FB29E2">
      <w:pPr>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lastRenderedPageBreak/>
        <w:t>Ако предварителното заключение от теста за ДП по т. 7.1.5 е, че мярката по определено проектно предложение съдържа ДП е важно да се определи кой е</w:t>
      </w:r>
      <w:r w:rsidRPr="00FB29E2">
        <w:rPr>
          <w:rFonts w:ascii="Times New Roman" w:eastAsia="Times New Roman" w:hAnsi="Times New Roman" w:cs="Times New Roman"/>
          <w:b/>
          <w:sz w:val="24"/>
        </w:rPr>
        <w:t xml:space="preserve"> администратора на помощта</w:t>
      </w:r>
      <w:r w:rsidRPr="00FB29E2">
        <w:rPr>
          <w:rFonts w:ascii="Times New Roman" w:eastAsia="Times New Roman" w:hAnsi="Times New Roman" w:cs="Times New Roman"/>
          <w:sz w:val="24"/>
        </w:rPr>
        <w:t xml:space="preserve">, който следва да уведоми министъра на финансите за намерение за </w:t>
      </w:r>
      <w:proofErr w:type="spellStart"/>
      <w:r w:rsidRPr="00FB29E2">
        <w:rPr>
          <w:rFonts w:ascii="Times New Roman" w:eastAsia="Times New Roman" w:hAnsi="Times New Roman" w:cs="Times New Roman"/>
          <w:sz w:val="24"/>
        </w:rPr>
        <w:t>предостаяне</w:t>
      </w:r>
      <w:proofErr w:type="spellEnd"/>
      <w:r w:rsidRPr="00FB29E2">
        <w:rPr>
          <w:rFonts w:ascii="Times New Roman" w:eastAsia="Times New Roman" w:hAnsi="Times New Roman" w:cs="Times New Roman"/>
          <w:sz w:val="24"/>
        </w:rPr>
        <w:t xml:space="preserve"> на държавна или минимална помощ или изменение на съществуваща такава.</w:t>
      </w:r>
    </w:p>
    <w:p w:rsidR="00FB29E2" w:rsidRPr="00FB29E2" w:rsidRDefault="00FB29E2" w:rsidP="00FB29E2">
      <w:pPr>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В глава трета на ЗДП са </w:t>
      </w:r>
      <w:proofErr w:type="spellStart"/>
      <w:r w:rsidRPr="00FB29E2">
        <w:rPr>
          <w:rFonts w:ascii="Times New Roman" w:eastAsia="Times New Roman" w:hAnsi="Times New Roman" w:cs="Times New Roman"/>
          <w:sz w:val="24"/>
        </w:rPr>
        <w:t>определини</w:t>
      </w:r>
      <w:proofErr w:type="spellEnd"/>
      <w:r w:rsidRPr="00FB29E2">
        <w:rPr>
          <w:rFonts w:ascii="Times New Roman" w:eastAsia="Times New Roman" w:hAnsi="Times New Roman" w:cs="Times New Roman"/>
          <w:sz w:val="24"/>
        </w:rPr>
        <w:t xml:space="preserve"> дефиниция, функциите, </w:t>
      </w:r>
      <w:proofErr w:type="spellStart"/>
      <w:r w:rsidRPr="00FB29E2">
        <w:rPr>
          <w:rFonts w:ascii="Times New Roman" w:eastAsia="Times New Roman" w:hAnsi="Times New Roman" w:cs="Times New Roman"/>
          <w:sz w:val="24"/>
        </w:rPr>
        <w:t>задвълженията</w:t>
      </w:r>
      <w:proofErr w:type="spellEnd"/>
      <w:r w:rsidRPr="00FB29E2">
        <w:rPr>
          <w:rFonts w:ascii="Times New Roman" w:eastAsia="Times New Roman" w:hAnsi="Times New Roman" w:cs="Times New Roman"/>
          <w:sz w:val="24"/>
        </w:rPr>
        <w:t xml:space="preserve"> и отговорностите на  </w:t>
      </w:r>
      <w:proofErr w:type="spellStart"/>
      <w:r w:rsidRPr="00FB29E2">
        <w:rPr>
          <w:rFonts w:ascii="Times New Roman" w:eastAsia="Times New Roman" w:hAnsi="Times New Roman" w:cs="Times New Roman"/>
          <w:sz w:val="24"/>
        </w:rPr>
        <w:t>адменестратора</w:t>
      </w:r>
      <w:proofErr w:type="spellEnd"/>
      <w:r w:rsidRPr="00FB29E2">
        <w:rPr>
          <w:rFonts w:ascii="Times New Roman" w:eastAsia="Times New Roman" w:hAnsi="Times New Roman" w:cs="Times New Roman"/>
          <w:sz w:val="24"/>
        </w:rPr>
        <w:t xml:space="preserve"> на помощ. </w:t>
      </w:r>
    </w:p>
    <w:p w:rsidR="00FB29E2" w:rsidRPr="00FB29E2" w:rsidRDefault="00FB29E2" w:rsidP="00FB29E2">
      <w:pPr>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Съгласно най-общата дефиниция:</w:t>
      </w:r>
    </w:p>
    <w:p w:rsidR="00FB29E2" w:rsidRPr="00FB29E2" w:rsidRDefault="00FB29E2" w:rsidP="00FB29E2">
      <w:pPr>
        <w:spacing w:before="120"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Дефиниция:</w:t>
      </w:r>
    </w:p>
    <w:p w:rsidR="00FB29E2" w:rsidRPr="00FB29E2" w:rsidRDefault="00FB29E2" w:rsidP="00AE5ED6">
      <w:pPr>
        <w:numPr>
          <w:ilvl w:val="0"/>
          <w:numId w:val="12"/>
        </w:numPr>
        <w:tabs>
          <w:tab w:val="left" w:pos="426"/>
        </w:tabs>
        <w:autoSpaceDE w:val="0"/>
        <w:autoSpaceDN w:val="0"/>
        <w:adjustRightInd w:val="0"/>
        <w:spacing w:after="0" w:line="240" w:lineRule="auto"/>
        <w:ind w:firstLine="851"/>
        <w:jc w:val="both"/>
        <w:rPr>
          <w:rFonts w:ascii="Times New Roman" w:eastAsia="Times New Roman" w:hAnsi="Times New Roman" w:cs="Times New Roman"/>
          <w:b/>
          <w:sz w:val="24"/>
          <w:szCs w:val="24"/>
        </w:rPr>
      </w:pPr>
      <w:r w:rsidRPr="00FB29E2">
        <w:rPr>
          <w:rFonts w:ascii="Times New Roman" w:eastAsia="Times New Roman" w:hAnsi="Times New Roman" w:cs="Times New Roman"/>
          <w:b/>
          <w:sz w:val="24"/>
          <w:szCs w:val="24"/>
        </w:rPr>
        <w:t xml:space="preserve">Администратор на помощ </w:t>
      </w:r>
      <w:r w:rsidRPr="00FB29E2">
        <w:rPr>
          <w:rFonts w:ascii="Times New Roman" w:eastAsia="Times New Roman" w:hAnsi="Times New Roman" w:cs="Times New Roman"/>
          <w:sz w:val="24"/>
          <w:szCs w:val="24"/>
        </w:rPr>
        <w:t>е</w:t>
      </w:r>
      <w:r w:rsidRPr="00FB29E2">
        <w:rPr>
          <w:rFonts w:ascii="Times New Roman" w:eastAsia="Times New Roman" w:hAnsi="Times New Roman" w:cs="Times New Roman"/>
          <w:b/>
          <w:sz w:val="24"/>
          <w:szCs w:val="24"/>
        </w:rPr>
        <w:t xml:space="preserve"> </w:t>
      </w:r>
      <w:proofErr w:type="spellStart"/>
      <w:r w:rsidRPr="00FB29E2">
        <w:rPr>
          <w:rFonts w:ascii="Times New Roman" w:eastAsia="Times New Roman" w:hAnsi="Times New Roman" w:cs="Times New Roman"/>
          <w:sz w:val="24"/>
          <w:szCs w:val="24"/>
          <w:lang w:val="x-none"/>
        </w:rPr>
        <w:t>лице</w:t>
      </w:r>
      <w:proofErr w:type="spellEnd"/>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което</w:t>
      </w:r>
      <w:proofErr w:type="spellEnd"/>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предоставя</w:t>
      </w:r>
      <w:proofErr w:type="spellEnd"/>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или</w:t>
      </w:r>
      <w:proofErr w:type="spellEnd"/>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управлява</w:t>
      </w:r>
      <w:proofErr w:type="spellEnd"/>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включително</w:t>
      </w:r>
      <w:proofErr w:type="spellEnd"/>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разработва</w:t>
      </w:r>
      <w:proofErr w:type="spellEnd"/>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държавна</w:t>
      </w:r>
      <w:proofErr w:type="spellEnd"/>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помощ</w:t>
      </w:r>
      <w:proofErr w:type="spellEnd"/>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или</w:t>
      </w:r>
      <w:proofErr w:type="spellEnd"/>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минимална</w:t>
      </w:r>
      <w:proofErr w:type="spellEnd"/>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помощ</w:t>
      </w:r>
      <w:proofErr w:type="spellEnd"/>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освен</w:t>
      </w:r>
      <w:proofErr w:type="spellEnd"/>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когато</w:t>
      </w:r>
      <w:proofErr w:type="spellEnd"/>
      <w:r w:rsidRPr="00FB29E2">
        <w:rPr>
          <w:rFonts w:ascii="Times New Roman" w:eastAsia="Times New Roman" w:hAnsi="Times New Roman" w:cs="Times New Roman"/>
          <w:sz w:val="24"/>
          <w:szCs w:val="24"/>
          <w:lang w:val="x-none"/>
        </w:rPr>
        <w:t xml:space="preserve"> в </w:t>
      </w:r>
      <w:proofErr w:type="spellStart"/>
      <w:r w:rsidRPr="00FB29E2">
        <w:rPr>
          <w:rFonts w:ascii="Times New Roman" w:eastAsia="Times New Roman" w:hAnsi="Times New Roman" w:cs="Times New Roman"/>
          <w:sz w:val="24"/>
          <w:szCs w:val="24"/>
          <w:lang w:val="x-none"/>
        </w:rPr>
        <w:t>закон</w:t>
      </w:r>
      <w:proofErr w:type="spellEnd"/>
      <w:r w:rsidRPr="00FB29E2">
        <w:rPr>
          <w:rFonts w:ascii="Times New Roman" w:eastAsia="Times New Roman" w:hAnsi="Times New Roman" w:cs="Times New Roman"/>
          <w:sz w:val="24"/>
          <w:szCs w:val="24"/>
          <w:lang w:val="x-none"/>
        </w:rPr>
        <w:t xml:space="preserve"> е </w:t>
      </w:r>
      <w:proofErr w:type="spellStart"/>
      <w:r w:rsidRPr="00FB29E2">
        <w:rPr>
          <w:rFonts w:ascii="Times New Roman" w:eastAsia="Times New Roman" w:hAnsi="Times New Roman" w:cs="Times New Roman"/>
          <w:sz w:val="24"/>
          <w:szCs w:val="24"/>
          <w:lang w:val="x-none"/>
        </w:rPr>
        <w:t>предвидено</w:t>
      </w:r>
      <w:proofErr w:type="spellEnd"/>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друго</w:t>
      </w:r>
      <w:proofErr w:type="spellEnd"/>
      <w:r w:rsidRPr="00FB29E2">
        <w:rPr>
          <w:rFonts w:ascii="Times New Roman" w:eastAsia="Times New Roman" w:hAnsi="Times New Roman" w:cs="Times New Roman"/>
          <w:sz w:val="24"/>
          <w:szCs w:val="24"/>
        </w:rPr>
        <w:t xml:space="preserve"> </w:t>
      </w:r>
      <w:r w:rsidRPr="00FB29E2">
        <w:rPr>
          <w:rFonts w:ascii="Times New Roman" w:eastAsia="Times New Roman" w:hAnsi="Times New Roman" w:cs="Times New Roman"/>
          <w:i/>
          <w:sz w:val="24"/>
          <w:szCs w:val="24"/>
        </w:rPr>
        <w:t>(чл.9, ал.1 от ЗДП)</w:t>
      </w:r>
      <w:r w:rsidRPr="00FB29E2">
        <w:rPr>
          <w:rFonts w:ascii="Times New Roman" w:eastAsia="Times New Roman" w:hAnsi="Times New Roman" w:cs="Times New Roman"/>
          <w:sz w:val="24"/>
          <w:szCs w:val="24"/>
          <w:lang w:val="x-none"/>
        </w:rPr>
        <w:t xml:space="preserve">. </w:t>
      </w:r>
    </w:p>
    <w:p w:rsidR="00FB29E2" w:rsidRPr="00FB29E2" w:rsidRDefault="00FB29E2" w:rsidP="00FB29E2">
      <w:pPr>
        <w:tabs>
          <w:tab w:val="left" w:pos="426"/>
        </w:tabs>
        <w:autoSpaceDE w:val="0"/>
        <w:autoSpaceDN w:val="0"/>
        <w:adjustRightInd w:val="0"/>
        <w:spacing w:after="0" w:line="240" w:lineRule="auto"/>
        <w:ind w:firstLine="851"/>
        <w:jc w:val="both"/>
        <w:rPr>
          <w:rFonts w:ascii="Times New Roman" w:eastAsia="Times New Roman" w:hAnsi="Times New Roman" w:cs="Times New Roman"/>
          <w:sz w:val="24"/>
          <w:szCs w:val="24"/>
        </w:rPr>
      </w:pPr>
      <w:r w:rsidRPr="00FB29E2">
        <w:rPr>
          <w:rFonts w:ascii="Times New Roman" w:eastAsia="Times New Roman" w:hAnsi="Times New Roman" w:cs="Times New Roman"/>
          <w:sz w:val="24"/>
          <w:szCs w:val="24"/>
        </w:rPr>
        <w:tab/>
      </w:r>
      <w:r w:rsidRPr="00FB29E2">
        <w:rPr>
          <w:rFonts w:ascii="Times New Roman" w:eastAsia="Times New Roman" w:hAnsi="Times New Roman" w:cs="Times New Roman"/>
          <w:sz w:val="24"/>
          <w:szCs w:val="24"/>
        </w:rPr>
        <w:tab/>
        <w:t xml:space="preserve">С определението от чл. 12, ал. 2 от ЗДП се въвежда, че </w:t>
      </w:r>
      <w:proofErr w:type="spellStart"/>
      <w:r w:rsidRPr="00FB29E2">
        <w:rPr>
          <w:rFonts w:ascii="Times New Roman" w:eastAsia="Times New Roman" w:hAnsi="Times New Roman" w:cs="Times New Roman"/>
          <w:b/>
          <w:sz w:val="24"/>
          <w:szCs w:val="24"/>
        </w:rPr>
        <w:t>администарторът</w:t>
      </w:r>
      <w:proofErr w:type="spellEnd"/>
      <w:r w:rsidRPr="00FB29E2">
        <w:rPr>
          <w:rFonts w:ascii="Times New Roman" w:eastAsia="Times New Roman" w:hAnsi="Times New Roman" w:cs="Times New Roman"/>
          <w:b/>
          <w:sz w:val="24"/>
          <w:szCs w:val="24"/>
        </w:rPr>
        <w:t xml:space="preserve"> на помощ</w:t>
      </w:r>
      <w:r w:rsidRPr="00FB29E2">
        <w:rPr>
          <w:rFonts w:ascii="Times New Roman" w:eastAsia="Times New Roman" w:hAnsi="Times New Roman" w:cs="Times New Roman"/>
          <w:sz w:val="24"/>
          <w:szCs w:val="24"/>
        </w:rPr>
        <w:t xml:space="preserve"> е </w:t>
      </w:r>
      <w:proofErr w:type="spellStart"/>
      <w:r w:rsidRPr="00FB29E2">
        <w:rPr>
          <w:rFonts w:ascii="Times New Roman" w:eastAsia="Times New Roman" w:hAnsi="Times New Roman" w:cs="Times New Roman"/>
          <w:sz w:val="24"/>
          <w:szCs w:val="24"/>
          <w:lang w:val="x-none"/>
        </w:rPr>
        <w:t>разпоредител</w:t>
      </w:r>
      <w:proofErr w:type="spellEnd"/>
      <w:r w:rsidRPr="00FB29E2">
        <w:rPr>
          <w:rFonts w:ascii="Times New Roman" w:eastAsia="Times New Roman" w:hAnsi="Times New Roman" w:cs="Times New Roman"/>
          <w:sz w:val="24"/>
          <w:szCs w:val="24"/>
          <w:lang w:val="x-none"/>
        </w:rPr>
        <w:t xml:space="preserve"> с </w:t>
      </w:r>
      <w:proofErr w:type="spellStart"/>
      <w:r w:rsidRPr="00FB29E2">
        <w:rPr>
          <w:rFonts w:ascii="Times New Roman" w:eastAsia="Times New Roman" w:hAnsi="Times New Roman" w:cs="Times New Roman"/>
          <w:sz w:val="24"/>
          <w:szCs w:val="24"/>
          <w:lang w:val="x-none"/>
        </w:rPr>
        <w:t>бюджет</w:t>
      </w:r>
      <w:proofErr w:type="spellEnd"/>
      <w:r w:rsidRPr="00FB29E2">
        <w:rPr>
          <w:rFonts w:ascii="Times New Roman" w:eastAsia="Times New Roman" w:hAnsi="Times New Roman" w:cs="Times New Roman"/>
          <w:sz w:val="24"/>
          <w:szCs w:val="24"/>
          <w:lang w:val="x-none"/>
        </w:rPr>
        <w:t>,</w:t>
      </w:r>
      <w:r w:rsidRPr="00FB29E2">
        <w:rPr>
          <w:rFonts w:ascii="Times New Roman" w:eastAsia="Times New Roman" w:hAnsi="Times New Roman" w:cs="Times New Roman"/>
          <w:sz w:val="24"/>
          <w:szCs w:val="24"/>
        </w:rPr>
        <w:t xml:space="preserve"> който </w:t>
      </w:r>
      <w:proofErr w:type="spellStart"/>
      <w:r w:rsidRPr="00FB29E2">
        <w:rPr>
          <w:rFonts w:ascii="Times New Roman" w:eastAsia="Times New Roman" w:hAnsi="Times New Roman" w:cs="Times New Roman"/>
          <w:sz w:val="24"/>
          <w:szCs w:val="24"/>
          <w:lang w:val="x-none"/>
        </w:rPr>
        <w:t>може</w:t>
      </w:r>
      <w:proofErr w:type="spellEnd"/>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да</w:t>
      </w:r>
      <w:proofErr w:type="spellEnd"/>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разработва</w:t>
      </w:r>
      <w:proofErr w:type="spellEnd"/>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или</w:t>
      </w:r>
      <w:proofErr w:type="spellEnd"/>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да</w:t>
      </w:r>
      <w:proofErr w:type="spellEnd"/>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предоставя</w:t>
      </w:r>
      <w:proofErr w:type="spellEnd"/>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държавни</w:t>
      </w:r>
      <w:proofErr w:type="spellEnd"/>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помощи</w:t>
      </w:r>
      <w:proofErr w:type="spellEnd"/>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или</w:t>
      </w:r>
      <w:proofErr w:type="spellEnd"/>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минимални</w:t>
      </w:r>
      <w:proofErr w:type="spellEnd"/>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помощи</w:t>
      </w:r>
      <w:proofErr w:type="spellEnd"/>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свързани</w:t>
      </w:r>
      <w:proofErr w:type="spellEnd"/>
      <w:r w:rsidRPr="00FB29E2">
        <w:rPr>
          <w:rFonts w:ascii="Times New Roman" w:eastAsia="Times New Roman" w:hAnsi="Times New Roman" w:cs="Times New Roman"/>
          <w:sz w:val="24"/>
          <w:szCs w:val="24"/>
          <w:lang w:val="x-none"/>
        </w:rPr>
        <w:t xml:space="preserve"> с </w:t>
      </w:r>
      <w:proofErr w:type="spellStart"/>
      <w:r w:rsidRPr="00FB29E2">
        <w:rPr>
          <w:rFonts w:ascii="Times New Roman" w:eastAsia="Times New Roman" w:hAnsi="Times New Roman" w:cs="Times New Roman"/>
          <w:sz w:val="24"/>
          <w:szCs w:val="24"/>
          <w:lang w:val="x-none"/>
        </w:rPr>
        <w:t>мерки</w:t>
      </w:r>
      <w:proofErr w:type="spellEnd"/>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за</w:t>
      </w:r>
      <w:proofErr w:type="spellEnd"/>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национално</w:t>
      </w:r>
      <w:proofErr w:type="spellEnd"/>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финансиране</w:t>
      </w:r>
      <w:proofErr w:type="spellEnd"/>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или</w:t>
      </w:r>
      <w:proofErr w:type="spellEnd"/>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национално</w:t>
      </w:r>
      <w:proofErr w:type="spellEnd"/>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съфинансиране</w:t>
      </w:r>
      <w:proofErr w:type="spellEnd"/>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по</w:t>
      </w:r>
      <w:proofErr w:type="spellEnd"/>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проекти</w:t>
      </w:r>
      <w:proofErr w:type="spellEnd"/>
      <w:r w:rsidRPr="00FB29E2">
        <w:rPr>
          <w:rFonts w:ascii="Times New Roman" w:eastAsia="Times New Roman" w:hAnsi="Times New Roman" w:cs="Times New Roman"/>
          <w:sz w:val="24"/>
          <w:szCs w:val="24"/>
          <w:lang w:val="x-none"/>
        </w:rPr>
        <w:t xml:space="preserve"> и </w:t>
      </w:r>
      <w:proofErr w:type="spellStart"/>
      <w:r w:rsidRPr="00FB29E2">
        <w:rPr>
          <w:rFonts w:ascii="Times New Roman" w:eastAsia="Times New Roman" w:hAnsi="Times New Roman" w:cs="Times New Roman"/>
          <w:sz w:val="24"/>
          <w:szCs w:val="24"/>
          <w:lang w:val="x-none"/>
        </w:rPr>
        <w:t>програми</w:t>
      </w:r>
      <w:proofErr w:type="spellEnd"/>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финансирани</w:t>
      </w:r>
      <w:proofErr w:type="spellEnd"/>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от</w:t>
      </w:r>
      <w:proofErr w:type="spellEnd"/>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фондовете</w:t>
      </w:r>
      <w:proofErr w:type="spellEnd"/>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на</w:t>
      </w:r>
      <w:proofErr w:type="spellEnd"/>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Европейския</w:t>
      </w:r>
      <w:proofErr w:type="spellEnd"/>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съюз</w:t>
      </w:r>
      <w:proofErr w:type="spellEnd"/>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Инструмента</w:t>
      </w:r>
      <w:proofErr w:type="spellEnd"/>
      <w:r w:rsidRPr="00FB29E2">
        <w:rPr>
          <w:rFonts w:ascii="Times New Roman" w:eastAsia="Times New Roman" w:hAnsi="Times New Roman" w:cs="Times New Roman"/>
          <w:sz w:val="24"/>
          <w:szCs w:val="24"/>
          <w:lang w:val="x-none"/>
        </w:rPr>
        <w:t xml:space="preserve"> </w:t>
      </w:r>
      <w:r w:rsidRPr="00FB29E2">
        <w:rPr>
          <w:rFonts w:ascii="Times New Roman" w:eastAsia="Times New Roman" w:hAnsi="Times New Roman" w:cs="Times New Roman"/>
          <w:sz w:val="24"/>
          <w:szCs w:val="24"/>
        </w:rPr>
        <w:t>„</w:t>
      </w:r>
      <w:proofErr w:type="spellStart"/>
      <w:r w:rsidRPr="00FB29E2">
        <w:rPr>
          <w:rFonts w:ascii="Times New Roman" w:eastAsia="Times New Roman" w:hAnsi="Times New Roman" w:cs="Times New Roman"/>
          <w:sz w:val="24"/>
          <w:szCs w:val="24"/>
          <w:lang w:val="x-none"/>
        </w:rPr>
        <w:t>Шенген</w:t>
      </w:r>
      <w:proofErr w:type="spellEnd"/>
      <w:r w:rsidRPr="00FB29E2">
        <w:rPr>
          <w:rFonts w:ascii="Times New Roman" w:eastAsia="Times New Roman" w:hAnsi="Times New Roman" w:cs="Times New Roman"/>
          <w:sz w:val="24"/>
          <w:szCs w:val="24"/>
        </w:rPr>
        <w:t>“</w:t>
      </w:r>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Преходния</w:t>
      </w:r>
      <w:proofErr w:type="spellEnd"/>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финансов</w:t>
      </w:r>
      <w:proofErr w:type="spellEnd"/>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инструмент</w:t>
      </w:r>
      <w:proofErr w:type="spellEnd"/>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донорски</w:t>
      </w:r>
      <w:proofErr w:type="spellEnd"/>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програми</w:t>
      </w:r>
      <w:proofErr w:type="spellEnd"/>
      <w:r w:rsidRPr="00FB29E2">
        <w:rPr>
          <w:rFonts w:ascii="Times New Roman" w:eastAsia="Times New Roman" w:hAnsi="Times New Roman" w:cs="Times New Roman"/>
          <w:sz w:val="24"/>
          <w:szCs w:val="24"/>
          <w:lang w:val="x-none"/>
        </w:rPr>
        <w:t xml:space="preserve"> и </w:t>
      </w:r>
      <w:proofErr w:type="spellStart"/>
      <w:r w:rsidRPr="00FB29E2">
        <w:rPr>
          <w:rFonts w:ascii="Times New Roman" w:eastAsia="Times New Roman" w:hAnsi="Times New Roman" w:cs="Times New Roman"/>
          <w:sz w:val="24"/>
          <w:szCs w:val="24"/>
          <w:lang w:val="x-none"/>
        </w:rPr>
        <w:t>други</w:t>
      </w:r>
      <w:proofErr w:type="spellEnd"/>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подобни</w:t>
      </w:r>
      <w:proofErr w:type="spellEnd"/>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когато</w:t>
      </w:r>
      <w:proofErr w:type="spellEnd"/>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за</w:t>
      </w:r>
      <w:proofErr w:type="spellEnd"/>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това</w:t>
      </w:r>
      <w:proofErr w:type="spellEnd"/>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са</w:t>
      </w:r>
      <w:proofErr w:type="spellEnd"/>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предвидени</w:t>
      </w:r>
      <w:proofErr w:type="spellEnd"/>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средства</w:t>
      </w:r>
      <w:proofErr w:type="spellEnd"/>
      <w:r w:rsidRPr="00FB29E2">
        <w:rPr>
          <w:rFonts w:ascii="Times New Roman" w:eastAsia="Times New Roman" w:hAnsi="Times New Roman" w:cs="Times New Roman"/>
          <w:sz w:val="24"/>
          <w:szCs w:val="24"/>
          <w:lang w:val="x-none"/>
        </w:rPr>
        <w:t xml:space="preserve"> в </w:t>
      </w:r>
      <w:proofErr w:type="spellStart"/>
      <w:r w:rsidRPr="00FB29E2">
        <w:rPr>
          <w:rFonts w:ascii="Times New Roman" w:eastAsia="Times New Roman" w:hAnsi="Times New Roman" w:cs="Times New Roman"/>
          <w:sz w:val="24"/>
          <w:szCs w:val="24"/>
          <w:lang w:val="x-none"/>
        </w:rPr>
        <w:t>закона</w:t>
      </w:r>
      <w:proofErr w:type="spellEnd"/>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за</w:t>
      </w:r>
      <w:proofErr w:type="spellEnd"/>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държавния</w:t>
      </w:r>
      <w:proofErr w:type="spellEnd"/>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бюджет</w:t>
      </w:r>
      <w:proofErr w:type="spellEnd"/>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за</w:t>
      </w:r>
      <w:proofErr w:type="spellEnd"/>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съответната</w:t>
      </w:r>
      <w:proofErr w:type="spellEnd"/>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година</w:t>
      </w:r>
      <w:proofErr w:type="spellEnd"/>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или</w:t>
      </w:r>
      <w:proofErr w:type="spellEnd"/>
      <w:r w:rsidRPr="00FB29E2">
        <w:rPr>
          <w:rFonts w:ascii="Times New Roman" w:eastAsia="Times New Roman" w:hAnsi="Times New Roman" w:cs="Times New Roman"/>
          <w:sz w:val="24"/>
          <w:szCs w:val="24"/>
          <w:lang w:val="x-none"/>
        </w:rPr>
        <w:t xml:space="preserve"> в </w:t>
      </w:r>
      <w:proofErr w:type="spellStart"/>
      <w:r w:rsidRPr="00FB29E2">
        <w:rPr>
          <w:rFonts w:ascii="Times New Roman" w:eastAsia="Times New Roman" w:hAnsi="Times New Roman" w:cs="Times New Roman"/>
          <w:sz w:val="24"/>
          <w:szCs w:val="24"/>
          <w:lang w:val="x-none"/>
        </w:rPr>
        <w:t>средносрочната</w:t>
      </w:r>
      <w:proofErr w:type="spellEnd"/>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бюджетна</w:t>
      </w:r>
      <w:proofErr w:type="spellEnd"/>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прогноза</w:t>
      </w:r>
      <w:proofErr w:type="spellEnd"/>
      <w:r w:rsidRPr="00FB29E2">
        <w:rPr>
          <w:rFonts w:ascii="Times New Roman" w:eastAsia="Times New Roman" w:hAnsi="Times New Roman" w:cs="Times New Roman"/>
          <w:sz w:val="24"/>
          <w:szCs w:val="24"/>
        </w:rPr>
        <w:t>.</w:t>
      </w:r>
    </w:p>
    <w:p w:rsidR="00FB29E2" w:rsidRPr="00FB29E2" w:rsidRDefault="00FB29E2" w:rsidP="00FB29E2">
      <w:pPr>
        <w:tabs>
          <w:tab w:val="left" w:pos="426"/>
        </w:tabs>
        <w:autoSpaceDE w:val="0"/>
        <w:autoSpaceDN w:val="0"/>
        <w:adjustRightInd w:val="0"/>
        <w:spacing w:after="0" w:line="240" w:lineRule="auto"/>
        <w:ind w:firstLine="851"/>
        <w:jc w:val="both"/>
        <w:rPr>
          <w:rFonts w:ascii="Times New Roman" w:eastAsia="Times New Roman" w:hAnsi="Times New Roman" w:cs="Times New Roman"/>
          <w:sz w:val="24"/>
          <w:szCs w:val="24"/>
        </w:rPr>
      </w:pPr>
      <w:r w:rsidRPr="00FB29E2">
        <w:rPr>
          <w:rFonts w:ascii="Times New Roman" w:eastAsia="Times New Roman" w:hAnsi="Times New Roman" w:cs="Times New Roman"/>
          <w:sz w:val="24"/>
          <w:szCs w:val="24"/>
        </w:rPr>
        <w:tab/>
      </w:r>
      <w:r w:rsidRPr="00FB29E2">
        <w:rPr>
          <w:rFonts w:ascii="Times New Roman" w:eastAsia="Times New Roman" w:hAnsi="Times New Roman" w:cs="Times New Roman"/>
          <w:sz w:val="24"/>
          <w:szCs w:val="24"/>
        </w:rPr>
        <w:tab/>
        <w:t xml:space="preserve">Освен задълженията за уведомяване на министъра на финансите и ЕК, </w:t>
      </w:r>
      <w:proofErr w:type="spellStart"/>
      <w:r w:rsidRPr="00FB29E2">
        <w:rPr>
          <w:rFonts w:ascii="Times New Roman" w:eastAsia="Times New Roman" w:hAnsi="Times New Roman" w:cs="Times New Roman"/>
          <w:b/>
          <w:sz w:val="24"/>
          <w:szCs w:val="24"/>
        </w:rPr>
        <w:t>администарторът</w:t>
      </w:r>
      <w:proofErr w:type="spellEnd"/>
      <w:r w:rsidRPr="00FB29E2">
        <w:rPr>
          <w:rFonts w:ascii="Times New Roman" w:eastAsia="Times New Roman" w:hAnsi="Times New Roman" w:cs="Times New Roman"/>
          <w:b/>
          <w:sz w:val="24"/>
          <w:szCs w:val="24"/>
        </w:rPr>
        <w:t xml:space="preserve"> на помощ </w:t>
      </w:r>
      <w:r w:rsidRPr="00FB29E2">
        <w:rPr>
          <w:rFonts w:ascii="Times New Roman" w:eastAsia="Times New Roman" w:hAnsi="Times New Roman" w:cs="Times New Roman"/>
          <w:sz w:val="24"/>
          <w:szCs w:val="24"/>
        </w:rPr>
        <w:t xml:space="preserve">е длъжен да предостави на всеки получател на ДП или минимална помощ информация </w:t>
      </w:r>
      <w:r w:rsidRPr="00FB29E2">
        <w:rPr>
          <w:rFonts w:ascii="Times New Roman" w:eastAsia="Times New Roman" w:hAnsi="Times New Roman" w:cs="Times New Roman"/>
          <w:b/>
          <w:sz w:val="24"/>
          <w:szCs w:val="24"/>
        </w:rPr>
        <w:t xml:space="preserve">за вида, размера, основанието за </w:t>
      </w:r>
      <w:proofErr w:type="spellStart"/>
      <w:r w:rsidRPr="00FB29E2">
        <w:rPr>
          <w:rFonts w:ascii="Times New Roman" w:eastAsia="Times New Roman" w:hAnsi="Times New Roman" w:cs="Times New Roman"/>
          <w:b/>
          <w:sz w:val="24"/>
          <w:szCs w:val="24"/>
        </w:rPr>
        <w:t>предостаяне</w:t>
      </w:r>
      <w:proofErr w:type="spellEnd"/>
      <w:r w:rsidRPr="00FB29E2">
        <w:rPr>
          <w:rFonts w:ascii="Times New Roman" w:eastAsia="Times New Roman" w:hAnsi="Times New Roman" w:cs="Times New Roman"/>
          <w:b/>
          <w:sz w:val="24"/>
          <w:szCs w:val="24"/>
        </w:rPr>
        <w:t xml:space="preserve"> и съвместимостта на помощта </w:t>
      </w:r>
      <w:r w:rsidRPr="00FB29E2">
        <w:rPr>
          <w:rFonts w:ascii="Times New Roman" w:eastAsia="Times New Roman" w:hAnsi="Times New Roman" w:cs="Times New Roman"/>
          <w:i/>
          <w:sz w:val="24"/>
          <w:szCs w:val="24"/>
        </w:rPr>
        <w:t>(чл.16 от ЗДП)</w:t>
      </w:r>
      <w:r w:rsidRPr="00FB29E2">
        <w:rPr>
          <w:rFonts w:ascii="Times New Roman" w:eastAsia="Times New Roman" w:hAnsi="Times New Roman" w:cs="Times New Roman"/>
          <w:b/>
          <w:sz w:val="24"/>
          <w:szCs w:val="24"/>
        </w:rPr>
        <w:t>.</w:t>
      </w:r>
      <w:r w:rsidRPr="00FB29E2">
        <w:rPr>
          <w:rFonts w:ascii="Times New Roman" w:eastAsia="Times New Roman" w:hAnsi="Times New Roman" w:cs="Times New Roman"/>
          <w:sz w:val="24"/>
          <w:szCs w:val="24"/>
        </w:rPr>
        <w:t xml:space="preserve"> </w:t>
      </w:r>
    </w:p>
    <w:p w:rsidR="00FB29E2" w:rsidRPr="00FB29E2" w:rsidRDefault="00FB29E2" w:rsidP="00FB29E2">
      <w:pPr>
        <w:tabs>
          <w:tab w:val="left" w:pos="426"/>
        </w:tabs>
        <w:autoSpaceDE w:val="0"/>
        <w:autoSpaceDN w:val="0"/>
        <w:adjustRightInd w:val="0"/>
        <w:spacing w:after="0" w:line="240" w:lineRule="auto"/>
        <w:ind w:left="851" w:firstLine="851"/>
        <w:jc w:val="both"/>
        <w:rPr>
          <w:rFonts w:ascii="Times New Roman" w:eastAsia="Times New Roman" w:hAnsi="Times New Roman" w:cs="Times New Roman"/>
          <w:b/>
          <w:sz w:val="24"/>
          <w:szCs w:val="24"/>
        </w:rPr>
      </w:pPr>
    </w:p>
    <w:p w:rsidR="00FB29E2" w:rsidRPr="00FB29E2" w:rsidRDefault="00FB29E2" w:rsidP="00FB29E2">
      <w:pPr>
        <w:shd w:val="clear" w:color="auto" w:fill="2E74B5" w:themeFill="accent1" w:themeFillShade="BF"/>
        <w:tabs>
          <w:tab w:val="left" w:pos="426"/>
        </w:tabs>
        <w:spacing w:after="0"/>
        <w:ind w:firstLine="567"/>
        <w:contextualSpacing/>
        <w:jc w:val="both"/>
        <w:rPr>
          <w:rFonts w:ascii="Times New Roman" w:eastAsia="Times New Roman" w:hAnsi="Times New Roman" w:cs="Times New Roman"/>
          <w:b/>
          <w:color w:val="FFFFFF"/>
          <w:sz w:val="24"/>
          <w:szCs w:val="24"/>
        </w:rPr>
      </w:pPr>
      <w:r w:rsidRPr="00FB29E2">
        <w:rPr>
          <w:rFonts w:ascii="Times New Roman" w:eastAsia="Times New Roman" w:hAnsi="Times New Roman" w:cs="Times New Roman"/>
          <w:b/>
          <w:color w:val="FFFFFF"/>
          <w:sz w:val="24"/>
          <w:szCs w:val="24"/>
        </w:rPr>
        <w:t xml:space="preserve">Важно задължение на администратора на помощ, освен да разработва мерките, е да не въвежда и да не предоставя държавна помощ до произнасяне на ЕК или </w:t>
      </w:r>
      <w:proofErr w:type="spellStart"/>
      <w:r w:rsidRPr="00FB29E2">
        <w:rPr>
          <w:rFonts w:ascii="Times New Roman" w:eastAsia="Times New Roman" w:hAnsi="Times New Roman" w:cs="Times New Roman"/>
          <w:b/>
          <w:color w:val="FFFFFF"/>
          <w:sz w:val="24"/>
          <w:szCs w:val="24"/>
        </w:rPr>
        <w:t>мнистъра</w:t>
      </w:r>
      <w:proofErr w:type="spellEnd"/>
      <w:r w:rsidRPr="00FB29E2">
        <w:rPr>
          <w:rFonts w:ascii="Times New Roman" w:eastAsia="Times New Roman" w:hAnsi="Times New Roman" w:cs="Times New Roman"/>
          <w:b/>
          <w:color w:val="FFFFFF"/>
          <w:sz w:val="24"/>
          <w:szCs w:val="24"/>
        </w:rPr>
        <w:t xml:space="preserve"> на </w:t>
      </w:r>
      <w:proofErr w:type="spellStart"/>
      <w:r w:rsidRPr="00FB29E2">
        <w:rPr>
          <w:rFonts w:ascii="Times New Roman" w:eastAsia="Times New Roman" w:hAnsi="Times New Roman" w:cs="Times New Roman"/>
          <w:b/>
          <w:color w:val="FFFFFF"/>
          <w:sz w:val="24"/>
          <w:szCs w:val="24"/>
        </w:rPr>
        <w:t>финасите</w:t>
      </w:r>
      <w:proofErr w:type="spellEnd"/>
      <w:r w:rsidRPr="00FB29E2">
        <w:rPr>
          <w:rFonts w:ascii="Times New Roman" w:eastAsia="Times New Roman" w:hAnsi="Times New Roman" w:cs="Times New Roman"/>
          <w:b/>
          <w:color w:val="FFFFFF"/>
          <w:sz w:val="24"/>
          <w:szCs w:val="24"/>
        </w:rPr>
        <w:t xml:space="preserve"> за мерките, попадащи  в обхвата на ОРГО </w:t>
      </w:r>
      <w:r w:rsidRPr="00FB29E2">
        <w:rPr>
          <w:rFonts w:ascii="Times New Roman" w:eastAsia="Times New Roman" w:hAnsi="Times New Roman" w:cs="Times New Roman"/>
          <w:b/>
          <w:i/>
          <w:color w:val="FFFFFF"/>
          <w:sz w:val="24"/>
          <w:szCs w:val="24"/>
        </w:rPr>
        <w:t>( чл.14 от ЗДП).</w:t>
      </w:r>
      <w:r w:rsidRPr="00FB29E2">
        <w:rPr>
          <w:rFonts w:ascii="Times New Roman" w:eastAsia="Times New Roman" w:hAnsi="Times New Roman" w:cs="Times New Roman"/>
          <w:b/>
          <w:color w:val="FFFFFF"/>
          <w:sz w:val="24"/>
          <w:szCs w:val="24"/>
        </w:rPr>
        <w:t xml:space="preserve"> </w:t>
      </w:r>
    </w:p>
    <w:p w:rsidR="00FB29E2" w:rsidRPr="00FB29E2" w:rsidRDefault="00FB29E2" w:rsidP="00FB29E2">
      <w:pPr>
        <w:spacing w:before="120"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По </w:t>
      </w:r>
      <w:r>
        <w:rPr>
          <w:rFonts w:ascii="Times New Roman" w:eastAsia="Times New Roman" w:hAnsi="Times New Roman" w:cs="Times New Roman"/>
          <w:sz w:val="24"/>
        </w:rPr>
        <w:t>ПТС</w:t>
      </w:r>
      <w:r w:rsidRPr="00FB29E2">
        <w:rPr>
          <w:rFonts w:ascii="Times New Roman" w:eastAsia="Times New Roman" w:hAnsi="Times New Roman" w:cs="Times New Roman"/>
          <w:sz w:val="24"/>
        </w:rPr>
        <w:t xml:space="preserve"> </w:t>
      </w:r>
      <w:r w:rsidRPr="00FB29E2">
        <w:rPr>
          <w:rFonts w:ascii="Times New Roman" w:eastAsia="Times New Roman" w:hAnsi="Times New Roman" w:cs="Times New Roman"/>
          <w:b/>
          <w:sz w:val="24"/>
        </w:rPr>
        <w:t xml:space="preserve">администратор на помощ </w:t>
      </w:r>
      <w:r w:rsidRPr="00FB29E2">
        <w:rPr>
          <w:rFonts w:ascii="Times New Roman" w:eastAsia="Times New Roman" w:hAnsi="Times New Roman" w:cs="Times New Roman"/>
          <w:sz w:val="24"/>
        </w:rPr>
        <w:t>може да бъде:</w:t>
      </w:r>
    </w:p>
    <w:p w:rsidR="00FB29E2" w:rsidRPr="00FB29E2" w:rsidRDefault="00FB29E2" w:rsidP="00AE5ED6">
      <w:pPr>
        <w:numPr>
          <w:ilvl w:val="3"/>
          <w:numId w:val="25"/>
        </w:numPr>
        <w:spacing w:after="0" w:line="240" w:lineRule="auto"/>
        <w:ind w:firstLine="851"/>
        <w:contextualSpacing/>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УО на </w:t>
      </w:r>
      <w:r>
        <w:rPr>
          <w:rFonts w:ascii="Times New Roman" w:eastAsia="Times New Roman" w:hAnsi="Times New Roman" w:cs="Times New Roman"/>
          <w:sz w:val="24"/>
        </w:rPr>
        <w:t>ПТС</w:t>
      </w:r>
      <w:r w:rsidRPr="00FB29E2">
        <w:rPr>
          <w:rFonts w:ascii="Times New Roman" w:eastAsia="Times New Roman" w:hAnsi="Times New Roman" w:cs="Times New Roman"/>
          <w:sz w:val="24"/>
        </w:rPr>
        <w:t xml:space="preserve">, в случаите, когато заключението по т.7.1.5 е, че чрез БФП по проект, финансиран по </w:t>
      </w:r>
      <w:r>
        <w:rPr>
          <w:rFonts w:ascii="Times New Roman" w:eastAsia="Times New Roman" w:hAnsi="Times New Roman" w:cs="Times New Roman"/>
          <w:sz w:val="24"/>
        </w:rPr>
        <w:t>ПТС</w:t>
      </w:r>
      <w:r w:rsidRPr="00FB29E2">
        <w:rPr>
          <w:rFonts w:ascii="Times New Roman" w:eastAsia="Times New Roman" w:hAnsi="Times New Roman" w:cs="Times New Roman"/>
          <w:sz w:val="24"/>
        </w:rPr>
        <w:t xml:space="preserve">, се предоставя ДП на бенефициент по </w:t>
      </w:r>
      <w:r>
        <w:rPr>
          <w:rFonts w:ascii="Times New Roman" w:eastAsia="Times New Roman" w:hAnsi="Times New Roman" w:cs="Times New Roman"/>
          <w:sz w:val="24"/>
        </w:rPr>
        <w:t>ПТС</w:t>
      </w:r>
      <w:r w:rsidRPr="00FB29E2">
        <w:rPr>
          <w:rFonts w:ascii="Times New Roman" w:eastAsia="Times New Roman" w:hAnsi="Times New Roman" w:cs="Times New Roman"/>
          <w:sz w:val="24"/>
        </w:rPr>
        <w:t>; или</w:t>
      </w:r>
    </w:p>
    <w:p w:rsidR="00FB29E2" w:rsidRPr="00FB29E2" w:rsidRDefault="00FB29E2" w:rsidP="00AE5ED6">
      <w:pPr>
        <w:numPr>
          <w:ilvl w:val="3"/>
          <w:numId w:val="25"/>
        </w:numPr>
        <w:spacing w:after="0" w:line="240" w:lineRule="auto"/>
        <w:ind w:firstLine="851"/>
        <w:contextualSpacing/>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конкретен бенефициент по </w:t>
      </w:r>
      <w:r>
        <w:rPr>
          <w:rFonts w:ascii="Times New Roman" w:eastAsia="Times New Roman" w:hAnsi="Times New Roman" w:cs="Times New Roman"/>
          <w:sz w:val="24"/>
        </w:rPr>
        <w:t>ПТС</w:t>
      </w:r>
      <w:r w:rsidRPr="00FB29E2">
        <w:rPr>
          <w:rFonts w:ascii="Times New Roman" w:eastAsia="Times New Roman" w:hAnsi="Times New Roman" w:cs="Times New Roman"/>
          <w:i/>
          <w:sz w:val="24"/>
        </w:rPr>
        <w:t xml:space="preserve"> </w:t>
      </w:r>
      <w:r w:rsidRPr="00FB29E2">
        <w:rPr>
          <w:rFonts w:ascii="Times New Roman" w:eastAsia="Times New Roman" w:hAnsi="Times New Roman" w:cs="Times New Roman"/>
          <w:sz w:val="24"/>
        </w:rPr>
        <w:t xml:space="preserve">, в случаите, когато заключението по т.7.1.5 е, че чрез БФП по проект, финансиран по </w:t>
      </w:r>
      <w:r>
        <w:rPr>
          <w:rFonts w:ascii="Times New Roman" w:eastAsia="Times New Roman" w:hAnsi="Times New Roman" w:cs="Times New Roman"/>
          <w:sz w:val="24"/>
        </w:rPr>
        <w:t>ПТС</w:t>
      </w:r>
      <w:r w:rsidRPr="00FB29E2">
        <w:rPr>
          <w:rFonts w:ascii="Times New Roman" w:eastAsia="Times New Roman" w:hAnsi="Times New Roman" w:cs="Times New Roman"/>
          <w:sz w:val="24"/>
        </w:rPr>
        <w:t xml:space="preserve"> се предоставя ДП, например: </w:t>
      </w:r>
    </w:p>
    <w:p w:rsidR="00FB29E2" w:rsidRPr="00FB29E2" w:rsidRDefault="00FB29E2" w:rsidP="00AE5ED6">
      <w:pPr>
        <w:numPr>
          <w:ilvl w:val="0"/>
          <w:numId w:val="25"/>
        </w:numPr>
        <w:spacing w:after="0" w:line="240" w:lineRule="auto"/>
        <w:ind w:firstLine="360"/>
        <w:contextualSpacing/>
        <w:jc w:val="both"/>
        <w:rPr>
          <w:rFonts w:ascii="Times New Roman" w:eastAsia="Times New Roman" w:hAnsi="Times New Roman" w:cs="Times New Roman"/>
          <w:sz w:val="24"/>
        </w:rPr>
      </w:pPr>
      <w:r w:rsidRPr="00FB29E2">
        <w:rPr>
          <w:rFonts w:ascii="Times New Roman" w:eastAsia="Times New Roman" w:hAnsi="Times New Roman" w:cs="Times New Roman"/>
          <w:i/>
          <w:sz w:val="24"/>
        </w:rPr>
        <w:t xml:space="preserve">когато е предвидено </w:t>
      </w:r>
      <w:r w:rsidRPr="00FB29E2">
        <w:rPr>
          <w:rFonts w:ascii="Times New Roman" w:eastAsia="Times New Roman" w:hAnsi="Times New Roman" w:cs="Times New Roman"/>
          <w:b/>
          <w:i/>
          <w:sz w:val="24"/>
        </w:rPr>
        <w:t>резултата от проекта</w:t>
      </w:r>
      <w:r w:rsidRPr="00FB29E2">
        <w:rPr>
          <w:rFonts w:ascii="Times New Roman" w:eastAsia="Times New Roman" w:hAnsi="Times New Roman" w:cs="Times New Roman"/>
          <w:i/>
          <w:sz w:val="24"/>
        </w:rPr>
        <w:t xml:space="preserve"> да се предостави на трето лице/предприятие за експлоатация на</w:t>
      </w:r>
      <w:r w:rsidRPr="00FB29E2">
        <w:rPr>
          <w:rFonts w:ascii="Times New Roman" w:eastAsia="Times New Roman" w:hAnsi="Times New Roman" w:cs="Times New Roman"/>
          <w:b/>
          <w:i/>
          <w:sz w:val="24"/>
        </w:rPr>
        <w:t xml:space="preserve"> </w:t>
      </w:r>
      <w:r w:rsidRPr="00FB29E2">
        <w:rPr>
          <w:rFonts w:ascii="Times New Roman" w:eastAsia="Times New Roman" w:hAnsi="Times New Roman" w:cs="Times New Roman"/>
          <w:i/>
          <w:sz w:val="24"/>
        </w:rPr>
        <w:t xml:space="preserve">инфраструктурата, която да се осъществява чрез икономическа дейност или </w:t>
      </w:r>
    </w:p>
    <w:p w:rsidR="00FB29E2" w:rsidRPr="00FB29E2" w:rsidRDefault="00FB29E2" w:rsidP="00AE5ED6">
      <w:pPr>
        <w:numPr>
          <w:ilvl w:val="0"/>
          <w:numId w:val="25"/>
        </w:numPr>
        <w:spacing w:after="0" w:line="240" w:lineRule="auto"/>
        <w:ind w:firstLine="360"/>
        <w:contextualSpacing/>
        <w:jc w:val="both"/>
        <w:rPr>
          <w:rFonts w:ascii="Times New Roman" w:eastAsia="Times New Roman" w:hAnsi="Times New Roman" w:cs="Times New Roman"/>
          <w:sz w:val="24"/>
        </w:rPr>
      </w:pPr>
      <w:r w:rsidRPr="00FB29E2">
        <w:rPr>
          <w:rFonts w:ascii="Times New Roman" w:eastAsia="Times New Roman" w:hAnsi="Times New Roman" w:cs="Times New Roman"/>
          <w:i/>
          <w:sz w:val="24"/>
        </w:rPr>
        <w:t>изпълнението на проекта е възложено на изпълнител директно, без да е проведена открита, прозрачна и недискриминационна процедура за избор.</w:t>
      </w:r>
    </w:p>
    <w:p w:rsidR="00FB29E2" w:rsidRPr="00FB29E2" w:rsidRDefault="00FB29E2" w:rsidP="00FB29E2">
      <w:pPr>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В случаите, когато мярката представлява </w:t>
      </w:r>
      <w:proofErr w:type="spellStart"/>
      <w:r w:rsidRPr="00FB29E2">
        <w:rPr>
          <w:rFonts w:ascii="Times New Roman" w:eastAsia="Times New Roman" w:hAnsi="Times New Roman" w:cs="Times New Roman"/>
          <w:sz w:val="24"/>
        </w:rPr>
        <w:t>непомощ</w:t>
      </w:r>
      <w:proofErr w:type="spellEnd"/>
      <w:r w:rsidRPr="00FB29E2">
        <w:rPr>
          <w:rFonts w:ascii="Times New Roman" w:eastAsia="Times New Roman" w:hAnsi="Times New Roman" w:cs="Times New Roman"/>
          <w:sz w:val="24"/>
        </w:rPr>
        <w:t xml:space="preserve"> (не е ДП), но при условие, че изпълнява определени предварително разписани изрични условия, също следва да бъде контролирана за съобразяването на същите, независимо, че органът който я предоставя, няма да се явява администратор по смисъла на дефиницията.   </w:t>
      </w:r>
    </w:p>
    <w:p w:rsidR="00FB29E2" w:rsidRPr="00FB29E2" w:rsidRDefault="00FB29E2" w:rsidP="00FB29E2">
      <w:pPr>
        <w:spacing w:after="0" w:line="240" w:lineRule="auto"/>
        <w:ind w:left="851" w:firstLine="851"/>
        <w:contextualSpacing/>
        <w:jc w:val="both"/>
        <w:rPr>
          <w:rFonts w:ascii="Times New Roman" w:eastAsia="Times New Roman" w:hAnsi="Times New Roman" w:cs="Times New Roman"/>
          <w:sz w:val="24"/>
        </w:rPr>
      </w:pPr>
    </w:p>
    <w:p w:rsidR="00FB29E2" w:rsidRPr="00FB29E2" w:rsidRDefault="00FB29E2" w:rsidP="00FB29E2">
      <w:pPr>
        <w:numPr>
          <w:ilvl w:val="2"/>
          <w:numId w:val="0"/>
        </w:numPr>
        <w:spacing w:before="120" w:after="120" w:line="240" w:lineRule="auto"/>
        <w:ind w:left="1072" w:hanging="504"/>
        <w:contextualSpacing/>
        <w:jc w:val="both"/>
        <w:outlineLvl w:val="3"/>
        <w:rPr>
          <w:rFonts w:ascii="Times New Roman" w:eastAsia="Times New Roman" w:hAnsi="Times New Roman" w:cs="Times New Roman"/>
          <w:b/>
          <w:sz w:val="24"/>
          <w:szCs w:val="24"/>
        </w:rPr>
      </w:pPr>
      <w:bookmarkStart w:id="115" w:name="_Toc479775591"/>
      <w:r w:rsidRPr="00FB29E2">
        <w:rPr>
          <w:rFonts w:ascii="Times New Roman" w:eastAsia="Times New Roman" w:hAnsi="Times New Roman" w:cs="Times New Roman"/>
          <w:b/>
          <w:sz w:val="24"/>
          <w:szCs w:val="24"/>
        </w:rPr>
        <w:t>Попълване на  формуляр на уведомлението за ДП</w:t>
      </w:r>
      <w:bookmarkEnd w:id="115"/>
      <w:r w:rsidRPr="00FB29E2">
        <w:rPr>
          <w:rFonts w:ascii="Times New Roman" w:eastAsia="Times New Roman" w:hAnsi="Times New Roman" w:cs="Times New Roman"/>
          <w:b/>
          <w:sz w:val="24"/>
          <w:szCs w:val="24"/>
        </w:rPr>
        <w:t xml:space="preserve"> </w:t>
      </w:r>
    </w:p>
    <w:p w:rsidR="00FB29E2" w:rsidRPr="00FB29E2" w:rsidRDefault="00FB29E2" w:rsidP="00FB29E2">
      <w:pPr>
        <w:spacing w:after="0" w:line="240" w:lineRule="auto"/>
        <w:ind w:firstLine="851"/>
        <w:jc w:val="both"/>
        <w:rPr>
          <w:rFonts w:ascii="Times New Roman" w:eastAsia="Times New Roman" w:hAnsi="Times New Roman" w:cs="Times New Roman"/>
          <w:sz w:val="24"/>
        </w:rPr>
      </w:pPr>
    </w:p>
    <w:p w:rsidR="00FB29E2" w:rsidRPr="00FB29E2" w:rsidRDefault="00FB29E2" w:rsidP="00FB29E2">
      <w:pPr>
        <w:spacing w:after="0" w:line="240" w:lineRule="auto"/>
        <w:ind w:firstLine="851"/>
        <w:jc w:val="both"/>
        <w:rPr>
          <w:rFonts w:ascii="Times New Roman" w:eastAsia="Times New Roman" w:hAnsi="Times New Roman" w:cs="Times New Roman"/>
          <w:i/>
          <w:sz w:val="24"/>
        </w:rPr>
      </w:pPr>
      <w:r w:rsidRPr="00FB29E2">
        <w:rPr>
          <w:rFonts w:ascii="Times New Roman" w:eastAsia="Times New Roman" w:hAnsi="Times New Roman" w:cs="Times New Roman"/>
          <w:i/>
          <w:sz w:val="24"/>
        </w:rPr>
        <w:lastRenderedPageBreak/>
        <w:t xml:space="preserve">Формата и начина на </w:t>
      </w:r>
      <w:proofErr w:type="spellStart"/>
      <w:r w:rsidRPr="00FB29E2">
        <w:rPr>
          <w:rFonts w:ascii="Times New Roman" w:eastAsia="Times New Roman" w:hAnsi="Times New Roman" w:cs="Times New Roman"/>
          <w:i/>
          <w:sz w:val="24"/>
        </w:rPr>
        <w:t>предстаяне</w:t>
      </w:r>
      <w:proofErr w:type="spellEnd"/>
      <w:r w:rsidRPr="00FB29E2">
        <w:rPr>
          <w:rFonts w:ascii="Times New Roman" w:eastAsia="Times New Roman" w:hAnsi="Times New Roman" w:cs="Times New Roman"/>
          <w:i/>
          <w:sz w:val="24"/>
        </w:rPr>
        <w:t xml:space="preserve"> пред ЕК на уведомленията за ДП (УДП) са определени в глава трета на ПП ЗДП.</w:t>
      </w:r>
    </w:p>
    <w:p w:rsidR="00FB29E2" w:rsidRPr="00FB29E2" w:rsidRDefault="00FB29E2" w:rsidP="00FB29E2">
      <w:pPr>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Съгласно разпоредбите на чл. 15, ал. 1 от ЗДП а</w:t>
      </w:r>
      <w:proofErr w:type="spellStart"/>
      <w:r w:rsidRPr="00FB29E2">
        <w:rPr>
          <w:rFonts w:ascii="Times New Roman" w:eastAsia="Times New Roman" w:hAnsi="Times New Roman" w:cs="Times New Roman"/>
          <w:sz w:val="24"/>
          <w:lang w:val="x-none"/>
        </w:rPr>
        <w:t>дминистраторът</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помощ</w:t>
      </w:r>
      <w:proofErr w:type="spellEnd"/>
      <w:r w:rsidRPr="00FB29E2">
        <w:rPr>
          <w:rFonts w:ascii="Times New Roman" w:eastAsia="Times New Roman" w:hAnsi="Times New Roman" w:cs="Times New Roman"/>
          <w:sz w:val="24"/>
          <w:lang w:val="x-none"/>
        </w:rPr>
        <w:t xml:space="preserve"> е </w:t>
      </w:r>
      <w:proofErr w:type="spellStart"/>
      <w:r w:rsidRPr="00FB29E2">
        <w:rPr>
          <w:rFonts w:ascii="Times New Roman" w:eastAsia="Times New Roman" w:hAnsi="Times New Roman" w:cs="Times New Roman"/>
          <w:sz w:val="24"/>
          <w:lang w:val="x-none"/>
        </w:rPr>
        <w:t>длъжен</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преди</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предоставяне</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нова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държавна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помощ</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да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уведоми</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министъра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финансите</w:t>
      </w:r>
      <w:proofErr w:type="spellEnd"/>
      <w:r w:rsidRPr="00FB29E2">
        <w:rPr>
          <w:rFonts w:ascii="Times New Roman" w:eastAsia="Times New Roman" w:hAnsi="Times New Roman" w:cs="Times New Roman"/>
          <w:sz w:val="24"/>
          <w:lang w:val="x-none"/>
        </w:rPr>
        <w:t>.</w:t>
      </w:r>
      <w:r w:rsidRPr="00FB29E2">
        <w:rPr>
          <w:rFonts w:ascii="Times New Roman" w:eastAsia="Times New Roman" w:hAnsi="Times New Roman" w:cs="Times New Roman"/>
          <w:sz w:val="24"/>
        </w:rPr>
        <w:t xml:space="preserve"> </w:t>
      </w:r>
    </w:p>
    <w:p w:rsidR="00FB29E2" w:rsidRPr="00FB29E2" w:rsidRDefault="00FB29E2" w:rsidP="00FB29E2">
      <w:pPr>
        <w:spacing w:after="0" w:line="240" w:lineRule="auto"/>
        <w:ind w:firstLine="851"/>
        <w:jc w:val="both"/>
        <w:rPr>
          <w:rFonts w:ascii="Times New Roman" w:eastAsia="Times New Roman" w:hAnsi="Times New Roman" w:cs="Times New Roman"/>
          <w:sz w:val="24"/>
          <w:szCs w:val="24"/>
          <w:lang w:eastAsia="pl-PL"/>
        </w:rPr>
      </w:pPr>
      <w:proofErr w:type="spellStart"/>
      <w:r w:rsidRPr="00FB29E2">
        <w:rPr>
          <w:rFonts w:ascii="Times New Roman" w:eastAsia="Times New Roman" w:hAnsi="Times New Roman" w:cs="Times New Roman"/>
          <w:sz w:val="24"/>
        </w:rPr>
        <w:t>Уведомлениета</w:t>
      </w:r>
      <w:proofErr w:type="spellEnd"/>
      <w:r w:rsidRPr="00FB29E2">
        <w:rPr>
          <w:rFonts w:ascii="Times New Roman" w:eastAsia="Times New Roman" w:hAnsi="Times New Roman" w:cs="Times New Roman"/>
          <w:sz w:val="24"/>
        </w:rPr>
        <w:t xml:space="preserve"> за ДП следва да съдържа </w:t>
      </w:r>
      <w:proofErr w:type="spellStart"/>
      <w:r w:rsidRPr="00FB29E2">
        <w:rPr>
          <w:rFonts w:ascii="Times New Roman" w:eastAsia="Times New Roman" w:hAnsi="Times New Roman" w:cs="Times New Roman"/>
          <w:sz w:val="24"/>
          <w:szCs w:val="24"/>
          <w:lang w:val="x-none" w:eastAsia="pl-PL"/>
        </w:rPr>
        <w:t>информация</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за</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целите</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характеристиките</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параметрите</w:t>
      </w:r>
      <w:proofErr w:type="spellEnd"/>
      <w:r w:rsidRPr="00FB29E2">
        <w:rPr>
          <w:rFonts w:ascii="Times New Roman" w:eastAsia="Times New Roman" w:hAnsi="Times New Roman" w:cs="Times New Roman"/>
          <w:sz w:val="24"/>
          <w:szCs w:val="24"/>
          <w:lang w:val="x-none" w:eastAsia="pl-PL"/>
        </w:rPr>
        <w:t xml:space="preserve"> и </w:t>
      </w:r>
      <w:proofErr w:type="spellStart"/>
      <w:r w:rsidRPr="00FB29E2">
        <w:rPr>
          <w:rFonts w:ascii="Times New Roman" w:eastAsia="Times New Roman" w:hAnsi="Times New Roman" w:cs="Times New Roman"/>
          <w:sz w:val="24"/>
          <w:szCs w:val="24"/>
          <w:lang w:val="x-none" w:eastAsia="pl-PL"/>
        </w:rPr>
        <w:t>условията</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за</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предоставяне</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на</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помощта</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Уведомлението</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се</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изготвя</w:t>
      </w:r>
      <w:proofErr w:type="spellEnd"/>
      <w:r w:rsidRPr="00FB29E2">
        <w:rPr>
          <w:rFonts w:ascii="Times New Roman" w:eastAsia="Times New Roman" w:hAnsi="Times New Roman" w:cs="Times New Roman"/>
          <w:sz w:val="24"/>
          <w:szCs w:val="24"/>
          <w:lang w:val="x-none" w:eastAsia="pl-PL"/>
        </w:rPr>
        <w:t xml:space="preserve"> и </w:t>
      </w:r>
      <w:proofErr w:type="spellStart"/>
      <w:r w:rsidRPr="00FB29E2">
        <w:rPr>
          <w:rFonts w:ascii="Times New Roman" w:eastAsia="Times New Roman" w:hAnsi="Times New Roman" w:cs="Times New Roman"/>
          <w:sz w:val="24"/>
          <w:szCs w:val="24"/>
          <w:lang w:val="x-none" w:eastAsia="pl-PL"/>
        </w:rPr>
        <w:t>представя</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пред</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Европейската</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комисия</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от</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администратора</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на</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помощ</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чрез</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министъра</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на</w:t>
      </w:r>
      <w:proofErr w:type="spellEnd"/>
      <w:r w:rsidRPr="00FB29E2">
        <w:rPr>
          <w:rFonts w:ascii="Times New Roman" w:eastAsia="Times New Roman" w:hAnsi="Times New Roman" w:cs="Times New Roman"/>
          <w:sz w:val="24"/>
          <w:szCs w:val="24"/>
          <w:lang w:val="x-none" w:eastAsia="pl-PL"/>
        </w:rPr>
        <w:t xml:space="preserve"> </w:t>
      </w:r>
      <w:proofErr w:type="spellStart"/>
      <w:r w:rsidRPr="00FB29E2">
        <w:rPr>
          <w:rFonts w:ascii="Times New Roman" w:eastAsia="Times New Roman" w:hAnsi="Times New Roman" w:cs="Times New Roman"/>
          <w:sz w:val="24"/>
          <w:szCs w:val="24"/>
          <w:lang w:val="x-none" w:eastAsia="pl-PL"/>
        </w:rPr>
        <w:t>финансите</w:t>
      </w:r>
      <w:proofErr w:type="spellEnd"/>
      <w:r w:rsidRPr="00FB29E2">
        <w:rPr>
          <w:rFonts w:ascii="Times New Roman" w:eastAsia="Times New Roman" w:hAnsi="Times New Roman" w:cs="Times New Roman"/>
          <w:sz w:val="24"/>
          <w:szCs w:val="24"/>
          <w:lang w:val="en-US" w:eastAsia="pl-PL"/>
        </w:rPr>
        <w:t xml:space="preserve"> </w:t>
      </w:r>
      <w:r w:rsidRPr="00FB29E2">
        <w:rPr>
          <w:rFonts w:ascii="Times New Roman" w:eastAsia="Times New Roman" w:hAnsi="Times New Roman" w:cs="Times New Roman"/>
          <w:sz w:val="24"/>
          <w:szCs w:val="24"/>
          <w:lang w:eastAsia="pl-PL"/>
        </w:rPr>
        <w:t xml:space="preserve">(чл.22 от ЗДП). </w:t>
      </w:r>
    </w:p>
    <w:p w:rsidR="00FB29E2" w:rsidRPr="00FB29E2" w:rsidRDefault="00FB29E2" w:rsidP="00FB29E2">
      <w:pPr>
        <w:spacing w:after="0" w:line="240" w:lineRule="auto"/>
        <w:ind w:firstLine="851"/>
        <w:jc w:val="both"/>
        <w:rPr>
          <w:rFonts w:ascii="Times New Roman" w:eastAsia="Times New Roman" w:hAnsi="Times New Roman" w:cs="Times New Roman"/>
          <w:sz w:val="24"/>
        </w:rPr>
      </w:pPr>
    </w:p>
    <w:p w:rsidR="00FB29E2" w:rsidRPr="00FB29E2" w:rsidRDefault="00FB29E2" w:rsidP="00FB29E2">
      <w:pPr>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След като е определен </w:t>
      </w:r>
      <w:r w:rsidRPr="00FB29E2">
        <w:rPr>
          <w:rFonts w:ascii="Times New Roman" w:eastAsia="Times New Roman" w:hAnsi="Times New Roman" w:cs="Times New Roman"/>
          <w:b/>
          <w:sz w:val="24"/>
        </w:rPr>
        <w:t xml:space="preserve">администратора </w:t>
      </w:r>
      <w:r w:rsidRPr="00FB29E2">
        <w:rPr>
          <w:rFonts w:ascii="Times New Roman" w:eastAsia="Times New Roman" w:hAnsi="Times New Roman" w:cs="Times New Roman"/>
          <w:sz w:val="24"/>
        </w:rPr>
        <w:t xml:space="preserve">на помощта, той следва да разработи необходимата информация за попълване на формуляра на УДП, като се основна на информацията от проектното предложение с което се кандидатства за БФП по </w:t>
      </w:r>
      <w:r>
        <w:rPr>
          <w:rFonts w:ascii="Times New Roman" w:eastAsia="Times New Roman" w:hAnsi="Times New Roman" w:cs="Times New Roman"/>
          <w:sz w:val="24"/>
        </w:rPr>
        <w:t>ПТС</w:t>
      </w:r>
      <w:r w:rsidRPr="00FB29E2">
        <w:rPr>
          <w:rFonts w:ascii="Times New Roman" w:eastAsia="Times New Roman" w:hAnsi="Times New Roman" w:cs="Times New Roman"/>
          <w:sz w:val="24"/>
        </w:rPr>
        <w:t xml:space="preserve">.  </w:t>
      </w:r>
    </w:p>
    <w:p w:rsidR="00FB29E2" w:rsidRPr="00FB29E2" w:rsidRDefault="00FB29E2" w:rsidP="00FB29E2">
      <w:pPr>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В случай, че за </w:t>
      </w:r>
      <w:r w:rsidRPr="00FB29E2">
        <w:rPr>
          <w:rFonts w:ascii="Times New Roman" w:eastAsia="Times New Roman" w:hAnsi="Times New Roman" w:cs="Times New Roman"/>
          <w:b/>
          <w:sz w:val="24"/>
        </w:rPr>
        <w:t>администратор на помощта</w:t>
      </w:r>
      <w:r w:rsidRPr="00FB29E2">
        <w:rPr>
          <w:rFonts w:ascii="Times New Roman" w:eastAsia="Times New Roman" w:hAnsi="Times New Roman" w:cs="Times New Roman"/>
          <w:sz w:val="24"/>
        </w:rPr>
        <w:t xml:space="preserve"> е определен УО на </w:t>
      </w:r>
      <w:r>
        <w:rPr>
          <w:rFonts w:ascii="Times New Roman" w:eastAsia="Times New Roman" w:hAnsi="Times New Roman" w:cs="Times New Roman"/>
          <w:sz w:val="24"/>
        </w:rPr>
        <w:t>ПТС</w:t>
      </w:r>
      <w:r w:rsidRPr="00FB29E2">
        <w:rPr>
          <w:rFonts w:ascii="Times New Roman" w:eastAsia="Times New Roman" w:hAnsi="Times New Roman" w:cs="Times New Roman"/>
          <w:sz w:val="24"/>
        </w:rPr>
        <w:t xml:space="preserve"> информацията по същността на проектното предложение се изготвя от:</w:t>
      </w:r>
    </w:p>
    <w:p w:rsidR="00FB29E2" w:rsidRPr="00FB29E2" w:rsidRDefault="00FB29E2" w:rsidP="00FB29E2">
      <w:pPr>
        <w:spacing w:after="0" w:line="240" w:lineRule="auto"/>
        <w:ind w:firstLine="709"/>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1) </w:t>
      </w:r>
      <w:r w:rsidRPr="00FB29E2">
        <w:rPr>
          <w:rFonts w:ascii="Times New Roman" w:eastAsia="Times New Roman" w:hAnsi="Times New Roman" w:cs="Times New Roman"/>
          <w:b/>
          <w:sz w:val="24"/>
        </w:rPr>
        <w:t xml:space="preserve">УО на </w:t>
      </w:r>
      <w:r>
        <w:rPr>
          <w:rFonts w:ascii="Times New Roman" w:eastAsia="Times New Roman" w:hAnsi="Times New Roman" w:cs="Times New Roman"/>
          <w:b/>
          <w:sz w:val="24"/>
        </w:rPr>
        <w:t>ПТС</w:t>
      </w:r>
      <w:r w:rsidRPr="00FB29E2">
        <w:rPr>
          <w:rFonts w:ascii="Times New Roman" w:eastAsia="Times New Roman" w:hAnsi="Times New Roman" w:cs="Times New Roman"/>
          <w:sz w:val="24"/>
        </w:rPr>
        <w:t xml:space="preserve"> при разработване на мерки/схеми за </w:t>
      </w:r>
      <w:proofErr w:type="spellStart"/>
      <w:r w:rsidRPr="00FB29E2">
        <w:rPr>
          <w:rFonts w:ascii="Times New Roman" w:eastAsia="Times New Roman" w:hAnsi="Times New Roman" w:cs="Times New Roman"/>
          <w:sz w:val="24"/>
        </w:rPr>
        <w:t>предостаяне</w:t>
      </w:r>
      <w:proofErr w:type="spellEnd"/>
      <w:r w:rsidRPr="00FB29E2">
        <w:rPr>
          <w:rFonts w:ascii="Times New Roman" w:eastAsia="Times New Roman" w:hAnsi="Times New Roman" w:cs="Times New Roman"/>
          <w:sz w:val="24"/>
        </w:rPr>
        <w:t xml:space="preserve"> на БФП, които включват ДП, преди да бъдат обявени – съгласуване на документите по чл. 26, ал.1 от </w:t>
      </w:r>
      <w:r>
        <w:rPr>
          <w:rFonts w:ascii="Times New Roman" w:eastAsia="Times New Roman" w:hAnsi="Times New Roman" w:cs="Times New Roman"/>
          <w:sz w:val="24"/>
        </w:rPr>
        <w:t>ЗУСЕФСУ</w:t>
      </w:r>
      <w:r w:rsidRPr="00FB29E2">
        <w:rPr>
          <w:rFonts w:ascii="Times New Roman" w:eastAsia="Times New Roman" w:hAnsi="Times New Roman" w:cs="Times New Roman"/>
          <w:sz w:val="24"/>
        </w:rPr>
        <w:t xml:space="preserve">; </w:t>
      </w:r>
    </w:p>
    <w:p w:rsidR="00FB29E2" w:rsidRPr="00FB29E2" w:rsidRDefault="00FB29E2" w:rsidP="00FB29E2">
      <w:pPr>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2) </w:t>
      </w:r>
      <w:r w:rsidRPr="00FB29E2">
        <w:rPr>
          <w:rFonts w:ascii="Times New Roman" w:eastAsia="Times New Roman" w:hAnsi="Times New Roman" w:cs="Times New Roman"/>
          <w:b/>
          <w:sz w:val="24"/>
        </w:rPr>
        <w:t xml:space="preserve">конкретен бенефициент по </w:t>
      </w:r>
      <w:r>
        <w:rPr>
          <w:rFonts w:ascii="Times New Roman" w:eastAsia="Times New Roman" w:hAnsi="Times New Roman" w:cs="Times New Roman"/>
          <w:b/>
          <w:sz w:val="24"/>
        </w:rPr>
        <w:t>ПТС</w:t>
      </w:r>
      <w:r w:rsidRPr="00FB29E2">
        <w:rPr>
          <w:rFonts w:ascii="Times New Roman" w:eastAsia="Times New Roman" w:hAnsi="Times New Roman" w:cs="Times New Roman"/>
          <w:sz w:val="24"/>
        </w:rPr>
        <w:t xml:space="preserve">, когато заключението по т.7.1.5 е, че чрез БФП по </w:t>
      </w:r>
      <w:proofErr w:type="spellStart"/>
      <w:r w:rsidRPr="00FB29E2">
        <w:rPr>
          <w:rFonts w:ascii="Times New Roman" w:eastAsia="Times New Roman" w:hAnsi="Times New Roman" w:cs="Times New Roman"/>
          <w:sz w:val="24"/>
        </w:rPr>
        <w:t>проек</w:t>
      </w:r>
      <w:proofErr w:type="spellEnd"/>
      <w:r w:rsidRPr="00FB29E2">
        <w:rPr>
          <w:rFonts w:ascii="Times New Roman" w:eastAsia="Times New Roman" w:hAnsi="Times New Roman" w:cs="Times New Roman"/>
          <w:sz w:val="24"/>
        </w:rPr>
        <w:t xml:space="preserve"> ще се предоставя ДП на бенефициент по </w:t>
      </w:r>
      <w:r>
        <w:rPr>
          <w:rFonts w:ascii="Times New Roman" w:eastAsia="Times New Roman" w:hAnsi="Times New Roman" w:cs="Times New Roman"/>
          <w:sz w:val="24"/>
        </w:rPr>
        <w:t>ПТС</w:t>
      </w:r>
      <w:r w:rsidRPr="00FB29E2">
        <w:rPr>
          <w:rFonts w:ascii="Times New Roman" w:eastAsia="Times New Roman" w:hAnsi="Times New Roman" w:cs="Times New Roman"/>
          <w:sz w:val="24"/>
        </w:rPr>
        <w:t xml:space="preserve">. В тези случаи информацията по същността на </w:t>
      </w:r>
      <w:proofErr w:type="spellStart"/>
      <w:r w:rsidRPr="00FB29E2">
        <w:rPr>
          <w:rFonts w:ascii="Times New Roman" w:eastAsia="Times New Roman" w:hAnsi="Times New Roman" w:cs="Times New Roman"/>
          <w:sz w:val="24"/>
        </w:rPr>
        <w:t>проктното</w:t>
      </w:r>
      <w:proofErr w:type="spellEnd"/>
      <w:r w:rsidRPr="00FB29E2">
        <w:rPr>
          <w:rFonts w:ascii="Times New Roman" w:eastAsia="Times New Roman" w:hAnsi="Times New Roman" w:cs="Times New Roman"/>
          <w:sz w:val="24"/>
        </w:rPr>
        <w:t xml:space="preserve"> предложение се изготвя от конкретен бенефициент по </w:t>
      </w:r>
      <w:r>
        <w:rPr>
          <w:rFonts w:ascii="Times New Roman" w:eastAsia="Times New Roman" w:hAnsi="Times New Roman" w:cs="Times New Roman"/>
          <w:sz w:val="24"/>
        </w:rPr>
        <w:t>ПТС</w:t>
      </w:r>
      <w:r w:rsidRPr="00FB29E2">
        <w:rPr>
          <w:rFonts w:ascii="Times New Roman" w:eastAsia="Times New Roman" w:hAnsi="Times New Roman" w:cs="Times New Roman"/>
          <w:sz w:val="24"/>
        </w:rPr>
        <w:t>, подал проектното предложение и се предоставя на</w:t>
      </w:r>
      <w:r w:rsidRPr="00FB29E2">
        <w:rPr>
          <w:rFonts w:ascii="Calibri" w:eastAsia="Times New Roman" w:hAnsi="Calibri" w:cs="Times New Roman"/>
        </w:rPr>
        <w:t xml:space="preserve"> </w:t>
      </w:r>
      <w:r w:rsidRPr="00FB29E2">
        <w:rPr>
          <w:rFonts w:ascii="Times New Roman" w:eastAsia="Times New Roman" w:hAnsi="Times New Roman" w:cs="Times New Roman"/>
          <w:sz w:val="24"/>
        </w:rPr>
        <w:t xml:space="preserve">УО на </w:t>
      </w:r>
      <w:r>
        <w:rPr>
          <w:rFonts w:ascii="Times New Roman" w:eastAsia="Times New Roman" w:hAnsi="Times New Roman" w:cs="Times New Roman"/>
          <w:sz w:val="24"/>
        </w:rPr>
        <w:t>ПТС</w:t>
      </w:r>
      <w:r w:rsidRPr="00FB29E2">
        <w:rPr>
          <w:rFonts w:ascii="Times New Roman" w:eastAsia="Times New Roman" w:hAnsi="Times New Roman" w:cs="Times New Roman"/>
          <w:sz w:val="24"/>
        </w:rPr>
        <w:t>.</w:t>
      </w:r>
      <w:r w:rsidRPr="00FB29E2">
        <w:rPr>
          <w:rFonts w:ascii="Times New Roman" w:eastAsia="Times New Roman" w:hAnsi="Times New Roman" w:cs="Times New Roman"/>
          <w:i/>
          <w:sz w:val="24"/>
        </w:rPr>
        <w:t xml:space="preserve"> </w:t>
      </w:r>
      <w:proofErr w:type="spellStart"/>
      <w:r w:rsidRPr="00FB29E2">
        <w:rPr>
          <w:rFonts w:ascii="Times New Roman" w:eastAsia="Times New Roman" w:hAnsi="Times New Roman" w:cs="Times New Roman"/>
          <w:sz w:val="24"/>
        </w:rPr>
        <w:t>Упранляващия</w:t>
      </w:r>
      <w:proofErr w:type="spellEnd"/>
      <w:r w:rsidRPr="00FB29E2">
        <w:rPr>
          <w:rFonts w:ascii="Times New Roman" w:eastAsia="Times New Roman" w:hAnsi="Times New Roman" w:cs="Times New Roman"/>
          <w:sz w:val="24"/>
        </w:rPr>
        <w:t xml:space="preserve"> орган  на </w:t>
      </w:r>
      <w:r>
        <w:rPr>
          <w:rFonts w:ascii="Times New Roman" w:eastAsia="Times New Roman" w:hAnsi="Times New Roman" w:cs="Times New Roman"/>
          <w:sz w:val="24"/>
        </w:rPr>
        <w:t>ПТС</w:t>
      </w:r>
      <w:r w:rsidRPr="00FB29E2">
        <w:rPr>
          <w:rFonts w:ascii="Times New Roman" w:eastAsia="Times New Roman" w:hAnsi="Times New Roman" w:cs="Times New Roman"/>
          <w:sz w:val="24"/>
        </w:rPr>
        <w:t>, при необходимост коригира (по същество или с технически корекции) информацията, получена от бенефициента, преди да я подаде за съгласуване до министъра на финансите, по предвидения в ЗДП ред, така че същата да съдържа всички общи и специфични условия, съобразно приложимия нормативен акт, по който се  прави уведомлението. След като получи необходимата информация</w:t>
      </w:r>
      <w:r w:rsidRPr="00FB29E2">
        <w:rPr>
          <w:rFonts w:ascii="Times New Roman" w:eastAsia="Times New Roman" w:hAnsi="Times New Roman" w:cs="Times New Roman"/>
          <w:i/>
          <w:sz w:val="24"/>
        </w:rPr>
        <w:t xml:space="preserve"> </w:t>
      </w:r>
      <w:r w:rsidRPr="00FB29E2">
        <w:rPr>
          <w:rFonts w:ascii="Times New Roman" w:eastAsia="Times New Roman" w:hAnsi="Times New Roman" w:cs="Times New Roman"/>
          <w:sz w:val="24"/>
        </w:rPr>
        <w:t>УО на ОППТИ попълва формуляра на УДП в съответствие с разпоредбите на ППЗДП.</w:t>
      </w:r>
    </w:p>
    <w:p w:rsidR="00FB29E2" w:rsidRPr="00FB29E2" w:rsidRDefault="00FB29E2" w:rsidP="00FB29E2">
      <w:pPr>
        <w:numPr>
          <w:ilvl w:val="2"/>
          <w:numId w:val="0"/>
        </w:numPr>
        <w:spacing w:before="120" w:after="120" w:line="240" w:lineRule="auto"/>
        <w:ind w:left="1072" w:hanging="504"/>
        <w:contextualSpacing/>
        <w:jc w:val="both"/>
        <w:outlineLvl w:val="3"/>
        <w:rPr>
          <w:rFonts w:ascii="Times New Roman" w:eastAsia="Times New Roman" w:hAnsi="Times New Roman" w:cs="Times New Roman"/>
          <w:b/>
          <w:sz w:val="24"/>
          <w:szCs w:val="24"/>
        </w:rPr>
      </w:pPr>
      <w:bookmarkStart w:id="116" w:name="_Toc425170748"/>
      <w:bookmarkStart w:id="117" w:name="_Toc479775592"/>
      <w:bookmarkStart w:id="118" w:name="_Ref408991331"/>
      <w:r w:rsidRPr="00FB29E2">
        <w:rPr>
          <w:rFonts w:ascii="Times New Roman" w:eastAsia="Times New Roman" w:hAnsi="Times New Roman" w:cs="Times New Roman"/>
          <w:b/>
          <w:sz w:val="24"/>
          <w:szCs w:val="24"/>
        </w:rPr>
        <w:t xml:space="preserve">Процедура на съгласуване на информация по уведомление в </w:t>
      </w:r>
      <w:bookmarkEnd w:id="116"/>
      <w:bookmarkEnd w:id="117"/>
      <w:r w:rsidRPr="00FB29E2">
        <w:rPr>
          <w:rFonts w:ascii="Times New Roman" w:eastAsia="Times New Roman" w:hAnsi="Times New Roman" w:cs="Times New Roman"/>
          <w:b/>
          <w:sz w:val="24"/>
          <w:szCs w:val="24"/>
        </w:rPr>
        <w:t>МТС</w:t>
      </w:r>
    </w:p>
    <w:p w:rsidR="00FB29E2" w:rsidRPr="00FB29E2" w:rsidRDefault="00FB29E2" w:rsidP="00FB29E2">
      <w:pPr>
        <w:spacing w:after="0" w:line="240" w:lineRule="auto"/>
        <w:ind w:firstLine="851"/>
        <w:jc w:val="both"/>
        <w:rPr>
          <w:rFonts w:ascii="Times New Roman" w:eastAsia="Times New Roman" w:hAnsi="Times New Roman" w:cs="Times New Roman"/>
          <w:sz w:val="24"/>
          <w:szCs w:val="24"/>
        </w:rPr>
      </w:pPr>
      <w:r w:rsidRPr="00FB29E2">
        <w:rPr>
          <w:rFonts w:ascii="Times New Roman" w:eastAsia="Times New Roman" w:hAnsi="Times New Roman" w:cs="Times New Roman"/>
          <w:sz w:val="24"/>
          <w:szCs w:val="24"/>
        </w:rPr>
        <w:t>В рамките на МТС информацията в подготвеното УДП се съгласува</w:t>
      </w:r>
      <w:r w:rsidRPr="00FB29E2">
        <w:rPr>
          <w:rFonts w:ascii="Times New Roman" w:eastAsia="Times New Roman" w:hAnsi="Times New Roman" w:cs="Times New Roman"/>
          <w:b/>
          <w:sz w:val="24"/>
          <w:szCs w:val="24"/>
        </w:rPr>
        <w:t xml:space="preserve"> както следва</w:t>
      </w:r>
      <w:r w:rsidRPr="00FB29E2">
        <w:rPr>
          <w:rFonts w:ascii="Times New Roman" w:eastAsia="Times New Roman" w:hAnsi="Times New Roman" w:cs="Times New Roman"/>
          <w:sz w:val="24"/>
          <w:szCs w:val="24"/>
        </w:rPr>
        <w:t>:</w:t>
      </w:r>
      <w:bookmarkEnd w:id="118"/>
    </w:p>
    <w:p w:rsidR="00FB29E2" w:rsidRPr="00FB29E2" w:rsidRDefault="00FB29E2" w:rsidP="00AE5ED6">
      <w:pPr>
        <w:numPr>
          <w:ilvl w:val="0"/>
          <w:numId w:val="35"/>
        </w:numPr>
        <w:spacing w:after="0" w:line="240" w:lineRule="auto"/>
        <w:ind w:firstLine="851"/>
        <w:contextualSpacing/>
        <w:jc w:val="both"/>
        <w:rPr>
          <w:rFonts w:ascii="Times New Roman" w:eastAsia="Times New Roman" w:hAnsi="Times New Roman" w:cs="Times New Roman"/>
          <w:sz w:val="24"/>
          <w:szCs w:val="24"/>
        </w:rPr>
      </w:pPr>
      <w:r w:rsidRPr="00FB29E2">
        <w:rPr>
          <w:rFonts w:ascii="Times New Roman" w:eastAsia="Times New Roman" w:hAnsi="Times New Roman" w:cs="Times New Roman"/>
          <w:sz w:val="24"/>
          <w:szCs w:val="24"/>
        </w:rPr>
        <w:t xml:space="preserve">съгласуване на документите по чл. 26, ал.1 от </w:t>
      </w:r>
      <w:r>
        <w:rPr>
          <w:rFonts w:ascii="Times New Roman" w:eastAsia="Times New Roman" w:hAnsi="Times New Roman" w:cs="Times New Roman"/>
          <w:sz w:val="24"/>
          <w:szCs w:val="24"/>
        </w:rPr>
        <w:t>ЗУСЕФСУ</w:t>
      </w:r>
      <w:r w:rsidRPr="00FB29E2">
        <w:rPr>
          <w:rFonts w:ascii="Times New Roman" w:eastAsia="Times New Roman" w:hAnsi="Times New Roman" w:cs="Times New Roman"/>
          <w:sz w:val="24"/>
          <w:szCs w:val="24"/>
        </w:rPr>
        <w:t xml:space="preserve"> – </w:t>
      </w:r>
      <w:proofErr w:type="spellStart"/>
      <w:r w:rsidRPr="00FB29E2">
        <w:rPr>
          <w:rFonts w:ascii="Times New Roman" w:eastAsia="Times New Roman" w:hAnsi="Times New Roman" w:cs="Times New Roman"/>
          <w:i/>
          <w:sz w:val="24"/>
          <w:szCs w:val="24"/>
        </w:rPr>
        <w:t>подоробно</w:t>
      </w:r>
      <w:proofErr w:type="spellEnd"/>
      <w:r w:rsidRPr="00FB29E2">
        <w:rPr>
          <w:rFonts w:ascii="Times New Roman" w:eastAsia="Times New Roman" w:hAnsi="Times New Roman" w:cs="Times New Roman"/>
          <w:i/>
          <w:sz w:val="24"/>
          <w:szCs w:val="24"/>
        </w:rPr>
        <w:t xml:space="preserve"> е описано в т. 17.3.1  от настоящия процедурен наръчник;</w:t>
      </w:r>
    </w:p>
    <w:p w:rsidR="00FB29E2" w:rsidRPr="00FB29E2" w:rsidRDefault="00FB29E2" w:rsidP="00FB29E2">
      <w:pPr>
        <w:spacing w:after="0" w:line="240" w:lineRule="auto"/>
        <w:ind w:left="851" w:firstLine="851"/>
        <w:contextualSpacing/>
        <w:jc w:val="both"/>
        <w:rPr>
          <w:rFonts w:ascii="Times New Roman" w:eastAsia="Times New Roman" w:hAnsi="Times New Roman" w:cs="Times New Roman"/>
          <w:sz w:val="24"/>
          <w:szCs w:val="24"/>
        </w:rPr>
      </w:pPr>
    </w:p>
    <w:p w:rsidR="00FB29E2" w:rsidRPr="00FB29E2" w:rsidRDefault="00FB29E2" w:rsidP="00AE5ED6">
      <w:pPr>
        <w:numPr>
          <w:ilvl w:val="0"/>
          <w:numId w:val="35"/>
        </w:numPr>
        <w:spacing w:after="0" w:line="240" w:lineRule="auto"/>
        <w:ind w:firstLine="851"/>
        <w:contextualSpacing/>
        <w:jc w:val="both"/>
        <w:rPr>
          <w:rFonts w:ascii="Times New Roman" w:eastAsia="Times New Roman" w:hAnsi="Times New Roman" w:cs="Times New Roman"/>
          <w:sz w:val="24"/>
          <w:szCs w:val="24"/>
        </w:rPr>
      </w:pPr>
      <w:r w:rsidRPr="00FB29E2">
        <w:rPr>
          <w:rFonts w:ascii="Times New Roman" w:eastAsia="Times New Roman" w:hAnsi="Times New Roman" w:cs="Times New Roman"/>
          <w:sz w:val="24"/>
          <w:szCs w:val="24"/>
        </w:rPr>
        <w:t xml:space="preserve">съгласуване </w:t>
      </w:r>
      <w:r w:rsidRPr="00FB29E2">
        <w:rPr>
          <w:rFonts w:ascii="Times New Roman" w:eastAsia="Times New Roman" w:hAnsi="Times New Roman" w:cs="Times New Roman" w:hint="eastAsia"/>
          <w:sz w:val="24"/>
          <w:szCs w:val="24"/>
        </w:rPr>
        <w:t>информацията</w:t>
      </w:r>
      <w:r w:rsidRPr="00FB29E2">
        <w:rPr>
          <w:rFonts w:ascii="Times New Roman" w:eastAsia="Times New Roman" w:hAnsi="Times New Roman" w:cs="Times New Roman"/>
          <w:sz w:val="24"/>
          <w:szCs w:val="24"/>
        </w:rPr>
        <w:t xml:space="preserve"> </w:t>
      </w:r>
      <w:r w:rsidRPr="00FB29E2">
        <w:rPr>
          <w:rFonts w:ascii="Times New Roman" w:eastAsia="Times New Roman" w:hAnsi="Times New Roman" w:cs="Times New Roman" w:hint="eastAsia"/>
          <w:sz w:val="24"/>
          <w:szCs w:val="24"/>
        </w:rPr>
        <w:t>в</w:t>
      </w:r>
      <w:r w:rsidRPr="00FB29E2">
        <w:rPr>
          <w:rFonts w:ascii="Times New Roman" w:eastAsia="Times New Roman" w:hAnsi="Times New Roman" w:cs="Times New Roman"/>
          <w:sz w:val="24"/>
          <w:szCs w:val="24"/>
        </w:rPr>
        <w:t xml:space="preserve"> </w:t>
      </w:r>
      <w:r w:rsidRPr="00FB29E2">
        <w:rPr>
          <w:rFonts w:ascii="Times New Roman" w:eastAsia="Times New Roman" w:hAnsi="Times New Roman" w:cs="Times New Roman" w:hint="eastAsia"/>
          <w:sz w:val="24"/>
          <w:szCs w:val="24"/>
        </w:rPr>
        <w:t>подготвеното</w:t>
      </w:r>
      <w:r w:rsidRPr="00FB29E2">
        <w:rPr>
          <w:rFonts w:ascii="Times New Roman" w:eastAsia="Times New Roman" w:hAnsi="Times New Roman" w:cs="Times New Roman"/>
          <w:sz w:val="24"/>
          <w:szCs w:val="24"/>
        </w:rPr>
        <w:t xml:space="preserve"> </w:t>
      </w:r>
      <w:r w:rsidRPr="00FB29E2">
        <w:rPr>
          <w:rFonts w:ascii="Times New Roman" w:eastAsia="Times New Roman" w:hAnsi="Times New Roman" w:cs="Times New Roman" w:hint="eastAsia"/>
          <w:sz w:val="24"/>
          <w:szCs w:val="24"/>
        </w:rPr>
        <w:t>УДП</w:t>
      </w:r>
      <w:r w:rsidRPr="00FB29E2">
        <w:rPr>
          <w:rFonts w:ascii="Times New Roman" w:eastAsia="Times New Roman" w:hAnsi="Times New Roman" w:cs="Times New Roman"/>
          <w:sz w:val="24"/>
          <w:szCs w:val="24"/>
        </w:rPr>
        <w:t xml:space="preserve"> по проект, </w:t>
      </w:r>
      <w:proofErr w:type="spellStart"/>
      <w:r w:rsidRPr="00FB29E2">
        <w:rPr>
          <w:rFonts w:ascii="Times New Roman" w:eastAsia="Times New Roman" w:hAnsi="Times New Roman" w:cs="Times New Roman"/>
          <w:sz w:val="24"/>
          <w:szCs w:val="24"/>
        </w:rPr>
        <w:t>финасиран</w:t>
      </w:r>
      <w:proofErr w:type="spellEnd"/>
      <w:r w:rsidRPr="00FB29E2">
        <w:rPr>
          <w:rFonts w:ascii="Times New Roman" w:eastAsia="Times New Roman" w:hAnsi="Times New Roman" w:cs="Times New Roman"/>
          <w:sz w:val="24"/>
          <w:szCs w:val="24"/>
        </w:rPr>
        <w:t xml:space="preserve"> по </w:t>
      </w:r>
      <w:r>
        <w:rPr>
          <w:rFonts w:ascii="Times New Roman" w:eastAsia="Times New Roman" w:hAnsi="Times New Roman" w:cs="Times New Roman"/>
          <w:sz w:val="24"/>
          <w:szCs w:val="24"/>
        </w:rPr>
        <w:t>ПТС</w:t>
      </w:r>
      <w:r w:rsidRPr="00FB29E2">
        <w:rPr>
          <w:rFonts w:ascii="Times New Roman" w:eastAsia="Times New Roman" w:hAnsi="Times New Roman" w:cs="Times New Roman"/>
          <w:sz w:val="24"/>
          <w:szCs w:val="24"/>
        </w:rPr>
        <w:t xml:space="preserve"> с :</w:t>
      </w:r>
    </w:p>
    <w:p w:rsidR="00FB29E2" w:rsidRPr="00FB29E2" w:rsidRDefault="00FB29E2" w:rsidP="00FB29E2">
      <w:pPr>
        <w:spacing w:after="0" w:line="240" w:lineRule="auto"/>
        <w:ind w:firstLine="851"/>
        <w:jc w:val="both"/>
        <w:rPr>
          <w:rFonts w:ascii="Times New Roman" w:eastAsia="Times New Roman" w:hAnsi="Times New Roman" w:cs="Times New Roman"/>
          <w:sz w:val="24"/>
          <w:szCs w:val="24"/>
        </w:rPr>
      </w:pPr>
    </w:p>
    <w:p w:rsidR="00FB29E2" w:rsidRPr="00FB29E2" w:rsidRDefault="00FB29E2" w:rsidP="00FB29E2">
      <w:pPr>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а) дирекция от МТС, която има пряка връзка с предоставянето на помощта </w:t>
      </w:r>
      <w:r w:rsidRPr="00FB29E2">
        <w:rPr>
          <w:rFonts w:ascii="Times New Roman" w:eastAsia="Times New Roman" w:hAnsi="Times New Roman" w:cs="Times New Roman"/>
          <w:i/>
          <w:sz w:val="24"/>
        </w:rPr>
        <w:t>(когато е приложимо)</w:t>
      </w:r>
      <w:r w:rsidRPr="00FB29E2">
        <w:rPr>
          <w:rFonts w:ascii="Times New Roman" w:eastAsia="Times New Roman" w:hAnsi="Times New Roman" w:cs="Times New Roman"/>
          <w:sz w:val="24"/>
        </w:rPr>
        <w:t>;</w:t>
      </w:r>
    </w:p>
    <w:p w:rsidR="00FB29E2" w:rsidRPr="00FB29E2" w:rsidRDefault="00FB29E2" w:rsidP="00FB29E2">
      <w:pPr>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б) дирекция „Концесии и контрол върху дейността на търговските дружества и държавните предприятия“ в  случаите, когато е предвидено резултата от проекта </w:t>
      </w:r>
      <w:r w:rsidRPr="00FB29E2">
        <w:rPr>
          <w:rFonts w:ascii="Times New Roman" w:eastAsia="Times New Roman" w:hAnsi="Times New Roman" w:cs="Times New Roman"/>
          <w:i/>
          <w:sz w:val="24"/>
        </w:rPr>
        <w:t>(изградената инфраструктура)</w:t>
      </w:r>
      <w:r w:rsidRPr="00FB29E2">
        <w:rPr>
          <w:rFonts w:ascii="Times New Roman" w:eastAsia="Times New Roman" w:hAnsi="Times New Roman" w:cs="Times New Roman"/>
          <w:sz w:val="24"/>
        </w:rPr>
        <w:t xml:space="preserve"> да се експлоатира чрез предоставяне концесия; </w:t>
      </w:r>
    </w:p>
    <w:p w:rsidR="00FB29E2" w:rsidRPr="00FB29E2" w:rsidRDefault="00FB29E2" w:rsidP="00FB29E2">
      <w:pPr>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в) дирекция „Правна“.</w:t>
      </w:r>
    </w:p>
    <w:p w:rsidR="00FB29E2" w:rsidRPr="00FB29E2" w:rsidRDefault="00FB29E2" w:rsidP="00FB29E2">
      <w:pPr>
        <w:spacing w:beforeLines="60" w:before="144" w:afterLines="60" w:after="144"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След съгласуването от дирекция „Правна“ УДП се изпраща до МФ. Съгласно чл. 4, ал. 7 на ЗДП </w:t>
      </w:r>
      <w:proofErr w:type="spellStart"/>
      <w:r w:rsidRPr="00FB29E2">
        <w:rPr>
          <w:rFonts w:ascii="Times New Roman" w:eastAsia="Times New Roman" w:hAnsi="Times New Roman" w:cs="Times New Roman"/>
          <w:sz w:val="24"/>
        </w:rPr>
        <w:t>уведомлениетазо</w:t>
      </w:r>
      <w:proofErr w:type="spellEnd"/>
      <w:r w:rsidRPr="00FB29E2">
        <w:rPr>
          <w:rFonts w:ascii="Times New Roman" w:eastAsia="Times New Roman" w:hAnsi="Times New Roman" w:cs="Times New Roman"/>
          <w:sz w:val="24"/>
        </w:rPr>
        <w:t xml:space="preserve"> за ДП се изпраща до МФ в електронна форма чрез копие от системата </w:t>
      </w:r>
      <w:r w:rsidRPr="00FB29E2">
        <w:rPr>
          <w:rFonts w:ascii="Times New Roman" w:eastAsia="Times New Roman" w:hAnsi="Times New Roman" w:cs="Times New Roman"/>
          <w:sz w:val="24"/>
          <w:lang w:val="en-GB"/>
        </w:rPr>
        <w:t>SANI</w:t>
      </w:r>
      <w:r w:rsidRPr="00FB29E2">
        <w:rPr>
          <w:rFonts w:ascii="Times New Roman" w:eastAsia="Times New Roman" w:hAnsi="Times New Roman" w:cs="Times New Roman"/>
          <w:sz w:val="24"/>
        </w:rPr>
        <w:t xml:space="preserve"> 2 и по официален път</w:t>
      </w:r>
      <w:r w:rsidRPr="00FB29E2">
        <w:rPr>
          <w:rFonts w:ascii="Times New Roman" w:eastAsia="Times New Roman" w:hAnsi="Times New Roman" w:cs="Times New Roman"/>
          <w:i/>
          <w:sz w:val="24"/>
        </w:rPr>
        <w:t>.</w:t>
      </w:r>
    </w:p>
    <w:p w:rsidR="00FB29E2" w:rsidRPr="00FB29E2" w:rsidRDefault="00FB29E2" w:rsidP="00FB29E2">
      <w:pPr>
        <w:spacing w:beforeLines="60" w:before="144" w:afterLines="60" w:after="144" w:line="240" w:lineRule="auto"/>
        <w:ind w:firstLine="851"/>
        <w:jc w:val="both"/>
        <w:rPr>
          <w:rFonts w:ascii="Times New Roman" w:eastAsia="Times New Roman" w:hAnsi="Times New Roman" w:cs="Times New Roman"/>
          <w:sz w:val="24"/>
        </w:rPr>
      </w:pPr>
    </w:p>
    <w:p w:rsidR="00FB29E2" w:rsidRPr="00FB29E2" w:rsidRDefault="00FB29E2" w:rsidP="00FB29E2">
      <w:pPr>
        <w:numPr>
          <w:ilvl w:val="1"/>
          <w:numId w:val="0"/>
        </w:num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hanging="432"/>
        <w:contextualSpacing/>
        <w:jc w:val="both"/>
        <w:outlineLvl w:val="2"/>
        <w:rPr>
          <w:rFonts w:ascii="Times New Roman" w:eastAsia="Times New Roman" w:hAnsi="Times New Roman" w:cs="Times New Roman"/>
          <w:b/>
          <w:sz w:val="24"/>
          <w:szCs w:val="24"/>
          <w:lang w:val="en-US" w:eastAsia="bg-BG"/>
        </w:rPr>
      </w:pPr>
      <w:bookmarkStart w:id="119" w:name="_Ref408991440"/>
      <w:bookmarkStart w:id="120" w:name="_Toc479775593"/>
      <w:bookmarkStart w:id="121" w:name="_Toc140150184"/>
      <w:proofErr w:type="spellStart"/>
      <w:r w:rsidRPr="00FB29E2">
        <w:rPr>
          <w:rFonts w:ascii="Times New Roman" w:eastAsia="Times New Roman" w:hAnsi="Times New Roman" w:cs="Times New Roman"/>
          <w:b/>
          <w:sz w:val="24"/>
          <w:szCs w:val="24"/>
          <w:lang w:val="en-US" w:eastAsia="bg-BG"/>
        </w:rPr>
        <w:t>Съгласуване</w:t>
      </w:r>
      <w:proofErr w:type="spellEnd"/>
      <w:r w:rsidRPr="00FB29E2">
        <w:rPr>
          <w:rFonts w:ascii="Times New Roman" w:eastAsia="Times New Roman" w:hAnsi="Times New Roman" w:cs="Times New Roman"/>
          <w:b/>
          <w:sz w:val="24"/>
          <w:szCs w:val="24"/>
          <w:lang w:val="en-US" w:eastAsia="bg-BG"/>
        </w:rPr>
        <w:t xml:space="preserve"> с МФ</w:t>
      </w:r>
      <w:bookmarkEnd w:id="119"/>
      <w:bookmarkEnd w:id="120"/>
      <w:bookmarkEnd w:id="121"/>
      <w:r w:rsidRPr="00FB29E2">
        <w:rPr>
          <w:rFonts w:ascii="Times New Roman" w:eastAsia="Times New Roman" w:hAnsi="Times New Roman" w:cs="Times New Roman"/>
          <w:b/>
          <w:sz w:val="24"/>
          <w:szCs w:val="24"/>
          <w:lang w:val="en-US" w:eastAsia="bg-BG"/>
        </w:rPr>
        <w:t xml:space="preserve"> </w:t>
      </w:r>
    </w:p>
    <w:p w:rsidR="00FB29E2" w:rsidRPr="00FB29E2" w:rsidRDefault="00FB29E2" w:rsidP="00FB29E2">
      <w:pPr>
        <w:numPr>
          <w:ilvl w:val="2"/>
          <w:numId w:val="0"/>
        </w:numPr>
        <w:spacing w:before="120" w:after="120" w:line="240" w:lineRule="auto"/>
        <w:ind w:left="1072" w:hanging="504"/>
        <w:contextualSpacing/>
        <w:jc w:val="both"/>
        <w:outlineLvl w:val="3"/>
        <w:rPr>
          <w:rFonts w:ascii="Times New Roman" w:eastAsia="Times New Roman" w:hAnsi="Times New Roman" w:cs="Times New Roman"/>
          <w:b/>
          <w:sz w:val="24"/>
          <w:szCs w:val="24"/>
          <w:lang w:val="en-US"/>
        </w:rPr>
      </w:pPr>
      <w:bookmarkStart w:id="122" w:name="_Toc431992125"/>
      <w:bookmarkStart w:id="123" w:name="_Toc432165857"/>
      <w:bookmarkStart w:id="124" w:name="_Toc431992126"/>
      <w:bookmarkStart w:id="125" w:name="_Toc432165858"/>
      <w:bookmarkStart w:id="126" w:name="_Toc431992127"/>
      <w:bookmarkStart w:id="127" w:name="_Toc432165859"/>
      <w:bookmarkStart w:id="128" w:name="_Toc431992128"/>
      <w:bookmarkStart w:id="129" w:name="_Toc432165860"/>
      <w:bookmarkStart w:id="130" w:name="_Toc479775594"/>
      <w:bookmarkEnd w:id="122"/>
      <w:bookmarkEnd w:id="123"/>
      <w:bookmarkEnd w:id="124"/>
      <w:bookmarkEnd w:id="125"/>
      <w:bookmarkEnd w:id="126"/>
      <w:bookmarkEnd w:id="127"/>
      <w:bookmarkEnd w:id="128"/>
      <w:bookmarkEnd w:id="129"/>
      <w:proofErr w:type="spellStart"/>
      <w:r w:rsidRPr="00FB29E2">
        <w:rPr>
          <w:rFonts w:ascii="Times New Roman" w:eastAsia="Times New Roman" w:hAnsi="Times New Roman" w:cs="Times New Roman"/>
          <w:b/>
          <w:sz w:val="24"/>
          <w:szCs w:val="24"/>
          <w:lang w:val="en-US"/>
        </w:rPr>
        <w:lastRenderedPageBreak/>
        <w:t>Официално</w:t>
      </w:r>
      <w:proofErr w:type="spellEnd"/>
      <w:r w:rsidRPr="00FB29E2">
        <w:rPr>
          <w:rFonts w:ascii="Times New Roman" w:eastAsia="Times New Roman" w:hAnsi="Times New Roman" w:cs="Times New Roman"/>
          <w:b/>
          <w:sz w:val="24"/>
          <w:szCs w:val="24"/>
          <w:lang w:val="en-US"/>
        </w:rPr>
        <w:t xml:space="preserve">/ </w:t>
      </w:r>
      <w:proofErr w:type="spellStart"/>
      <w:r w:rsidRPr="00FB29E2">
        <w:rPr>
          <w:rFonts w:ascii="Times New Roman" w:eastAsia="Times New Roman" w:hAnsi="Times New Roman" w:cs="Times New Roman"/>
          <w:b/>
          <w:sz w:val="24"/>
          <w:szCs w:val="24"/>
          <w:lang w:val="en-US"/>
        </w:rPr>
        <w:t>същинско</w:t>
      </w:r>
      <w:proofErr w:type="spellEnd"/>
      <w:r w:rsidRPr="00FB29E2">
        <w:rPr>
          <w:rFonts w:ascii="Calibri" w:eastAsia="Times New Roman" w:hAnsi="Calibri" w:cs="Times New Roman"/>
          <w:b/>
          <w:sz w:val="24"/>
          <w:szCs w:val="24"/>
          <w:lang w:val="en-US"/>
        </w:rPr>
        <w:t xml:space="preserve"> </w:t>
      </w:r>
      <w:proofErr w:type="spellStart"/>
      <w:r w:rsidRPr="00FB29E2">
        <w:rPr>
          <w:rFonts w:ascii="Calibri" w:eastAsia="Times New Roman" w:hAnsi="Calibri" w:cs="Times New Roman"/>
          <w:b/>
          <w:sz w:val="24"/>
          <w:szCs w:val="24"/>
          <w:lang w:val="en-US"/>
        </w:rPr>
        <w:t>с</w:t>
      </w:r>
      <w:r w:rsidRPr="00FB29E2">
        <w:rPr>
          <w:rFonts w:ascii="Times New Roman" w:eastAsia="Times New Roman" w:hAnsi="Times New Roman" w:cs="Times New Roman"/>
          <w:b/>
          <w:sz w:val="24"/>
          <w:szCs w:val="24"/>
          <w:lang w:val="en-US"/>
        </w:rPr>
        <w:t>ъгласуване</w:t>
      </w:r>
      <w:proofErr w:type="spellEnd"/>
      <w:r w:rsidRPr="00FB29E2">
        <w:rPr>
          <w:rFonts w:ascii="Times New Roman" w:eastAsia="Times New Roman" w:hAnsi="Times New Roman" w:cs="Times New Roman"/>
          <w:b/>
          <w:sz w:val="24"/>
          <w:szCs w:val="24"/>
          <w:lang w:val="en-US"/>
        </w:rPr>
        <w:t xml:space="preserve"> с МФ</w:t>
      </w:r>
      <w:bookmarkEnd w:id="130"/>
      <w:r w:rsidRPr="00FB29E2" w:rsidDel="002134FC">
        <w:rPr>
          <w:rFonts w:ascii="Times New Roman" w:eastAsia="Times New Roman" w:hAnsi="Times New Roman" w:cs="Times New Roman"/>
          <w:b/>
          <w:sz w:val="24"/>
          <w:szCs w:val="24"/>
          <w:lang w:val="en-US"/>
        </w:rPr>
        <w:t xml:space="preserve"> </w:t>
      </w:r>
    </w:p>
    <w:p w:rsidR="00FB29E2" w:rsidRPr="00FB29E2" w:rsidRDefault="00FB29E2" w:rsidP="00FB29E2">
      <w:pPr>
        <w:spacing w:beforeLines="60" w:before="144" w:afterLines="60" w:after="144"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За целите на уведомяването, подаването на УДП до ЕК се осъществява при спазване на процедурите за подаване на същинско уведомление по чл. </w:t>
      </w:r>
      <w:r w:rsidRPr="00FB29E2">
        <w:rPr>
          <w:rFonts w:ascii="Times New Roman" w:eastAsia="Times New Roman" w:hAnsi="Times New Roman" w:cs="Times New Roman"/>
          <w:i/>
          <w:sz w:val="24"/>
        </w:rPr>
        <w:t xml:space="preserve">22 от ЗДП и глава </w:t>
      </w:r>
      <w:proofErr w:type="spellStart"/>
      <w:r w:rsidRPr="00FB29E2">
        <w:rPr>
          <w:rFonts w:ascii="Times New Roman" w:eastAsia="Times New Roman" w:hAnsi="Times New Roman" w:cs="Times New Roman"/>
          <w:i/>
          <w:sz w:val="24"/>
        </w:rPr>
        <w:t>тр</w:t>
      </w:r>
      <w:proofErr w:type="spellEnd"/>
      <w:r w:rsidRPr="00FB29E2">
        <w:rPr>
          <w:rFonts w:ascii="Times New Roman" w:eastAsia="Times New Roman" w:hAnsi="Times New Roman" w:cs="Times New Roman"/>
          <w:i/>
          <w:sz w:val="24"/>
          <w:lang w:val="en-US"/>
        </w:rPr>
        <w:t>e</w:t>
      </w:r>
      <w:r w:rsidRPr="00FB29E2">
        <w:rPr>
          <w:rFonts w:ascii="Times New Roman" w:eastAsia="Times New Roman" w:hAnsi="Times New Roman" w:cs="Times New Roman"/>
          <w:i/>
          <w:sz w:val="24"/>
        </w:rPr>
        <w:t>та от ПП</w:t>
      </w:r>
      <w:r w:rsidRPr="00FB29E2" w:rsidDel="000A7D83">
        <w:rPr>
          <w:rFonts w:ascii="Times New Roman" w:eastAsia="Times New Roman" w:hAnsi="Times New Roman" w:cs="Times New Roman"/>
          <w:sz w:val="24"/>
        </w:rPr>
        <w:t xml:space="preserve"> </w:t>
      </w:r>
      <w:r w:rsidRPr="00FB29E2">
        <w:rPr>
          <w:rFonts w:ascii="Times New Roman" w:eastAsia="Times New Roman" w:hAnsi="Times New Roman" w:cs="Times New Roman"/>
          <w:sz w:val="24"/>
        </w:rPr>
        <w:t xml:space="preserve">ЗДП. </w:t>
      </w:r>
    </w:p>
    <w:p w:rsidR="00FB29E2" w:rsidRPr="00FB29E2" w:rsidRDefault="00FB29E2" w:rsidP="00FB29E2">
      <w:pPr>
        <w:spacing w:beforeLines="60" w:before="144" w:afterLines="60" w:after="144"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Елементите на мярката, минимално необходими за подаване на уведомление са посочените в система SANI 2 и се базират на съдържанието на стандартизираните форми на ЕК (в приложение на Регламент № 794/2004) за същинско уведомяване. </w:t>
      </w:r>
    </w:p>
    <w:p w:rsidR="00FB29E2" w:rsidRPr="00FB29E2" w:rsidRDefault="00FB29E2" w:rsidP="00FB29E2">
      <w:pPr>
        <w:spacing w:beforeLines="60" w:before="144" w:afterLines="60" w:after="144"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Министърът на финансите управлява (администрира) работата в системата SANI 2 (чл. 4, ал.7 от ЗДП). Осигуряването на достъп до SANI 2 е по инициатива на администратора на помощта. </w:t>
      </w:r>
    </w:p>
    <w:p w:rsidR="00FB29E2" w:rsidRPr="00FB29E2" w:rsidRDefault="00FB29E2" w:rsidP="00FB29E2">
      <w:pPr>
        <w:tabs>
          <w:tab w:val="left" w:pos="993"/>
        </w:tabs>
        <w:spacing w:beforeLines="60" w:before="144" w:afterLines="60" w:after="144"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След като са уточнени всички детайли по предварителното уведомление са пристъпва към същинското съгласуване УДП. </w:t>
      </w:r>
    </w:p>
    <w:p w:rsidR="00FB29E2" w:rsidRPr="00FB29E2" w:rsidRDefault="00FB29E2" w:rsidP="00FB29E2">
      <w:pPr>
        <w:tabs>
          <w:tab w:val="left" w:pos="993"/>
        </w:tabs>
        <w:spacing w:beforeLines="60" w:before="144" w:afterLines="60" w:after="144" w:line="240" w:lineRule="auto"/>
        <w:ind w:firstLine="851"/>
        <w:jc w:val="both"/>
        <w:rPr>
          <w:rFonts w:ascii="Times New Roman" w:eastAsia="Times New Roman" w:hAnsi="Times New Roman" w:cs="Times New Roman"/>
          <w:b/>
          <w:sz w:val="24"/>
        </w:rPr>
      </w:pPr>
      <w:r w:rsidRPr="00FB29E2">
        <w:rPr>
          <w:rFonts w:ascii="Times New Roman" w:eastAsia="Times New Roman" w:hAnsi="Times New Roman" w:cs="Times New Roman"/>
          <w:sz w:val="24"/>
        </w:rPr>
        <w:t xml:space="preserve">За попълването на УДП и съгласуването му в рамките на МТС се прилагат разписаните процедури в </w:t>
      </w:r>
      <w:r w:rsidRPr="00FB29E2">
        <w:rPr>
          <w:rFonts w:ascii="Times New Roman" w:eastAsia="Times New Roman" w:hAnsi="Times New Roman" w:cs="Times New Roman"/>
          <w:b/>
          <w:sz w:val="24"/>
        </w:rPr>
        <w:t>т. 8.1.3.</w:t>
      </w:r>
    </w:p>
    <w:p w:rsidR="00FB29E2" w:rsidRPr="00FB29E2" w:rsidRDefault="00FB29E2" w:rsidP="00FB29E2">
      <w:pPr>
        <w:tabs>
          <w:tab w:val="left" w:pos="993"/>
        </w:tabs>
        <w:spacing w:beforeLines="60" w:before="144" w:afterLines="60" w:after="144"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В тази връзка е необходимо УО на </w:t>
      </w:r>
      <w:r>
        <w:rPr>
          <w:rFonts w:ascii="Times New Roman" w:eastAsia="Times New Roman" w:hAnsi="Times New Roman" w:cs="Times New Roman"/>
          <w:sz w:val="24"/>
        </w:rPr>
        <w:t>ПТС</w:t>
      </w:r>
      <w:r w:rsidRPr="00FB29E2">
        <w:rPr>
          <w:rFonts w:ascii="Times New Roman" w:eastAsia="Times New Roman" w:hAnsi="Times New Roman" w:cs="Times New Roman"/>
          <w:sz w:val="24"/>
        </w:rPr>
        <w:t xml:space="preserve"> да </w:t>
      </w:r>
      <w:proofErr w:type="spellStart"/>
      <w:r w:rsidRPr="00FB29E2">
        <w:rPr>
          <w:rFonts w:ascii="Times New Roman" w:eastAsia="Times New Roman" w:hAnsi="Times New Roman" w:cs="Times New Roman"/>
          <w:sz w:val="24"/>
        </w:rPr>
        <w:t>сесъобрази</w:t>
      </w:r>
      <w:proofErr w:type="spellEnd"/>
      <w:r w:rsidRPr="00FB29E2">
        <w:rPr>
          <w:rFonts w:ascii="Times New Roman" w:eastAsia="Times New Roman" w:hAnsi="Times New Roman" w:cs="Times New Roman"/>
          <w:sz w:val="24"/>
        </w:rPr>
        <w:t xml:space="preserve"> с нормативно определените  сроковете, като предвиди достатъчно време за съгласуване и при необходимост за отразяване на бележки и предложения на МФ. Също така УО следва да предвиди технологично време за осигуряване на достъп до системите за уведомяване.</w:t>
      </w:r>
    </w:p>
    <w:p w:rsidR="00FB29E2" w:rsidRPr="00FB29E2" w:rsidRDefault="00FB29E2" w:rsidP="00FB29E2">
      <w:pPr>
        <w:tabs>
          <w:tab w:val="left" w:pos="993"/>
        </w:tabs>
        <w:spacing w:beforeLines="60" w:before="144" w:afterLines="60" w:after="144"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Съгласуване на документите по чл. 26, ал.1 от </w:t>
      </w:r>
      <w:r>
        <w:rPr>
          <w:rFonts w:ascii="Times New Roman" w:eastAsia="Times New Roman" w:hAnsi="Times New Roman" w:cs="Times New Roman"/>
          <w:sz w:val="24"/>
        </w:rPr>
        <w:t>ЗУСЕФСУ</w:t>
      </w:r>
      <w:r w:rsidRPr="00FB29E2">
        <w:rPr>
          <w:rFonts w:ascii="Times New Roman" w:eastAsia="Times New Roman" w:hAnsi="Times New Roman" w:cs="Times New Roman"/>
          <w:sz w:val="24"/>
        </w:rPr>
        <w:t xml:space="preserve"> (Насоки за </w:t>
      </w:r>
      <w:proofErr w:type="spellStart"/>
      <w:r w:rsidRPr="00FB29E2">
        <w:rPr>
          <w:rFonts w:ascii="Times New Roman" w:eastAsia="Times New Roman" w:hAnsi="Times New Roman" w:cs="Times New Roman"/>
          <w:sz w:val="24"/>
        </w:rPr>
        <w:t>кандидастване</w:t>
      </w:r>
      <w:proofErr w:type="spellEnd"/>
      <w:r w:rsidRPr="00FB29E2">
        <w:rPr>
          <w:rFonts w:ascii="Times New Roman" w:eastAsia="Times New Roman" w:hAnsi="Times New Roman" w:cs="Times New Roman"/>
          <w:sz w:val="24"/>
        </w:rPr>
        <w:t xml:space="preserve"> и Условия за изпълнение на проектите по </w:t>
      </w:r>
      <w:r>
        <w:rPr>
          <w:rFonts w:ascii="Times New Roman" w:eastAsia="Times New Roman" w:hAnsi="Times New Roman" w:cs="Times New Roman"/>
          <w:sz w:val="24"/>
        </w:rPr>
        <w:t>ПТС</w:t>
      </w:r>
      <w:r w:rsidRPr="00FB29E2">
        <w:rPr>
          <w:rFonts w:ascii="Times New Roman" w:eastAsia="Times New Roman" w:hAnsi="Times New Roman" w:cs="Times New Roman"/>
          <w:sz w:val="24"/>
        </w:rPr>
        <w:t xml:space="preserve">), както и за проекти, за които има предпоставки, че съдържат ДП </w:t>
      </w:r>
      <w:r w:rsidRPr="00FB29E2">
        <w:rPr>
          <w:rFonts w:ascii="Times New Roman" w:eastAsia="Times New Roman" w:hAnsi="Times New Roman" w:cs="Times New Roman"/>
          <w:i/>
          <w:sz w:val="24"/>
        </w:rPr>
        <w:t>(на основание извършената предварителната оценка)</w:t>
      </w:r>
      <w:r w:rsidRPr="00FB29E2">
        <w:rPr>
          <w:rFonts w:ascii="Times New Roman" w:eastAsia="Times New Roman" w:hAnsi="Times New Roman" w:cs="Times New Roman"/>
          <w:sz w:val="24"/>
        </w:rPr>
        <w:t xml:space="preserve"> се извършва по Наредба № 4 от 22.07.2016 г. за определяне на реда на съгласуване на документи по чл. 26, ал.1 от </w:t>
      </w:r>
      <w:r>
        <w:rPr>
          <w:rFonts w:ascii="Times New Roman" w:eastAsia="Times New Roman" w:hAnsi="Times New Roman" w:cs="Times New Roman"/>
          <w:sz w:val="24"/>
        </w:rPr>
        <w:t>ЗУСЕФСУ</w:t>
      </w:r>
      <w:r w:rsidRPr="00FB29E2">
        <w:rPr>
          <w:rFonts w:ascii="Times New Roman" w:eastAsia="Times New Roman" w:hAnsi="Times New Roman" w:cs="Times New Roman"/>
          <w:sz w:val="24"/>
        </w:rPr>
        <w:t>.</w:t>
      </w:r>
    </w:p>
    <w:p w:rsidR="00FB29E2" w:rsidRPr="00FB29E2" w:rsidRDefault="00FB29E2" w:rsidP="00FB29E2">
      <w:pPr>
        <w:tabs>
          <w:tab w:val="left" w:pos="993"/>
        </w:tabs>
        <w:spacing w:beforeLines="60" w:before="144" w:afterLines="60" w:after="144"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Редът за изготвяне и утвърждаване на документите по </w:t>
      </w:r>
      <w:proofErr w:type="spellStart"/>
      <w:r w:rsidRPr="00FB29E2">
        <w:rPr>
          <w:rFonts w:ascii="Times New Roman" w:eastAsia="Times New Roman" w:hAnsi="Times New Roman" w:cs="Times New Roman"/>
          <w:sz w:val="24"/>
        </w:rPr>
        <w:t>по</w:t>
      </w:r>
      <w:proofErr w:type="spellEnd"/>
      <w:r w:rsidRPr="00FB29E2">
        <w:rPr>
          <w:rFonts w:ascii="Times New Roman" w:eastAsia="Times New Roman" w:hAnsi="Times New Roman" w:cs="Times New Roman"/>
          <w:sz w:val="24"/>
        </w:rPr>
        <w:t xml:space="preserve"> чл. 26, ал.1 от </w:t>
      </w:r>
      <w:r>
        <w:rPr>
          <w:rFonts w:ascii="Times New Roman" w:eastAsia="Times New Roman" w:hAnsi="Times New Roman" w:cs="Times New Roman"/>
          <w:sz w:val="24"/>
        </w:rPr>
        <w:t>ЗУСЕФСУ</w:t>
      </w:r>
      <w:r w:rsidRPr="00FB29E2">
        <w:rPr>
          <w:rFonts w:ascii="Times New Roman" w:eastAsia="Times New Roman" w:hAnsi="Times New Roman" w:cs="Times New Roman"/>
          <w:sz w:val="24"/>
        </w:rPr>
        <w:t xml:space="preserve"> </w:t>
      </w:r>
      <w:r w:rsidRPr="00FB29E2">
        <w:rPr>
          <w:rFonts w:ascii="Times New Roman" w:eastAsia="Times New Roman" w:hAnsi="Times New Roman" w:cs="Times New Roman"/>
          <w:i/>
          <w:sz w:val="24"/>
        </w:rPr>
        <w:t xml:space="preserve">(Насоки за </w:t>
      </w:r>
      <w:proofErr w:type="spellStart"/>
      <w:r w:rsidRPr="00FB29E2">
        <w:rPr>
          <w:rFonts w:ascii="Times New Roman" w:eastAsia="Times New Roman" w:hAnsi="Times New Roman" w:cs="Times New Roman"/>
          <w:i/>
          <w:sz w:val="24"/>
        </w:rPr>
        <w:t>кандидастване</w:t>
      </w:r>
      <w:proofErr w:type="spellEnd"/>
      <w:r w:rsidRPr="00FB29E2">
        <w:rPr>
          <w:rFonts w:ascii="Times New Roman" w:eastAsia="Times New Roman" w:hAnsi="Times New Roman" w:cs="Times New Roman"/>
          <w:i/>
          <w:sz w:val="24"/>
        </w:rPr>
        <w:t xml:space="preserve"> и Условия за изпълнение на проектите по </w:t>
      </w:r>
      <w:r>
        <w:rPr>
          <w:rFonts w:ascii="Times New Roman" w:eastAsia="Times New Roman" w:hAnsi="Times New Roman" w:cs="Times New Roman"/>
          <w:i/>
          <w:sz w:val="24"/>
        </w:rPr>
        <w:t>ПТС</w:t>
      </w:r>
      <w:r w:rsidRPr="00FB29E2">
        <w:rPr>
          <w:rFonts w:ascii="Times New Roman" w:eastAsia="Times New Roman" w:hAnsi="Times New Roman" w:cs="Times New Roman"/>
          <w:i/>
          <w:sz w:val="24"/>
        </w:rPr>
        <w:t>)</w:t>
      </w:r>
      <w:r w:rsidRPr="00FB29E2">
        <w:rPr>
          <w:rFonts w:ascii="Times New Roman" w:eastAsia="Times New Roman" w:hAnsi="Times New Roman" w:cs="Times New Roman"/>
          <w:sz w:val="24"/>
        </w:rPr>
        <w:t xml:space="preserve"> е определен по долу в т. 17.3.1. от </w:t>
      </w:r>
      <w:proofErr w:type="spellStart"/>
      <w:r w:rsidRPr="00FB29E2">
        <w:rPr>
          <w:rFonts w:ascii="Times New Roman" w:eastAsia="Times New Roman" w:hAnsi="Times New Roman" w:cs="Times New Roman"/>
          <w:sz w:val="24"/>
        </w:rPr>
        <w:t>ностоящия</w:t>
      </w:r>
      <w:proofErr w:type="spellEnd"/>
      <w:r w:rsidRPr="00FB29E2">
        <w:rPr>
          <w:rFonts w:ascii="Times New Roman" w:eastAsia="Times New Roman" w:hAnsi="Times New Roman" w:cs="Times New Roman"/>
          <w:sz w:val="24"/>
        </w:rPr>
        <w:t xml:space="preserve"> процедурен </w:t>
      </w:r>
      <w:proofErr w:type="spellStart"/>
      <w:r w:rsidRPr="00FB29E2">
        <w:rPr>
          <w:rFonts w:ascii="Times New Roman" w:eastAsia="Times New Roman" w:hAnsi="Times New Roman" w:cs="Times New Roman"/>
          <w:sz w:val="24"/>
        </w:rPr>
        <w:t>нарърник</w:t>
      </w:r>
      <w:proofErr w:type="spellEnd"/>
      <w:r w:rsidRPr="00FB29E2">
        <w:rPr>
          <w:rFonts w:ascii="Times New Roman" w:eastAsia="Times New Roman" w:hAnsi="Times New Roman" w:cs="Times New Roman"/>
          <w:sz w:val="24"/>
        </w:rPr>
        <w:t>.</w:t>
      </w:r>
    </w:p>
    <w:p w:rsidR="00FB29E2" w:rsidRPr="00FB29E2" w:rsidRDefault="00FB29E2" w:rsidP="00FB29E2">
      <w:pPr>
        <w:tabs>
          <w:tab w:val="left" w:pos="993"/>
        </w:tabs>
        <w:spacing w:beforeLines="60" w:before="144" w:afterLines="60" w:after="144" w:line="240" w:lineRule="auto"/>
        <w:ind w:firstLine="851"/>
        <w:jc w:val="both"/>
        <w:rPr>
          <w:rFonts w:ascii="Times New Roman" w:eastAsia="Times New Roman" w:hAnsi="Times New Roman" w:cs="Times New Roman"/>
          <w:sz w:val="24"/>
        </w:rPr>
      </w:pPr>
    </w:p>
    <w:p w:rsidR="00FB29E2" w:rsidRPr="00FB29E2" w:rsidRDefault="00FB29E2" w:rsidP="00FB29E2">
      <w:pPr>
        <w:numPr>
          <w:ilvl w:val="2"/>
          <w:numId w:val="0"/>
        </w:numPr>
        <w:spacing w:before="120" w:after="120" w:line="240" w:lineRule="auto"/>
        <w:ind w:left="1072" w:hanging="504"/>
        <w:contextualSpacing/>
        <w:jc w:val="both"/>
        <w:outlineLvl w:val="3"/>
        <w:rPr>
          <w:rFonts w:ascii="Times New Roman" w:eastAsia="Times New Roman" w:hAnsi="Times New Roman" w:cs="Times New Roman"/>
          <w:b/>
          <w:sz w:val="24"/>
          <w:szCs w:val="24"/>
        </w:rPr>
      </w:pPr>
      <w:bookmarkStart w:id="131" w:name="_Toc431992130"/>
      <w:bookmarkStart w:id="132" w:name="_Toc432165862"/>
      <w:bookmarkStart w:id="133" w:name="_Toc425170750"/>
      <w:bookmarkStart w:id="134" w:name="_Toc479775595"/>
      <w:bookmarkEnd w:id="131"/>
      <w:bookmarkEnd w:id="132"/>
      <w:r w:rsidRPr="00FB29E2">
        <w:rPr>
          <w:rFonts w:ascii="Times New Roman" w:eastAsia="Times New Roman" w:hAnsi="Times New Roman" w:cs="Times New Roman"/>
          <w:b/>
          <w:sz w:val="24"/>
          <w:szCs w:val="24"/>
        </w:rPr>
        <w:t>Съгласуване с МФ при последващи действия</w:t>
      </w:r>
      <w:bookmarkEnd w:id="133"/>
      <w:bookmarkEnd w:id="134"/>
    </w:p>
    <w:p w:rsidR="00FB29E2" w:rsidRPr="00FB29E2" w:rsidRDefault="00FB29E2" w:rsidP="00FB29E2">
      <w:pPr>
        <w:numPr>
          <w:ilvl w:val="3"/>
          <w:numId w:val="0"/>
        </w:numPr>
        <w:spacing w:before="120" w:after="120" w:line="240" w:lineRule="auto"/>
        <w:ind w:left="1728" w:hanging="648"/>
        <w:contextualSpacing/>
        <w:jc w:val="both"/>
        <w:outlineLvl w:val="4"/>
        <w:rPr>
          <w:rFonts w:ascii="Times New Roman" w:eastAsia="Times New Roman" w:hAnsi="Times New Roman" w:cs="Times New Roman"/>
          <w:b/>
          <w:sz w:val="24"/>
          <w:szCs w:val="24"/>
          <w:lang w:val="en-US"/>
        </w:rPr>
      </w:pPr>
      <w:bookmarkStart w:id="135" w:name="_Toc425170751"/>
      <w:bookmarkStart w:id="136" w:name="_Toc479775596"/>
      <w:proofErr w:type="spellStart"/>
      <w:r w:rsidRPr="00FB29E2">
        <w:rPr>
          <w:rFonts w:ascii="Times New Roman" w:eastAsia="Times New Roman" w:hAnsi="Times New Roman" w:cs="Times New Roman"/>
          <w:b/>
          <w:sz w:val="24"/>
          <w:szCs w:val="24"/>
          <w:lang w:val="en-US"/>
        </w:rPr>
        <w:t>Изпълнение</w:t>
      </w:r>
      <w:proofErr w:type="spellEnd"/>
      <w:r w:rsidRPr="00FB29E2">
        <w:rPr>
          <w:rFonts w:ascii="Times New Roman" w:eastAsia="Times New Roman" w:hAnsi="Times New Roman" w:cs="Times New Roman"/>
          <w:b/>
          <w:sz w:val="24"/>
          <w:szCs w:val="24"/>
          <w:lang w:val="en-US"/>
        </w:rPr>
        <w:t xml:space="preserve"> </w:t>
      </w:r>
      <w:proofErr w:type="spellStart"/>
      <w:r w:rsidRPr="00FB29E2">
        <w:rPr>
          <w:rFonts w:ascii="Times New Roman" w:eastAsia="Times New Roman" w:hAnsi="Times New Roman" w:cs="Times New Roman"/>
          <w:b/>
          <w:sz w:val="24"/>
          <w:szCs w:val="24"/>
          <w:lang w:val="en-US"/>
        </w:rPr>
        <w:t>на</w:t>
      </w:r>
      <w:proofErr w:type="spellEnd"/>
      <w:r w:rsidRPr="00FB29E2">
        <w:rPr>
          <w:rFonts w:ascii="Times New Roman" w:eastAsia="Times New Roman" w:hAnsi="Times New Roman" w:cs="Times New Roman"/>
          <w:b/>
          <w:sz w:val="24"/>
          <w:szCs w:val="24"/>
          <w:lang w:val="en-US"/>
        </w:rPr>
        <w:t xml:space="preserve"> </w:t>
      </w:r>
      <w:proofErr w:type="spellStart"/>
      <w:r w:rsidRPr="00FB29E2">
        <w:rPr>
          <w:rFonts w:ascii="Times New Roman" w:eastAsia="Times New Roman" w:hAnsi="Times New Roman" w:cs="Times New Roman"/>
          <w:b/>
          <w:sz w:val="24"/>
          <w:szCs w:val="24"/>
          <w:lang w:val="en-US"/>
        </w:rPr>
        <w:t>допълнителни</w:t>
      </w:r>
      <w:proofErr w:type="spellEnd"/>
      <w:r w:rsidRPr="00FB29E2">
        <w:rPr>
          <w:rFonts w:ascii="Times New Roman" w:eastAsia="Times New Roman" w:hAnsi="Times New Roman" w:cs="Times New Roman"/>
          <w:b/>
          <w:sz w:val="24"/>
          <w:szCs w:val="24"/>
          <w:lang w:val="en-US"/>
        </w:rPr>
        <w:t xml:space="preserve"> </w:t>
      </w:r>
      <w:proofErr w:type="spellStart"/>
      <w:r w:rsidRPr="00FB29E2">
        <w:rPr>
          <w:rFonts w:ascii="Times New Roman" w:eastAsia="Times New Roman" w:hAnsi="Times New Roman" w:cs="Times New Roman"/>
          <w:b/>
          <w:sz w:val="24"/>
          <w:szCs w:val="24"/>
          <w:lang w:val="en-US"/>
        </w:rPr>
        <w:t>условия</w:t>
      </w:r>
      <w:bookmarkEnd w:id="135"/>
      <w:bookmarkEnd w:id="136"/>
      <w:proofErr w:type="spellEnd"/>
    </w:p>
    <w:p w:rsidR="00FB29E2" w:rsidRPr="00FB29E2" w:rsidRDefault="00FB29E2" w:rsidP="00FB29E2">
      <w:pPr>
        <w:spacing w:beforeLines="60" w:before="144" w:afterLines="60" w:after="144"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В настоящия наръчник УО на </w:t>
      </w:r>
      <w:r>
        <w:rPr>
          <w:rFonts w:ascii="Times New Roman" w:eastAsia="Times New Roman" w:hAnsi="Times New Roman" w:cs="Times New Roman"/>
          <w:sz w:val="24"/>
        </w:rPr>
        <w:t>ПТС</w:t>
      </w:r>
      <w:r w:rsidRPr="00FB29E2">
        <w:rPr>
          <w:rFonts w:ascii="Times New Roman" w:eastAsia="Times New Roman" w:hAnsi="Times New Roman" w:cs="Times New Roman"/>
          <w:sz w:val="24"/>
        </w:rPr>
        <w:t xml:space="preserve"> е включил и ангажименти свързани със създаване на необходимата организация</w:t>
      </w:r>
      <w:r w:rsidRPr="00FB29E2">
        <w:rPr>
          <w:rFonts w:ascii="Times New Roman" w:eastAsia="Times New Roman" w:hAnsi="Times New Roman" w:cs="Times New Roman"/>
          <w:sz w:val="24"/>
          <w:lang w:val="en-US"/>
        </w:rPr>
        <w:t xml:space="preserve">, </w:t>
      </w:r>
      <w:proofErr w:type="spellStart"/>
      <w:r w:rsidRPr="00FB29E2">
        <w:rPr>
          <w:rFonts w:ascii="Times New Roman" w:eastAsia="Times New Roman" w:hAnsi="Times New Roman" w:cs="Times New Roman"/>
          <w:sz w:val="24"/>
          <w:lang w:val="en-US"/>
        </w:rPr>
        <w:t>както</w:t>
      </w:r>
      <w:proofErr w:type="spellEnd"/>
      <w:r w:rsidRPr="00FB29E2">
        <w:rPr>
          <w:rFonts w:ascii="Times New Roman" w:eastAsia="Times New Roman" w:hAnsi="Times New Roman" w:cs="Times New Roman"/>
          <w:sz w:val="24"/>
        </w:rPr>
        <w:t xml:space="preserve"> за коректно прилагане на подлежаща на уведомяване помощ, така и за изпълнение на конкретни условия по решенията на ЕК. </w:t>
      </w:r>
    </w:p>
    <w:p w:rsidR="00FB29E2" w:rsidRPr="00FB29E2" w:rsidRDefault="00FB29E2" w:rsidP="00FB29E2">
      <w:pPr>
        <w:spacing w:beforeLines="60" w:before="144" w:afterLines="60" w:after="144"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Решенията по чл. 24 от ЗДП </w:t>
      </w:r>
      <w:r w:rsidRPr="00FB29E2">
        <w:rPr>
          <w:rFonts w:ascii="Times New Roman" w:eastAsia="Times New Roman" w:hAnsi="Times New Roman" w:cs="Times New Roman"/>
          <w:i/>
          <w:sz w:val="24"/>
        </w:rPr>
        <w:t>(чл. 4, чл. 6, чл. 12 и чл. 13 от Регламент № 2015/1589</w:t>
      </w:r>
      <w:r w:rsidRPr="00FB29E2">
        <w:rPr>
          <w:rFonts w:ascii="Times New Roman" w:eastAsia="Times New Roman" w:hAnsi="Times New Roman" w:cs="Times New Roman"/>
          <w:i/>
          <w:sz w:val="24"/>
          <w:vertAlign w:val="superscript"/>
        </w:rPr>
        <w:t xml:space="preserve"> </w:t>
      </w:r>
      <w:r w:rsidRPr="00FB29E2">
        <w:rPr>
          <w:rFonts w:ascii="Times New Roman" w:eastAsia="Times New Roman" w:hAnsi="Times New Roman" w:cs="Times New Roman"/>
          <w:i/>
          <w:sz w:val="24"/>
          <w:vertAlign w:val="superscript"/>
        </w:rPr>
        <w:footnoteReference w:id="25"/>
      </w:r>
      <w:r w:rsidRPr="00FB29E2">
        <w:rPr>
          <w:rFonts w:ascii="Times New Roman" w:eastAsia="Times New Roman" w:hAnsi="Times New Roman" w:cs="Times New Roman"/>
          <w:i/>
          <w:sz w:val="24"/>
        </w:rPr>
        <w:t>)</w:t>
      </w:r>
      <w:r w:rsidRPr="00FB29E2">
        <w:rPr>
          <w:rFonts w:ascii="Times New Roman" w:eastAsia="Times New Roman" w:hAnsi="Times New Roman" w:cs="Times New Roman"/>
          <w:sz w:val="24"/>
        </w:rPr>
        <w:t xml:space="preserve"> могат да са, както свързани със същността на мярката (условия налагащи промяна, с цел да се осигури съвместимост), така и с изпълнение на определени процедурни или последващи задължения от страна на администратора (в т. ч. </w:t>
      </w:r>
      <w:proofErr w:type="spellStart"/>
      <w:r w:rsidRPr="00FB29E2">
        <w:rPr>
          <w:rFonts w:ascii="Times New Roman" w:eastAsia="Times New Roman" w:hAnsi="Times New Roman" w:cs="Times New Roman"/>
          <w:sz w:val="24"/>
        </w:rPr>
        <w:t>непредоставяне</w:t>
      </w:r>
      <w:proofErr w:type="spellEnd"/>
      <w:r w:rsidRPr="00FB29E2">
        <w:rPr>
          <w:rFonts w:ascii="Times New Roman" w:eastAsia="Times New Roman" w:hAnsi="Times New Roman" w:cs="Times New Roman"/>
          <w:sz w:val="24"/>
        </w:rPr>
        <w:t xml:space="preserve"> на помощ, спиране на помощ, ангажименти по специфичен доклад, оценка на ефекта и пр.). </w:t>
      </w:r>
    </w:p>
    <w:p w:rsidR="00FB29E2" w:rsidRPr="00FB29E2" w:rsidRDefault="00FB29E2" w:rsidP="00FB29E2">
      <w:pPr>
        <w:spacing w:beforeLines="60" w:before="144" w:afterLines="60" w:after="144" w:line="240" w:lineRule="auto"/>
        <w:ind w:firstLine="851"/>
        <w:jc w:val="both"/>
        <w:rPr>
          <w:rFonts w:ascii="Times New Roman" w:eastAsia="Times New Roman" w:hAnsi="Times New Roman" w:cs="Times New Roman"/>
          <w:b/>
          <w:sz w:val="24"/>
        </w:rPr>
      </w:pPr>
      <w:r w:rsidRPr="00FB29E2">
        <w:rPr>
          <w:rFonts w:ascii="Times New Roman" w:eastAsia="Times New Roman" w:hAnsi="Times New Roman" w:cs="Times New Roman"/>
          <w:sz w:val="24"/>
        </w:rPr>
        <w:t xml:space="preserve">С оглед на факта, че към момента на планиране/уведомяване за мярката не могат да бъдат предварително ясни условията, които ЕК би поставила, следва се спазват общо формулирани разпоредби, които </w:t>
      </w:r>
      <w:r w:rsidRPr="00FB29E2">
        <w:rPr>
          <w:rFonts w:ascii="Times New Roman" w:eastAsia="Times New Roman" w:hAnsi="Times New Roman" w:cs="Times New Roman"/>
          <w:b/>
          <w:sz w:val="24"/>
        </w:rPr>
        <w:t>ангажират УО:</w:t>
      </w:r>
    </w:p>
    <w:p w:rsidR="00FB29E2" w:rsidRPr="00FB29E2" w:rsidRDefault="00FB29E2" w:rsidP="00AE5ED6">
      <w:pPr>
        <w:numPr>
          <w:ilvl w:val="0"/>
          <w:numId w:val="26"/>
        </w:numPr>
        <w:tabs>
          <w:tab w:val="left" w:pos="1134"/>
        </w:tabs>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b/>
          <w:sz w:val="24"/>
        </w:rPr>
        <w:lastRenderedPageBreak/>
        <w:t>да не предоставя помощ до произнасяне на ЕК с решение</w:t>
      </w:r>
      <w:r w:rsidRPr="00FB29E2">
        <w:rPr>
          <w:rFonts w:ascii="Times New Roman" w:eastAsia="Times New Roman" w:hAnsi="Times New Roman" w:cs="Times New Roman"/>
          <w:sz w:val="24"/>
        </w:rPr>
        <w:t xml:space="preserve">, </w:t>
      </w:r>
      <w:r w:rsidRPr="00FB29E2">
        <w:rPr>
          <w:rFonts w:ascii="Times New Roman" w:eastAsia="Times New Roman" w:hAnsi="Times New Roman" w:cs="Times New Roman"/>
          <w:b/>
          <w:sz w:val="24"/>
        </w:rPr>
        <w:t>(„</w:t>
      </w:r>
      <w:proofErr w:type="spellStart"/>
      <w:r w:rsidRPr="00FB29E2">
        <w:rPr>
          <w:rFonts w:ascii="Times New Roman" w:eastAsia="Times New Roman" w:hAnsi="Times New Roman" w:cs="Times New Roman"/>
          <w:b/>
          <w:sz w:val="24"/>
        </w:rPr>
        <w:t>stand</w:t>
      </w:r>
      <w:proofErr w:type="spellEnd"/>
      <w:r w:rsidRPr="00FB29E2">
        <w:rPr>
          <w:rFonts w:ascii="Times New Roman" w:eastAsia="Times New Roman" w:hAnsi="Times New Roman" w:cs="Times New Roman"/>
          <w:b/>
          <w:sz w:val="24"/>
        </w:rPr>
        <w:t xml:space="preserve"> </w:t>
      </w:r>
      <w:proofErr w:type="spellStart"/>
      <w:r w:rsidRPr="00FB29E2">
        <w:rPr>
          <w:rFonts w:ascii="Times New Roman" w:eastAsia="Times New Roman" w:hAnsi="Times New Roman" w:cs="Times New Roman"/>
          <w:b/>
          <w:sz w:val="24"/>
        </w:rPr>
        <w:t>still</w:t>
      </w:r>
      <w:proofErr w:type="spellEnd"/>
      <w:r w:rsidRPr="00FB29E2">
        <w:rPr>
          <w:rFonts w:ascii="Times New Roman" w:eastAsia="Times New Roman" w:hAnsi="Times New Roman" w:cs="Times New Roman"/>
          <w:b/>
          <w:sz w:val="24"/>
        </w:rPr>
        <w:t xml:space="preserve"> </w:t>
      </w:r>
      <w:proofErr w:type="spellStart"/>
      <w:r w:rsidRPr="00FB29E2">
        <w:rPr>
          <w:rFonts w:ascii="Times New Roman" w:eastAsia="Times New Roman" w:hAnsi="Times New Roman" w:cs="Times New Roman"/>
          <w:b/>
          <w:sz w:val="24"/>
        </w:rPr>
        <w:t>clause</w:t>
      </w:r>
      <w:proofErr w:type="spellEnd"/>
      <w:r w:rsidRPr="00FB29E2">
        <w:rPr>
          <w:rFonts w:ascii="Times New Roman" w:eastAsia="Times New Roman" w:hAnsi="Times New Roman" w:cs="Times New Roman"/>
          <w:b/>
          <w:sz w:val="24"/>
        </w:rPr>
        <w:t xml:space="preserve">” </w:t>
      </w:r>
      <w:r w:rsidRPr="00FB29E2">
        <w:rPr>
          <w:rFonts w:ascii="Times New Roman" w:eastAsia="Times New Roman" w:hAnsi="Times New Roman" w:cs="Times New Roman"/>
          <w:sz w:val="24"/>
        </w:rPr>
        <w:t xml:space="preserve">по чл. 3 от Регламент № </w:t>
      </w:r>
      <w:r w:rsidRPr="00FB29E2">
        <w:rPr>
          <w:rFonts w:ascii="Times New Roman" w:eastAsia="Times New Roman" w:hAnsi="Times New Roman" w:cs="Times New Roman"/>
          <w:i/>
          <w:sz w:val="24"/>
        </w:rPr>
        <w:t>2015/1589 и чл.14 от ЗДП)</w:t>
      </w:r>
      <w:r w:rsidRPr="00FB29E2">
        <w:rPr>
          <w:rFonts w:ascii="Times New Roman" w:eastAsia="Times New Roman" w:hAnsi="Times New Roman" w:cs="Times New Roman"/>
          <w:sz w:val="24"/>
        </w:rPr>
        <w:t>;</w:t>
      </w:r>
    </w:p>
    <w:p w:rsidR="00FB29E2" w:rsidRPr="00FB29E2" w:rsidRDefault="00FB29E2" w:rsidP="00AE5ED6">
      <w:pPr>
        <w:numPr>
          <w:ilvl w:val="0"/>
          <w:numId w:val="26"/>
        </w:numPr>
        <w:tabs>
          <w:tab w:val="left" w:pos="1134"/>
        </w:tabs>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 да осигури в адекватни срокове искана от ЕК допълнителна информация (чл. 24, ал. 2 и 3 от ЗДП);</w:t>
      </w:r>
    </w:p>
    <w:p w:rsidR="00FB29E2" w:rsidRPr="00FB29E2" w:rsidRDefault="00FB29E2" w:rsidP="00FB29E2">
      <w:pPr>
        <w:tabs>
          <w:tab w:val="left" w:pos="709"/>
          <w:tab w:val="left" w:pos="851"/>
        </w:tabs>
        <w:spacing w:beforeLines="60" w:before="144" w:afterLines="60" w:after="144" w:line="240" w:lineRule="auto"/>
        <w:ind w:firstLine="993"/>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 да предостави потвърждение, че </w:t>
      </w:r>
      <w:r w:rsidRPr="00FB29E2">
        <w:rPr>
          <w:rFonts w:ascii="Times New Roman" w:eastAsia="Times New Roman" w:hAnsi="Times New Roman" w:cs="Times New Roman"/>
          <w:b/>
          <w:sz w:val="24"/>
        </w:rPr>
        <w:t>изпълнението на решенията на ЕК означава също така и изпълнение на допълнително постановените условия</w:t>
      </w:r>
      <w:r w:rsidRPr="00FB29E2">
        <w:rPr>
          <w:rFonts w:ascii="Times New Roman" w:eastAsia="Times New Roman" w:hAnsi="Times New Roman" w:cs="Times New Roman"/>
          <w:sz w:val="24"/>
        </w:rPr>
        <w:t xml:space="preserve">, когато такива са налице. </w:t>
      </w:r>
    </w:p>
    <w:p w:rsidR="00FB29E2" w:rsidRPr="00FB29E2" w:rsidRDefault="00FB29E2" w:rsidP="00FB29E2">
      <w:pPr>
        <w:spacing w:beforeLines="60" w:before="144" w:afterLines="60" w:after="144"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В случай, на постъпило искане за допълнителна информация по конкретно уведомление за помощ  от МФ и/или службите на ЕК, Управляващия орган на </w:t>
      </w:r>
      <w:r>
        <w:rPr>
          <w:rFonts w:ascii="Times New Roman" w:eastAsia="Times New Roman" w:hAnsi="Times New Roman" w:cs="Times New Roman"/>
          <w:sz w:val="24"/>
        </w:rPr>
        <w:t>ПТС</w:t>
      </w:r>
      <w:r w:rsidRPr="00FB29E2" w:rsidDel="00DD3CC8">
        <w:rPr>
          <w:rFonts w:ascii="Times New Roman" w:eastAsia="Times New Roman" w:hAnsi="Times New Roman" w:cs="Times New Roman"/>
          <w:sz w:val="24"/>
        </w:rPr>
        <w:t xml:space="preserve"> </w:t>
      </w:r>
      <w:r w:rsidRPr="00FB29E2">
        <w:rPr>
          <w:rFonts w:ascii="Times New Roman" w:eastAsia="Times New Roman" w:hAnsi="Times New Roman" w:cs="Times New Roman"/>
          <w:sz w:val="24"/>
        </w:rPr>
        <w:t xml:space="preserve">ще предостави, в случаите, когато е администратор на помощта по т.8.1.2, </w:t>
      </w:r>
      <w:proofErr w:type="spellStart"/>
      <w:r w:rsidRPr="00FB29E2">
        <w:rPr>
          <w:rFonts w:ascii="Times New Roman" w:eastAsia="Times New Roman" w:hAnsi="Times New Roman" w:cs="Times New Roman"/>
          <w:sz w:val="24"/>
        </w:rPr>
        <w:t>подт</w:t>
      </w:r>
      <w:proofErr w:type="spellEnd"/>
      <w:r w:rsidRPr="00FB29E2">
        <w:rPr>
          <w:rFonts w:ascii="Times New Roman" w:eastAsia="Times New Roman" w:hAnsi="Times New Roman" w:cs="Times New Roman"/>
          <w:sz w:val="24"/>
        </w:rPr>
        <w:t>. 1 или ще изиска от бенефициента/</w:t>
      </w:r>
      <w:proofErr w:type="spellStart"/>
      <w:r w:rsidRPr="00FB29E2">
        <w:rPr>
          <w:rFonts w:ascii="Times New Roman" w:eastAsia="Times New Roman" w:hAnsi="Times New Roman" w:cs="Times New Roman"/>
          <w:sz w:val="24"/>
        </w:rPr>
        <w:t>ите</w:t>
      </w:r>
      <w:proofErr w:type="spellEnd"/>
      <w:r w:rsidRPr="00FB29E2">
        <w:rPr>
          <w:rFonts w:ascii="Times New Roman" w:eastAsia="Times New Roman" w:hAnsi="Times New Roman" w:cs="Times New Roman"/>
          <w:sz w:val="24"/>
        </w:rPr>
        <w:t xml:space="preserve"> представянето на пълна, точна, ясна, коректна и изчерпателна такава от бенефициента от мярката в останалите случаи, за да може от своя страна своевременно да представи отговор в указания срок.</w:t>
      </w:r>
    </w:p>
    <w:p w:rsidR="00FB29E2" w:rsidRPr="00FB29E2" w:rsidRDefault="00FB29E2" w:rsidP="00FB29E2">
      <w:pPr>
        <w:spacing w:beforeLines="60" w:before="144" w:afterLines="60" w:after="144" w:line="240" w:lineRule="auto"/>
        <w:ind w:firstLine="851"/>
        <w:jc w:val="both"/>
        <w:rPr>
          <w:rFonts w:ascii="Times New Roman" w:eastAsia="Times New Roman" w:hAnsi="Times New Roman" w:cs="Times New Roman"/>
          <w:b/>
          <w:sz w:val="24"/>
        </w:rPr>
      </w:pPr>
      <w:r w:rsidRPr="00FB29E2">
        <w:rPr>
          <w:rFonts w:ascii="Times New Roman" w:eastAsia="Times New Roman" w:hAnsi="Times New Roman" w:cs="Times New Roman"/>
          <w:sz w:val="24"/>
        </w:rPr>
        <w:t xml:space="preserve">За изпълнение на допълнителни условия  по решенията на ЕК за  предоставяне на ДП се прилагат процедурите по подготовка на информацията и съгласуване както са описани </w:t>
      </w:r>
      <w:r w:rsidRPr="00FB29E2">
        <w:rPr>
          <w:rFonts w:ascii="Times New Roman" w:eastAsia="Times New Roman" w:hAnsi="Times New Roman" w:cs="Times New Roman"/>
          <w:b/>
          <w:sz w:val="24"/>
        </w:rPr>
        <w:t xml:space="preserve">в т. 8.1.2 , т.8.1.3,  </w:t>
      </w:r>
      <w:r w:rsidRPr="00FB29E2">
        <w:rPr>
          <w:rFonts w:ascii="Times New Roman" w:eastAsia="Times New Roman" w:hAnsi="Times New Roman" w:cs="Times New Roman"/>
          <w:sz w:val="24"/>
        </w:rPr>
        <w:t>като се спазват определените срокове.</w:t>
      </w:r>
      <w:r w:rsidRPr="00FB29E2">
        <w:rPr>
          <w:rFonts w:ascii="Times New Roman" w:eastAsia="Times New Roman" w:hAnsi="Times New Roman" w:cs="Times New Roman"/>
          <w:b/>
          <w:sz w:val="24"/>
        </w:rPr>
        <w:t xml:space="preserve"> </w:t>
      </w:r>
    </w:p>
    <w:p w:rsidR="00FB29E2" w:rsidRPr="00FB29E2" w:rsidRDefault="00FB29E2" w:rsidP="00FB29E2">
      <w:pPr>
        <w:spacing w:beforeLines="60" w:before="144" w:afterLines="60" w:after="144"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Съгласно чл. 13 от Регламент № 2015/1589 г.  при искане на допълнителна информация и/или поставяне на допълнителни условия</w:t>
      </w:r>
      <w:r w:rsidRPr="00FB29E2">
        <w:rPr>
          <w:rFonts w:ascii="Times New Roman" w:eastAsia="Times New Roman" w:hAnsi="Times New Roman" w:cs="Times New Roman"/>
          <w:i/>
          <w:sz w:val="24"/>
        </w:rPr>
        <w:t xml:space="preserve"> </w:t>
      </w:r>
      <w:r w:rsidRPr="00FB29E2">
        <w:rPr>
          <w:rFonts w:ascii="Times New Roman" w:eastAsia="Times New Roman" w:hAnsi="Times New Roman" w:cs="Times New Roman"/>
          <w:sz w:val="24"/>
        </w:rPr>
        <w:t xml:space="preserve"> ЕК  може, след като даде възможност на съответната държава-членка да представи коментарите си, да приеме решение, с което изисква от държавата-членка да преустанови всяка неправомерна помощ, докато ЕК вземе решение за съвместимостта на помощта с Общия пазар („разпореждане за преустановяване“) или да възстанови всяка неправомерна помощ, докато ЕК вземе решение за съвместимостта на помощта с Общия пазар ( „разпореждане за преустановяване“). </w:t>
      </w:r>
    </w:p>
    <w:p w:rsidR="00FB29E2" w:rsidRPr="00FB29E2" w:rsidRDefault="00FB29E2" w:rsidP="00FB29E2">
      <w:pPr>
        <w:spacing w:beforeLines="60" w:before="144" w:afterLines="60" w:after="144"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В случай на издаване на „разпореждане за преустановяване“ УО на </w:t>
      </w:r>
      <w:r>
        <w:rPr>
          <w:rFonts w:ascii="Times New Roman" w:eastAsia="Times New Roman" w:hAnsi="Times New Roman" w:cs="Times New Roman"/>
          <w:sz w:val="24"/>
        </w:rPr>
        <w:t>ПТС</w:t>
      </w:r>
      <w:r w:rsidRPr="00FB29E2">
        <w:rPr>
          <w:rFonts w:ascii="Times New Roman" w:eastAsia="Times New Roman" w:hAnsi="Times New Roman" w:cs="Times New Roman"/>
          <w:sz w:val="24"/>
        </w:rPr>
        <w:t xml:space="preserve"> следва своевременно да преустанови предоставянето на помощта мярката, като при „разпореждане за възстановяване“ трябва да предприеме действия за възстановяване на неправомерна помощ в съответствие с процедурите по т.11.   </w:t>
      </w:r>
    </w:p>
    <w:p w:rsidR="00FB29E2" w:rsidRPr="00FB29E2" w:rsidRDefault="00FB29E2" w:rsidP="00FB29E2">
      <w:pPr>
        <w:spacing w:beforeLines="60" w:before="144" w:afterLines="60" w:after="144"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След като в УО на </w:t>
      </w:r>
      <w:r>
        <w:rPr>
          <w:rFonts w:ascii="Times New Roman" w:eastAsia="Times New Roman" w:hAnsi="Times New Roman" w:cs="Times New Roman"/>
          <w:sz w:val="24"/>
        </w:rPr>
        <w:t>ПТС</w:t>
      </w:r>
      <w:r w:rsidRPr="00FB29E2">
        <w:rPr>
          <w:rFonts w:ascii="Times New Roman" w:eastAsia="Times New Roman" w:hAnsi="Times New Roman" w:cs="Times New Roman"/>
          <w:sz w:val="24"/>
        </w:rPr>
        <w:t xml:space="preserve"> се получи съответното решение на ЕК - „разпореждане за преустановяване“ и/или „разпореждане за възстановяване“ , УО трябва да:</w:t>
      </w:r>
    </w:p>
    <w:p w:rsidR="00FB29E2" w:rsidRPr="00FB29E2" w:rsidRDefault="00FB29E2" w:rsidP="00AE5ED6">
      <w:pPr>
        <w:numPr>
          <w:ilvl w:val="0"/>
          <w:numId w:val="29"/>
        </w:numPr>
        <w:tabs>
          <w:tab w:val="left" w:pos="1560"/>
        </w:tabs>
        <w:spacing w:beforeLines="60" w:before="144" w:afterLines="60" w:after="144" w:line="240" w:lineRule="auto"/>
        <w:ind w:firstLine="1353"/>
        <w:contextualSpacing/>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информират писмено (с писмо или по електронна поща) </w:t>
      </w:r>
      <w:r w:rsidRPr="00FB29E2">
        <w:rPr>
          <w:rFonts w:ascii="Times New Roman" w:eastAsia="Times New Roman" w:hAnsi="Times New Roman" w:cs="Times New Roman"/>
          <w:b/>
          <w:sz w:val="24"/>
        </w:rPr>
        <w:t xml:space="preserve">всички отдели на УО </w:t>
      </w:r>
      <w:r w:rsidRPr="00FB29E2">
        <w:rPr>
          <w:rFonts w:ascii="Times New Roman" w:eastAsia="Times New Roman" w:hAnsi="Times New Roman" w:cs="Times New Roman"/>
          <w:sz w:val="24"/>
        </w:rPr>
        <w:t xml:space="preserve">и </w:t>
      </w:r>
      <w:r w:rsidRPr="00FB29E2">
        <w:rPr>
          <w:rFonts w:ascii="Times New Roman" w:eastAsia="Times New Roman" w:hAnsi="Times New Roman" w:cs="Times New Roman"/>
          <w:b/>
          <w:sz w:val="24"/>
        </w:rPr>
        <w:t>дирекция „Правна“ на МТС</w:t>
      </w:r>
      <w:r w:rsidRPr="00FB29E2">
        <w:rPr>
          <w:rFonts w:ascii="Times New Roman" w:eastAsia="Times New Roman" w:hAnsi="Times New Roman" w:cs="Times New Roman"/>
          <w:sz w:val="24"/>
        </w:rPr>
        <w:t xml:space="preserve"> за решението на ЕК и </w:t>
      </w:r>
      <w:r w:rsidRPr="00FB29E2">
        <w:rPr>
          <w:rFonts w:ascii="Times New Roman" w:eastAsia="Times New Roman" w:hAnsi="Times New Roman" w:cs="Times New Roman"/>
          <w:b/>
          <w:sz w:val="24"/>
        </w:rPr>
        <w:t>предприемане на действия</w:t>
      </w:r>
      <w:r w:rsidRPr="00FB29E2">
        <w:rPr>
          <w:rFonts w:ascii="Times New Roman" w:eastAsia="Times New Roman" w:hAnsi="Times New Roman" w:cs="Times New Roman"/>
          <w:sz w:val="24"/>
        </w:rPr>
        <w:t>, от тяхната компетенция, по прекратяване и/или определяне на размера на неправомерната  помощ и нейното възстановяване;</w:t>
      </w:r>
    </w:p>
    <w:p w:rsidR="00FB29E2" w:rsidRPr="00FB29E2" w:rsidRDefault="00FB29E2" w:rsidP="00AE5ED6">
      <w:pPr>
        <w:numPr>
          <w:ilvl w:val="0"/>
          <w:numId w:val="29"/>
        </w:numPr>
        <w:tabs>
          <w:tab w:val="left" w:pos="1560"/>
        </w:tabs>
        <w:spacing w:beforeLines="60" w:before="144" w:afterLines="60" w:after="144" w:line="240" w:lineRule="auto"/>
        <w:ind w:firstLine="1353"/>
        <w:contextualSpacing/>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 информира  с писмо бенефициента за решението на ЕК и предприетите действия от УО по неговото изпълнение.. </w:t>
      </w:r>
    </w:p>
    <w:p w:rsidR="00FB29E2" w:rsidRPr="00FB29E2" w:rsidRDefault="00FB29E2" w:rsidP="00FB29E2">
      <w:pPr>
        <w:spacing w:beforeLines="60" w:before="144" w:afterLines="60" w:after="144"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При  решение „разпореждане за възстановяване“ се изпълнява  </w:t>
      </w:r>
      <w:proofErr w:type="spellStart"/>
      <w:r w:rsidRPr="00FB29E2">
        <w:rPr>
          <w:rFonts w:ascii="Times New Roman" w:eastAsia="Times New Roman" w:hAnsi="Times New Roman" w:cs="Times New Roman"/>
          <w:sz w:val="24"/>
        </w:rPr>
        <w:t>относима</w:t>
      </w:r>
      <w:proofErr w:type="spellEnd"/>
      <w:r w:rsidRPr="00FB29E2">
        <w:rPr>
          <w:rFonts w:ascii="Times New Roman" w:eastAsia="Times New Roman" w:hAnsi="Times New Roman" w:cs="Times New Roman"/>
          <w:sz w:val="24"/>
        </w:rPr>
        <w:t xml:space="preserve"> на процедурата по т.11</w:t>
      </w:r>
    </w:p>
    <w:p w:rsidR="00FB29E2" w:rsidRPr="00FB29E2" w:rsidRDefault="00FB29E2" w:rsidP="00FB29E2">
      <w:pPr>
        <w:numPr>
          <w:ilvl w:val="3"/>
          <w:numId w:val="0"/>
        </w:numPr>
        <w:spacing w:before="120" w:after="120" w:line="240" w:lineRule="auto"/>
        <w:ind w:left="1728" w:hanging="648"/>
        <w:contextualSpacing/>
        <w:jc w:val="both"/>
        <w:outlineLvl w:val="4"/>
        <w:rPr>
          <w:rFonts w:ascii="Times New Roman" w:eastAsia="Times New Roman" w:hAnsi="Times New Roman" w:cs="Times New Roman"/>
          <w:b/>
          <w:sz w:val="24"/>
          <w:szCs w:val="24"/>
          <w:lang w:val="en-US"/>
        </w:rPr>
      </w:pPr>
      <w:bookmarkStart w:id="137" w:name="_Toc479775597"/>
      <w:proofErr w:type="spellStart"/>
      <w:r w:rsidRPr="00FB29E2">
        <w:rPr>
          <w:rFonts w:ascii="Times New Roman" w:eastAsia="Times New Roman" w:hAnsi="Times New Roman" w:cs="Times New Roman"/>
          <w:b/>
          <w:sz w:val="24"/>
          <w:szCs w:val="24"/>
          <w:lang w:val="en-US"/>
        </w:rPr>
        <w:t>Изменение</w:t>
      </w:r>
      <w:proofErr w:type="spellEnd"/>
      <w:r w:rsidRPr="00FB29E2">
        <w:rPr>
          <w:rFonts w:ascii="Times New Roman" w:eastAsia="Times New Roman" w:hAnsi="Times New Roman" w:cs="Times New Roman"/>
          <w:b/>
          <w:sz w:val="24"/>
          <w:szCs w:val="24"/>
          <w:lang w:val="en-US"/>
        </w:rPr>
        <w:t xml:space="preserve"> </w:t>
      </w:r>
      <w:proofErr w:type="spellStart"/>
      <w:r w:rsidRPr="00FB29E2">
        <w:rPr>
          <w:rFonts w:ascii="Times New Roman" w:eastAsia="Times New Roman" w:hAnsi="Times New Roman" w:cs="Times New Roman"/>
          <w:b/>
          <w:sz w:val="24"/>
          <w:szCs w:val="24"/>
          <w:lang w:val="en-US"/>
        </w:rPr>
        <w:t>на</w:t>
      </w:r>
      <w:proofErr w:type="spellEnd"/>
      <w:r w:rsidRPr="00FB29E2">
        <w:rPr>
          <w:rFonts w:ascii="Times New Roman" w:eastAsia="Times New Roman" w:hAnsi="Times New Roman" w:cs="Times New Roman"/>
          <w:b/>
          <w:sz w:val="24"/>
          <w:szCs w:val="24"/>
          <w:lang w:val="en-US"/>
        </w:rPr>
        <w:t xml:space="preserve"> </w:t>
      </w:r>
      <w:proofErr w:type="spellStart"/>
      <w:r w:rsidRPr="00FB29E2">
        <w:rPr>
          <w:rFonts w:ascii="Times New Roman" w:eastAsia="Times New Roman" w:hAnsi="Times New Roman" w:cs="Times New Roman"/>
          <w:b/>
          <w:sz w:val="24"/>
          <w:szCs w:val="24"/>
          <w:lang w:val="en-US"/>
        </w:rPr>
        <w:t>мерки</w:t>
      </w:r>
      <w:bookmarkEnd w:id="137"/>
      <w:proofErr w:type="spellEnd"/>
    </w:p>
    <w:p w:rsidR="00FB29E2" w:rsidRPr="00FB29E2" w:rsidRDefault="00FB29E2" w:rsidP="00FB29E2">
      <w:pPr>
        <w:spacing w:beforeLines="60" w:before="144" w:afterLines="60" w:after="144"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С оглед съдържанието на дефиницията за „нова помощ” по чл. 1, буква „б” от Регламент № 2015/1589 г., третиращо промяната на съществуваща помощ като „нова помощ”, както и с цел спазването на задълженията по чл. 2 от същия регламент, чл. 4 от </w:t>
      </w:r>
      <w:r w:rsidRPr="00FB29E2">
        <w:rPr>
          <w:rFonts w:ascii="Times New Roman" w:eastAsia="Times New Roman" w:hAnsi="Times New Roman" w:cs="Times New Roman"/>
          <w:sz w:val="24"/>
        </w:rPr>
        <w:lastRenderedPageBreak/>
        <w:t>Регламент № 794/2004 г.</w:t>
      </w:r>
      <w:r w:rsidRPr="00FB29E2">
        <w:rPr>
          <w:rFonts w:ascii="Times New Roman" w:eastAsia="Times New Roman" w:hAnsi="Times New Roman" w:cs="Times New Roman"/>
          <w:sz w:val="24"/>
          <w:vertAlign w:val="superscript"/>
        </w:rPr>
        <w:footnoteReference w:id="26"/>
      </w:r>
      <w:r w:rsidRPr="00FB29E2">
        <w:rPr>
          <w:rFonts w:ascii="Times New Roman" w:eastAsia="Times New Roman" w:hAnsi="Times New Roman" w:cs="Times New Roman"/>
          <w:sz w:val="24"/>
        </w:rPr>
        <w:t xml:space="preserve"> и по Приложение II към Регламент № 651/2014 г., УО имат </w:t>
      </w:r>
      <w:r w:rsidRPr="00FB29E2">
        <w:rPr>
          <w:rFonts w:ascii="Times New Roman" w:eastAsia="Times New Roman" w:hAnsi="Times New Roman" w:cs="Times New Roman"/>
          <w:b/>
          <w:sz w:val="24"/>
        </w:rPr>
        <w:t xml:space="preserve"> ангажименти за съгласуване с МФ на изменението и действия, гарантиращи осигуряването на процедурно съответствие и по отношение на всяка промяна на помощ</w:t>
      </w:r>
      <w:r w:rsidRPr="00FB29E2">
        <w:rPr>
          <w:rFonts w:ascii="Times New Roman" w:eastAsia="Times New Roman" w:hAnsi="Times New Roman" w:cs="Times New Roman"/>
          <w:sz w:val="24"/>
        </w:rPr>
        <w:t xml:space="preserve">, разрешена с решение на ЕК или попадаща в обхвата на регламент за групово освобождаване </w:t>
      </w:r>
      <w:r w:rsidRPr="00FB29E2">
        <w:rPr>
          <w:rFonts w:ascii="Times New Roman" w:eastAsia="Times New Roman" w:hAnsi="Times New Roman" w:cs="Times New Roman"/>
          <w:i/>
          <w:sz w:val="24"/>
        </w:rPr>
        <w:t>(чл. 15, ал. 1, чл.22, ал. 3 и чл. 27 от ЗДП)</w:t>
      </w:r>
      <w:r w:rsidRPr="00FB29E2">
        <w:rPr>
          <w:rFonts w:ascii="Times New Roman" w:eastAsia="Times New Roman" w:hAnsi="Times New Roman" w:cs="Times New Roman"/>
          <w:sz w:val="24"/>
        </w:rPr>
        <w:t xml:space="preserve">. </w:t>
      </w:r>
    </w:p>
    <w:p w:rsidR="00FB29E2" w:rsidRPr="00FB29E2" w:rsidRDefault="00FB29E2" w:rsidP="00FB29E2">
      <w:pPr>
        <w:spacing w:beforeLines="60" w:before="144" w:afterLines="60" w:after="144" w:line="240" w:lineRule="auto"/>
        <w:ind w:firstLine="851"/>
        <w:jc w:val="both"/>
        <w:rPr>
          <w:rFonts w:ascii="Times New Roman" w:eastAsia="Times New Roman" w:hAnsi="Times New Roman" w:cs="Times New Roman"/>
          <w:b/>
          <w:sz w:val="24"/>
        </w:rPr>
      </w:pPr>
      <w:r w:rsidRPr="00FB29E2">
        <w:rPr>
          <w:rFonts w:ascii="Times New Roman" w:eastAsia="Times New Roman" w:hAnsi="Times New Roman" w:cs="Times New Roman"/>
          <w:sz w:val="24"/>
        </w:rPr>
        <w:t xml:space="preserve">Редът на съгласуването в МТС се извършва в съответствие с </w:t>
      </w:r>
      <w:r w:rsidRPr="00FB29E2">
        <w:rPr>
          <w:rFonts w:ascii="Times New Roman" w:eastAsia="Times New Roman" w:hAnsi="Times New Roman" w:cs="Times New Roman"/>
          <w:b/>
          <w:sz w:val="24"/>
        </w:rPr>
        <w:t xml:space="preserve">точка </w:t>
      </w:r>
      <w:r w:rsidRPr="00FB29E2">
        <w:rPr>
          <w:rFonts w:ascii="Times New Roman" w:eastAsia="Times New Roman" w:hAnsi="Times New Roman" w:cs="Times New Roman"/>
          <w:b/>
          <w:sz w:val="24"/>
        </w:rPr>
        <w:fldChar w:fldCharType="begin"/>
      </w:r>
      <w:r w:rsidRPr="00FB29E2">
        <w:rPr>
          <w:rFonts w:ascii="Times New Roman" w:eastAsia="Times New Roman" w:hAnsi="Times New Roman" w:cs="Times New Roman"/>
          <w:b/>
          <w:sz w:val="24"/>
        </w:rPr>
        <w:instrText xml:space="preserve"> REF _Ref408991331 \r \h  \* MERGEFORMAT </w:instrText>
      </w:r>
      <w:r w:rsidRPr="00FB29E2">
        <w:rPr>
          <w:rFonts w:ascii="Times New Roman" w:eastAsia="Times New Roman" w:hAnsi="Times New Roman" w:cs="Times New Roman"/>
          <w:b/>
          <w:sz w:val="24"/>
        </w:rPr>
      </w:r>
      <w:r w:rsidRPr="00FB29E2">
        <w:rPr>
          <w:rFonts w:ascii="Times New Roman" w:eastAsia="Times New Roman" w:hAnsi="Times New Roman" w:cs="Times New Roman"/>
          <w:b/>
          <w:sz w:val="24"/>
        </w:rPr>
        <w:fldChar w:fldCharType="separate"/>
      </w:r>
      <w:r w:rsidRPr="00FB29E2">
        <w:rPr>
          <w:rFonts w:ascii="Times New Roman" w:eastAsia="Times New Roman" w:hAnsi="Times New Roman" w:cs="Times New Roman"/>
          <w:b/>
          <w:sz w:val="24"/>
        </w:rPr>
        <w:t>8.1.3</w:t>
      </w:r>
      <w:r w:rsidRPr="00FB29E2">
        <w:rPr>
          <w:rFonts w:ascii="Times New Roman" w:eastAsia="Times New Roman" w:hAnsi="Times New Roman" w:cs="Times New Roman"/>
          <w:b/>
          <w:sz w:val="24"/>
        </w:rPr>
        <w:fldChar w:fldCharType="end"/>
      </w:r>
      <w:r w:rsidRPr="00FB29E2">
        <w:rPr>
          <w:rFonts w:ascii="Times New Roman" w:eastAsia="Times New Roman" w:hAnsi="Times New Roman" w:cs="Times New Roman"/>
          <w:b/>
          <w:sz w:val="24"/>
        </w:rPr>
        <w:t>.</w:t>
      </w:r>
    </w:p>
    <w:p w:rsidR="00FB29E2" w:rsidRPr="00FB29E2" w:rsidRDefault="00FB29E2" w:rsidP="00FB29E2">
      <w:pPr>
        <w:numPr>
          <w:ilvl w:val="3"/>
          <w:numId w:val="0"/>
        </w:numPr>
        <w:spacing w:before="120" w:after="120" w:line="240" w:lineRule="auto"/>
        <w:ind w:left="1728" w:hanging="648"/>
        <w:contextualSpacing/>
        <w:jc w:val="both"/>
        <w:outlineLvl w:val="4"/>
        <w:rPr>
          <w:rFonts w:ascii="Times New Roman" w:eastAsia="Times New Roman" w:hAnsi="Times New Roman" w:cs="Times New Roman"/>
          <w:b/>
          <w:sz w:val="24"/>
          <w:szCs w:val="24"/>
          <w:lang w:val="en-US"/>
        </w:rPr>
      </w:pPr>
      <w:bookmarkStart w:id="138" w:name="_Toc479775598"/>
      <w:proofErr w:type="spellStart"/>
      <w:r w:rsidRPr="00FB29E2">
        <w:rPr>
          <w:rFonts w:ascii="Times New Roman" w:eastAsia="Times New Roman" w:hAnsi="Times New Roman" w:cs="Times New Roman"/>
          <w:b/>
          <w:sz w:val="24"/>
          <w:szCs w:val="24"/>
          <w:lang w:val="en-US"/>
        </w:rPr>
        <w:t>Подходящи</w:t>
      </w:r>
      <w:proofErr w:type="spellEnd"/>
      <w:r w:rsidRPr="00FB29E2">
        <w:rPr>
          <w:rFonts w:ascii="Times New Roman" w:eastAsia="Times New Roman" w:hAnsi="Times New Roman" w:cs="Times New Roman"/>
          <w:b/>
          <w:sz w:val="24"/>
          <w:szCs w:val="24"/>
          <w:lang w:val="en-US"/>
        </w:rPr>
        <w:t xml:space="preserve"> </w:t>
      </w:r>
      <w:proofErr w:type="spellStart"/>
      <w:r w:rsidRPr="00FB29E2">
        <w:rPr>
          <w:rFonts w:ascii="Times New Roman" w:eastAsia="Times New Roman" w:hAnsi="Times New Roman" w:cs="Times New Roman"/>
          <w:b/>
          <w:sz w:val="24"/>
          <w:szCs w:val="24"/>
          <w:lang w:val="en-US"/>
        </w:rPr>
        <w:t>мерки</w:t>
      </w:r>
      <w:bookmarkEnd w:id="138"/>
      <w:proofErr w:type="spellEnd"/>
    </w:p>
    <w:p w:rsidR="00FB29E2" w:rsidRPr="00FB29E2" w:rsidRDefault="00FB29E2" w:rsidP="00FB29E2">
      <w:pPr>
        <w:spacing w:beforeLines="60" w:before="144" w:afterLines="60" w:after="144"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Освен, когато преходните разпоредби съдържат специални правила, в случаите на промяна на актове, свързани с или съдържащи критерии за оценка на съвместимостта на мерки за помощ, ЕК обичайно </w:t>
      </w:r>
      <w:r w:rsidRPr="00FB29E2">
        <w:rPr>
          <w:rFonts w:ascii="Times New Roman" w:eastAsia="Times New Roman" w:hAnsi="Times New Roman" w:cs="Times New Roman"/>
          <w:b/>
          <w:sz w:val="24"/>
        </w:rPr>
        <w:t>поставя нормативен срок на държавите членки да адаптират мерките си за помощ</w:t>
      </w:r>
      <w:r w:rsidRPr="00FB29E2">
        <w:rPr>
          <w:rFonts w:ascii="Times New Roman" w:eastAsia="Times New Roman" w:hAnsi="Times New Roman" w:cs="Times New Roman"/>
          <w:sz w:val="24"/>
        </w:rPr>
        <w:t xml:space="preserve">. Целта е същите да бъдат приведени в съответствие с новите правила. В конкретни случаи ЕК поставя аналогични условия и в решенията си по конкретни мерки за помощ. </w:t>
      </w:r>
    </w:p>
    <w:p w:rsidR="00FB29E2" w:rsidRPr="00FB29E2" w:rsidRDefault="00FB29E2" w:rsidP="00FB29E2">
      <w:pPr>
        <w:spacing w:beforeLines="60" w:before="144" w:afterLines="60" w:after="144"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В тази връзка, най-малко веднъж годишно УО на </w:t>
      </w:r>
      <w:r>
        <w:rPr>
          <w:rFonts w:ascii="Times New Roman" w:eastAsia="Times New Roman" w:hAnsi="Times New Roman" w:cs="Times New Roman"/>
          <w:sz w:val="24"/>
        </w:rPr>
        <w:t>ПТС</w:t>
      </w:r>
      <w:r w:rsidRPr="00FB29E2">
        <w:rPr>
          <w:rFonts w:ascii="Times New Roman" w:eastAsia="Times New Roman" w:hAnsi="Times New Roman" w:cs="Times New Roman"/>
          <w:sz w:val="24"/>
        </w:rPr>
        <w:t xml:space="preserve"> извършва преглед  на националното законодателство и законодателството на ЕС и при всяка промяна ще предприеме  своевременни действия за </w:t>
      </w:r>
      <w:r w:rsidRPr="00FB29E2">
        <w:rPr>
          <w:rFonts w:ascii="Times New Roman" w:eastAsia="Times New Roman" w:hAnsi="Times New Roman" w:cs="Times New Roman"/>
          <w:b/>
          <w:sz w:val="24"/>
        </w:rPr>
        <w:t>уведомяване на МФ</w:t>
      </w:r>
      <w:r w:rsidRPr="00FB29E2">
        <w:rPr>
          <w:rFonts w:ascii="Times New Roman" w:eastAsia="Times New Roman" w:hAnsi="Times New Roman" w:cs="Times New Roman"/>
          <w:sz w:val="24"/>
        </w:rPr>
        <w:t xml:space="preserve"> </w:t>
      </w:r>
      <w:r w:rsidRPr="00FB29E2">
        <w:rPr>
          <w:rFonts w:ascii="Times New Roman" w:eastAsia="Times New Roman" w:hAnsi="Times New Roman" w:cs="Times New Roman"/>
          <w:b/>
          <w:sz w:val="24"/>
        </w:rPr>
        <w:t>относно (не)съгласието си с предложените подходящи мерки,</w:t>
      </w:r>
      <w:r w:rsidRPr="00FB29E2">
        <w:rPr>
          <w:rFonts w:ascii="Times New Roman" w:eastAsia="Times New Roman" w:hAnsi="Times New Roman" w:cs="Times New Roman"/>
          <w:sz w:val="24"/>
        </w:rPr>
        <w:t xml:space="preserve"> предложени от ЕК, както и относно плановете си за изпълнение на същите. </w:t>
      </w:r>
    </w:p>
    <w:p w:rsidR="00FB29E2" w:rsidRPr="00FB29E2" w:rsidRDefault="00FB29E2" w:rsidP="00FB29E2">
      <w:pPr>
        <w:numPr>
          <w:ilvl w:val="3"/>
          <w:numId w:val="0"/>
        </w:numPr>
        <w:spacing w:before="120" w:after="120" w:line="240" w:lineRule="auto"/>
        <w:ind w:left="1728" w:hanging="648"/>
        <w:contextualSpacing/>
        <w:jc w:val="both"/>
        <w:outlineLvl w:val="4"/>
        <w:rPr>
          <w:rFonts w:ascii="Times New Roman" w:eastAsia="Times New Roman" w:hAnsi="Times New Roman" w:cs="Times New Roman"/>
          <w:b/>
          <w:sz w:val="24"/>
          <w:szCs w:val="24"/>
          <w:lang w:val="en-US"/>
        </w:rPr>
      </w:pPr>
      <w:bookmarkStart w:id="139" w:name="_Toc479775599"/>
      <w:proofErr w:type="spellStart"/>
      <w:r w:rsidRPr="00FB29E2">
        <w:rPr>
          <w:rFonts w:ascii="Times New Roman" w:eastAsia="Times New Roman" w:hAnsi="Times New Roman" w:cs="Times New Roman"/>
          <w:b/>
          <w:sz w:val="24"/>
          <w:szCs w:val="24"/>
          <w:lang w:val="en-US"/>
        </w:rPr>
        <w:t>Изпълнение</w:t>
      </w:r>
      <w:proofErr w:type="spellEnd"/>
      <w:r w:rsidRPr="00FB29E2">
        <w:rPr>
          <w:rFonts w:ascii="Times New Roman" w:eastAsia="Times New Roman" w:hAnsi="Times New Roman" w:cs="Times New Roman"/>
          <w:b/>
          <w:sz w:val="24"/>
          <w:szCs w:val="24"/>
          <w:lang w:val="en-US"/>
        </w:rPr>
        <w:t xml:space="preserve"> </w:t>
      </w:r>
      <w:proofErr w:type="spellStart"/>
      <w:r w:rsidRPr="00FB29E2">
        <w:rPr>
          <w:rFonts w:ascii="Times New Roman" w:eastAsia="Times New Roman" w:hAnsi="Times New Roman" w:cs="Times New Roman"/>
          <w:b/>
          <w:sz w:val="24"/>
          <w:szCs w:val="24"/>
          <w:lang w:val="en-US"/>
        </w:rPr>
        <w:t>на</w:t>
      </w:r>
      <w:proofErr w:type="spellEnd"/>
      <w:r w:rsidRPr="00FB29E2">
        <w:rPr>
          <w:rFonts w:ascii="Times New Roman" w:eastAsia="Times New Roman" w:hAnsi="Times New Roman" w:cs="Times New Roman"/>
          <w:b/>
          <w:sz w:val="24"/>
          <w:szCs w:val="24"/>
          <w:lang w:val="en-US"/>
        </w:rPr>
        <w:t xml:space="preserve"> </w:t>
      </w:r>
      <w:proofErr w:type="spellStart"/>
      <w:r w:rsidRPr="00FB29E2">
        <w:rPr>
          <w:rFonts w:ascii="Times New Roman" w:eastAsia="Times New Roman" w:hAnsi="Times New Roman" w:cs="Times New Roman"/>
          <w:b/>
          <w:sz w:val="24"/>
          <w:szCs w:val="24"/>
          <w:lang w:val="en-US"/>
        </w:rPr>
        <w:t>задълженията</w:t>
      </w:r>
      <w:proofErr w:type="spellEnd"/>
      <w:r w:rsidRPr="00FB29E2">
        <w:rPr>
          <w:rFonts w:ascii="Times New Roman" w:eastAsia="Times New Roman" w:hAnsi="Times New Roman" w:cs="Times New Roman"/>
          <w:b/>
          <w:sz w:val="24"/>
          <w:szCs w:val="24"/>
          <w:lang w:val="en-US"/>
        </w:rPr>
        <w:t xml:space="preserve"> </w:t>
      </w:r>
      <w:proofErr w:type="spellStart"/>
      <w:r w:rsidRPr="00FB29E2">
        <w:rPr>
          <w:rFonts w:ascii="Times New Roman" w:eastAsia="Times New Roman" w:hAnsi="Times New Roman" w:cs="Times New Roman"/>
          <w:b/>
          <w:sz w:val="24"/>
          <w:szCs w:val="24"/>
          <w:lang w:val="en-US"/>
        </w:rPr>
        <w:t>на</w:t>
      </w:r>
      <w:proofErr w:type="spellEnd"/>
      <w:r w:rsidRPr="00FB29E2">
        <w:rPr>
          <w:rFonts w:ascii="Times New Roman" w:eastAsia="Times New Roman" w:hAnsi="Times New Roman" w:cs="Times New Roman"/>
          <w:b/>
          <w:sz w:val="24"/>
          <w:szCs w:val="24"/>
          <w:lang w:val="en-US"/>
        </w:rPr>
        <w:t xml:space="preserve"> </w:t>
      </w:r>
      <w:proofErr w:type="spellStart"/>
      <w:r w:rsidRPr="00FB29E2">
        <w:rPr>
          <w:rFonts w:ascii="Times New Roman" w:eastAsia="Times New Roman" w:hAnsi="Times New Roman" w:cs="Times New Roman"/>
          <w:b/>
          <w:sz w:val="24"/>
          <w:szCs w:val="24"/>
          <w:lang w:val="en-US"/>
        </w:rPr>
        <w:t>администраторите</w:t>
      </w:r>
      <w:bookmarkEnd w:id="139"/>
      <w:proofErr w:type="spellEnd"/>
    </w:p>
    <w:p w:rsidR="00FB29E2" w:rsidRPr="00FB29E2" w:rsidRDefault="00FB29E2" w:rsidP="00FB29E2">
      <w:pPr>
        <w:tabs>
          <w:tab w:val="center" w:pos="4153"/>
          <w:tab w:val="right" w:pos="8306"/>
        </w:tabs>
        <w:spacing w:beforeLines="60" w:before="144" w:afterLines="60" w:after="144" w:line="240" w:lineRule="auto"/>
        <w:ind w:firstLine="851"/>
        <w:jc w:val="both"/>
        <w:rPr>
          <w:rFonts w:ascii="Times New Roman" w:eastAsia="Times New Roman" w:hAnsi="Times New Roman" w:cs="Times New Roman"/>
          <w:sz w:val="24"/>
          <w:szCs w:val="24"/>
        </w:rPr>
      </w:pPr>
      <w:r w:rsidRPr="00FB29E2">
        <w:rPr>
          <w:rFonts w:ascii="Times New Roman" w:eastAsia="Times New Roman" w:hAnsi="Times New Roman" w:cs="Times New Roman"/>
          <w:sz w:val="24"/>
          <w:szCs w:val="24"/>
        </w:rPr>
        <w:t xml:space="preserve">Разпоредбите на ЗДП и ПП ЗДП дефинират задълженията за администраторите на помощ, свързани с различните етапи на планиране, прилагане, контрол, докладване, документиране, архивиране, осигуряване на прозрачност и мониторинг на мерките за помощ. Допълнителни ангажименти могат да бъдат разписани и в решенията на ЕК за одобряване на конкретни мерки за помощ.  </w:t>
      </w:r>
    </w:p>
    <w:p w:rsidR="00FB29E2" w:rsidRPr="00FB29E2" w:rsidRDefault="00FB29E2" w:rsidP="00FB29E2">
      <w:pPr>
        <w:spacing w:after="0" w:line="240" w:lineRule="auto"/>
        <w:ind w:firstLine="851"/>
        <w:jc w:val="both"/>
        <w:rPr>
          <w:rFonts w:ascii="Times New Roman" w:eastAsia="Times New Roman" w:hAnsi="Times New Roman" w:cs="Times New Roman"/>
          <w:sz w:val="24"/>
          <w:szCs w:val="24"/>
          <w:lang w:eastAsia="bg-BG"/>
        </w:rPr>
      </w:pPr>
      <w:r w:rsidRPr="00FB29E2">
        <w:rPr>
          <w:rFonts w:ascii="Times New Roman" w:eastAsia="Times New Roman" w:hAnsi="Times New Roman" w:cs="Times New Roman"/>
          <w:sz w:val="24"/>
          <w:szCs w:val="24"/>
          <w:lang w:eastAsia="bg-BG"/>
        </w:rPr>
        <w:t xml:space="preserve">Администраторът на помощта предоставя обобщена информация за предоставените държавни помощи, включително за тези, които представляват групово освобождаване, както и за минималните помощи на министъра на финансите на основание чл. 47 от ЗДП. Информацията се  въвежда, обработва и съхранява в регистри и архиви и съдържа </w:t>
      </w:r>
      <w:r w:rsidRPr="00FB29E2">
        <w:rPr>
          <w:rFonts w:ascii="Times New Roman" w:eastAsia="Times New Roman" w:hAnsi="Times New Roman" w:cs="Times New Roman"/>
          <w:i/>
          <w:sz w:val="24"/>
          <w:szCs w:val="24"/>
          <w:lang w:eastAsia="bg-BG"/>
        </w:rPr>
        <w:t>(чл.52, ал. 2 от ЗДП)</w:t>
      </w:r>
      <w:r w:rsidRPr="00FB29E2">
        <w:rPr>
          <w:rFonts w:ascii="Times New Roman" w:eastAsia="Times New Roman" w:hAnsi="Times New Roman" w:cs="Times New Roman"/>
          <w:sz w:val="24"/>
          <w:szCs w:val="24"/>
          <w:lang w:eastAsia="bg-BG"/>
        </w:rPr>
        <w:t>:</w:t>
      </w:r>
    </w:p>
    <w:p w:rsidR="00FB29E2" w:rsidRPr="00FB29E2" w:rsidRDefault="00FB29E2" w:rsidP="00FB29E2">
      <w:pPr>
        <w:spacing w:after="0" w:line="240" w:lineRule="auto"/>
        <w:ind w:left="1134" w:hanging="284"/>
        <w:jc w:val="both"/>
        <w:rPr>
          <w:rFonts w:ascii="Times New Roman" w:eastAsia="Times New Roman" w:hAnsi="Times New Roman" w:cs="Times New Roman"/>
          <w:sz w:val="24"/>
          <w:szCs w:val="24"/>
          <w:lang w:eastAsia="bg-BG"/>
        </w:rPr>
      </w:pPr>
      <w:r w:rsidRPr="00FB29E2">
        <w:rPr>
          <w:rFonts w:ascii="Times New Roman" w:eastAsia="Times New Roman" w:hAnsi="Times New Roman" w:cs="Times New Roman"/>
          <w:sz w:val="24"/>
          <w:szCs w:val="24"/>
          <w:lang w:eastAsia="bg-BG"/>
        </w:rPr>
        <w:t>1. уведомленията за помощ, включително изпратените до Европейската комисия;</w:t>
      </w:r>
    </w:p>
    <w:p w:rsidR="00FB29E2" w:rsidRPr="00FB29E2" w:rsidRDefault="00FB29E2" w:rsidP="00FB29E2">
      <w:pPr>
        <w:spacing w:after="0" w:line="240" w:lineRule="auto"/>
        <w:ind w:left="1134" w:hanging="284"/>
        <w:jc w:val="both"/>
        <w:rPr>
          <w:rFonts w:ascii="Times New Roman" w:eastAsia="Times New Roman" w:hAnsi="Times New Roman" w:cs="Times New Roman"/>
          <w:sz w:val="24"/>
          <w:szCs w:val="24"/>
          <w:lang w:eastAsia="bg-BG"/>
        </w:rPr>
      </w:pPr>
      <w:r w:rsidRPr="00FB29E2">
        <w:rPr>
          <w:rFonts w:ascii="Times New Roman" w:eastAsia="Times New Roman" w:hAnsi="Times New Roman" w:cs="Times New Roman"/>
          <w:sz w:val="24"/>
          <w:szCs w:val="24"/>
          <w:lang w:eastAsia="bg-BG"/>
        </w:rPr>
        <w:t>2. решенията на Европейската комисия за схемите за държавна помощ и индивидуалните държавни помощи;</w:t>
      </w:r>
    </w:p>
    <w:p w:rsidR="00FB29E2" w:rsidRPr="00FB29E2" w:rsidRDefault="00FB29E2" w:rsidP="00FB29E2">
      <w:pPr>
        <w:spacing w:after="0" w:line="240" w:lineRule="auto"/>
        <w:ind w:left="1134" w:hanging="284"/>
        <w:jc w:val="both"/>
        <w:rPr>
          <w:rFonts w:ascii="Times New Roman" w:eastAsia="Times New Roman" w:hAnsi="Times New Roman" w:cs="Times New Roman"/>
          <w:sz w:val="24"/>
          <w:szCs w:val="24"/>
          <w:lang w:eastAsia="bg-BG"/>
        </w:rPr>
      </w:pPr>
      <w:r w:rsidRPr="00FB29E2">
        <w:rPr>
          <w:rFonts w:ascii="Times New Roman" w:eastAsia="Times New Roman" w:hAnsi="Times New Roman" w:cs="Times New Roman"/>
          <w:sz w:val="24"/>
          <w:szCs w:val="24"/>
          <w:lang w:eastAsia="bg-BG"/>
        </w:rPr>
        <w:t>3. предоставените минимални помощи;</w:t>
      </w:r>
    </w:p>
    <w:p w:rsidR="00FB29E2" w:rsidRPr="00FB29E2" w:rsidRDefault="00FB29E2" w:rsidP="00FB29E2">
      <w:pPr>
        <w:spacing w:after="0" w:line="240" w:lineRule="auto"/>
        <w:ind w:firstLine="850"/>
        <w:jc w:val="both"/>
        <w:rPr>
          <w:rFonts w:ascii="Times New Roman" w:eastAsia="Times New Roman" w:hAnsi="Times New Roman" w:cs="Times New Roman"/>
          <w:sz w:val="24"/>
          <w:szCs w:val="24"/>
          <w:lang w:eastAsia="bg-BG"/>
        </w:rPr>
      </w:pPr>
      <w:r w:rsidRPr="00FB29E2">
        <w:rPr>
          <w:rFonts w:ascii="Times New Roman" w:eastAsia="Times New Roman" w:hAnsi="Times New Roman" w:cs="Times New Roman"/>
          <w:sz w:val="24"/>
          <w:szCs w:val="24"/>
          <w:lang w:eastAsia="bg-BG"/>
        </w:rPr>
        <w:t xml:space="preserve">4. решенията за </w:t>
      </w:r>
      <w:proofErr w:type="spellStart"/>
      <w:r w:rsidRPr="00FB29E2">
        <w:rPr>
          <w:rFonts w:ascii="Times New Roman" w:eastAsia="Times New Roman" w:hAnsi="Times New Roman" w:cs="Times New Roman"/>
          <w:sz w:val="24"/>
          <w:szCs w:val="24"/>
          <w:lang w:eastAsia="bg-BG"/>
        </w:rPr>
        <w:t>възтановяване</w:t>
      </w:r>
      <w:proofErr w:type="spellEnd"/>
      <w:r w:rsidRPr="00FB29E2">
        <w:rPr>
          <w:rFonts w:ascii="Times New Roman" w:eastAsia="Times New Roman" w:hAnsi="Times New Roman" w:cs="Times New Roman"/>
          <w:sz w:val="24"/>
          <w:szCs w:val="24"/>
          <w:lang w:eastAsia="bg-BG"/>
        </w:rPr>
        <w:t xml:space="preserve"> на неправомерна и несъвместима държавна помощ или неправилно използвана държавна помощ, както и за получателите на помощ, която трябва да се </w:t>
      </w:r>
      <w:proofErr w:type="spellStart"/>
      <w:r w:rsidRPr="00FB29E2">
        <w:rPr>
          <w:rFonts w:ascii="Times New Roman" w:eastAsia="Times New Roman" w:hAnsi="Times New Roman" w:cs="Times New Roman"/>
          <w:sz w:val="24"/>
          <w:szCs w:val="24"/>
          <w:lang w:eastAsia="bg-BG"/>
        </w:rPr>
        <w:t>възтонови</w:t>
      </w:r>
      <w:proofErr w:type="spellEnd"/>
      <w:r w:rsidRPr="00FB29E2">
        <w:rPr>
          <w:rFonts w:ascii="Times New Roman" w:eastAsia="Times New Roman" w:hAnsi="Times New Roman" w:cs="Times New Roman"/>
          <w:sz w:val="24"/>
          <w:szCs w:val="24"/>
          <w:lang w:eastAsia="bg-BG"/>
        </w:rPr>
        <w:t>;</w:t>
      </w:r>
    </w:p>
    <w:p w:rsidR="00FB29E2" w:rsidRPr="00FB29E2" w:rsidRDefault="00FB29E2" w:rsidP="00FB29E2">
      <w:pPr>
        <w:spacing w:after="0" w:line="240" w:lineRule="auto"/>
        <w:ind w:left="1134" w:hanging="284"/>
        <w:jc w:val="both"/>
        <w:rPr>
          <w:rFonts w:ascii="Times New Roman" w:eastAsia="Times New Roman" w:hAnsi="Times New Roman" w:cs="Times New Roman"/>
          <w:sz w:val="24"/>
          <w:szCs w:val="24"/>
          <w:lang w:eastAsia="bg-BG"/>
        </w:rPr>
      </w:pPr>
      <w:r w:rsidRPr="00FB29E2">
        <w:rPr>
          <w:rFonts w:ascii="Times New Roman" w:eastAsia="Times New Roman" w:hAnsi="Times New Roman" w:cs="Times New Roman"/>
          <w:sz w:val="24"/>
          <w:szCs w:val="24"/>
          <w:lang w:eastAsia="bg-BG"/>
        </w:rPr>
        <w:t xml:space="preserve">5. други данни, когато </w:t>
      </w:r>
      <w:proofErr w:type="spellStart"/>
      <w:r w:rsidRPr="00FB29E2">
        <w:rPr>
          <w:rFonts w:ascii="Times New Roman" w:eastAsia="Times New Roman" w:hAnsi="Times New Roman" w:cs="Times New Roman"/>
          <w:sz w:val="24"/>
          <w:szCs w:val="24"/>
          <w:lang w:eastAsia="bg-BG"/>
        </w:rPr>
        <w:t>тове</w:t>
      </w:r>
      <w:proofErr w:type="spellEnd"/>
      <w:r w:rsidRPr="00FB29E2">
        <w:rPr>
          <w:rFonts w:ascii="Times New Roman" w:eastAsia="Times New Roman" w:hAnsi="Times New Roman" w:cs="Times New Roman"/>
          <w:sz w:val="24"/>
          <w:szCs w:val="24"/>
          <w:lang w:eastAsia="bg-BG"/>
        </w:rPr>
        <w:t xml:space="preserve"> е необходимо;</w:t>
      </w:r>
    </w:p>
    <w:p w:rsidR="00FB29E2" w:rsidRPr="00FB29E2" w:rsidRDefault="00FB29E2" w:rsidP="00FB29E2">
      <w:pPr>
        <w:spacing w:after="0" w:line="240" w:lineRule="auto"/>
        <w:ind w:firstLine="851"/>
        <w:jc w:val="both"/>
        <w:rPr>
          <w:rFonts w:ascii="Times New Roman" w:eastAsia="Times New Roman" w:hAnsi="Times New Roman" w:cs="Times New Roman"/>
          <w:sz w:val="24"/>
          <w:szCs w:val="24"/>
          <w:lang w:eastAsia="bg-BG"/>
        </w:rPr>
      </w:pPr>
      <w:r w:rsidRPr="00FB29E2">
        <w:rPr>
          <w:rFonts w:ascii="Times New Roman" w:eastAsia="Times New Roman" w:hAnsi="Times New Roman" w:cs="Times New Roman"/>
          <w:sz w:val="24"/>
          <w:szCs w:val="24"/>
          <w:lang w:eastAsia="bg-BG"/>
        </w:rPr>
        <w:t xml:space="preserve">Съгласно разпоредбите на чл. 19  от ЗДП администраторът на помощ е длъжен да поддържа и съхранява информацията за извършените от него </w:t>
      </w:r>
      <w:r w:rsidRPr="00FB29E2">
        <w:rPr>
          <w:rFonts w:ascii="Times New Roman" w:eastAsia="Times New Roman" w:hAnsi="Times New Roman" w:cs="Times New Roman"/>
          <w:sz w:val="24"/>
          <w:szCs w:val="24"/>
          <w:lang w:val="x-none" w:eastAsia="bg-BG"/>
        </w:rPr>
        <w:t xml:space="preserve">и </w:t>
      </w:r>
      <w:proofErr w:type="spellStart"/>
      <w:r w:rsidRPr="00FB29E2">
        <w:rPr>
          <w:rFonts w:ascii="Times New Roman" w:eastAsia="Times New Roman" w:hAnsi="Times New Roman" w:cs="Times New Roman"/>
          <w:sz w:val="24"/>
          <w:szCs w:val="24"/>
          <w:lang w:val="x-none" w:eastAsia="bg-BG"/>
        </w:rPr>
        <w:t>съхранява</w:t>
      </w:r>
      <w:proofErr w:type="spellEnd"/>
      <w:r w:rsidRPr="00FB29E2">
        <w:rPr>
          <w:rFonts w:ascii="Times New Roman" w:eastAsia="Times New Roman" w:hAnsi="Times New Roman" w:cs="Times New Roman"/>
          <w:sz w:val="24"/>
          <w:szCs w:val="24"/>
          <w:lang w:val="x-none" w:eastAsia="bg-BG"/>
        </w:rPr>
        <w:t xml:space="preserve"> </w:t>
      </w:r>
      <w:proofErr w:type="spellStart"/>
      <w:r w:rsidRPr="00FB29E2">
        <w:rPr>
          <w:rFonts w:ascii="Times New Roman" w:eastAsia="Times New Roman" w:hAnsi="Times New Roman" w:cs="Times New Roman"/>
          <w:sz w:val="24"/>
          <w:szCs w:val="24"/>
          <w:lang w:val="x-none" w:eastAsia="bg-BG"/>
        </w:rPr>
        <w:t>информацията</w:t>
      </w:r>
      <w:proofErr w:type="spellEnd"/>
      <w:r w:rsidRPr="00FB29E2">
        <w:rPr>
          <w:rFonts w:ascii="Times New Roman" w:eastAsia="Times New Roman" w:hAnsi="Times New Roman" w:cs="Times New Roman"/>
          <w:sz w:val="24"/>
          <w:szCs w:val="24"/>
          <w:lang w:val="x-none" w:eastAsia="bg-BG"/>
        </w:rPr>
        <w:t xml:space="preserve"> </w:t>
      </w:r>
      <w:proofErr w:type="spellStart"/>
      <w:r w:rsidRPr="00FB29E2">
        <w:rPr>
          <w:rFonts w:ascii="Times New Roman" w:eastAsia="Times New Roman" w:hAnsi="Times New Roman" w:cs="Times New Roman"/>
          <w:sz w:val="24"/>
          <w:szCs w:val="24"/>
          <w:lang w:val="x-none" w:eastAsia="bg-BG"/>
        </w:rPr>
        <w:t>за</w:t>
      </w:r>
      <w:proofErr w:type="spellEnd"/>
      <w:r w:rsidRPr="00FB29E2">
        <w:rPr>
          <w:rFonts w:ascii="Times New Roman" w:eastAsia="Times New Roman" w:hAnsi="Times New Roman" w:cs="Times New Roman"/>
          <w:sz w:val="24"/>
          <w:szCs w:val="24"/>
          <w:lang w:val="x-none" w:eastAsia="bg-BG"/>
        </w:rPr>
        <w:t xml:space="preserve"> </w:t>
      </w:r>
      <w:proofErr w:type="spellStart"/>
      <w:r w:rsidRPr="00FB29E2">
        <w:rPr>
          <w:rFonts w:ascii="Times New Roman" w:eastAsia="Times New Roman" w:hAnsi="Times New Roman" w:cs="Times New Roman"/>
          <w:sz w:val="24"/>
          <w:szCs w:val="24"/>
          <w:lang w:val="x-none" w:eastAsia="bg-BG"/>
        </w:rPr>
        <w:t>извършените</w:t>
      </w:r>
      <w:proofErr w:type="spellEnd"/>
      <w:r w:rsidRPr="00FB29E2">
        <w:rPr>
          <w:rFonts w:ascii="Times New Roman" w:eastAsia="Times New Roman" w:hAnsi="Times New Roman" w:cs="Times New Roman"/>
          <w:sz w:val="24"/>
          <w:szCs w:val="24"/>
          <w:lang w:val="x-none" w:eastAsia="bg-BG"/>
        </w:rPr>
        <w:t xml:space="preserve"> </w:t>
      </w:r>
      <w:proofErr w:type="spellStart"/>
      <w:r w:rsidRPr="00FB29E2">
        <w:rPr>
          <w:rFonts w:ascii="Times New Roman" w:eastAsia="Times New Roman" w:hAnsi="Times New Roman" w:cs="Times New Roman"/>
          <w:sz w:val="24"/>
          <w:szCs w:val="24"/>
          <w:lang w:val="x-none" w:eastAsia="bg-BG"/>
        </w:rPr>
        <w:t>от</w:t>
      </w:r>
      <w:proofErr w:type="spellEnd"/>
      <w:r w:rsidRPr="00FB29E2">
        <w:rPr>
          <w:rFonts w:ascii="Times New Roman" w:eastAsia="Times New Roman" w:hAnsi="Times New Roman" w:cs="Times New Roman"/>
          <w:sz w:val="24"/>
          <w:szCs w:val="24"/>
          <w:lang w:val="x-none" w:eastAsia="bg-BG"/>
        </w:rPr>
        <w:t xml:space="preserve"> </w:t>
      </w:r>
      <w:proofErr w:type="spellStart"/>
      <w:r w:rsidRPr="00FB29E2">
        <w:rPr>
          <w:rFonts w:ascii="Times New Roman" w:eastAsia="Times New Roman" w:hAnsi="Times New Roman" w:cs="Times New Roman"/>
          <w:sz w:val="24"/>
          <w:szCs w:val="24"/>
          <w:lang w:val="x-none" w:eastAsia="bg-BG"/>
        </w:rPr>
        <w:t>него</w:t>
      </w:r>
      <w:proofErr w:type="spellEnd"/>
      <w:r w:rsidRPr="00FB29E2">
        <w:rPr>
          <w:rFonts w:ascii="Times New Roman" w:eastAsia="Times New Roman" w:hAnsi="Times New Roman" w:cs="Times New Roman"/>
          <w:sz w:val="24"/>
          <w:szCs w:val="24"/>
          <w:lang w:val="x-none" w:eastAsia="bg-BG"/>
        </w:rPr>
        <w:t xml:space="preserve"> </w:t>
      </w:r>
      <w:proofErr w:type="spellStart"/>
      <w:r w:rsidRPr="00FB29E2">
        <w:rPr>
          <w:rFonts w:ascii="Times New Roman" w:eastAsia="Times New Roman" w:hAnsi="Times New Roman" w:cs="Times New Roman"/>
          <w:sz w:val="24"/>
          <w:szCs w:val="24"/>
          <w:lang w:val="x-none" w:eastAsia="bg-BG"/>
        </w:rPr>
        <w:t>действия</w:t>
      </w:r>
      <w:proofErr w:type="spellEnd"/>
      <w:r w:rsidRPr="00FB29E2">
        <w:rPr>
          <w:rFonts w:ascii="Times New Roman" w:eastAsia="Times New Roman" w:hAnsi="Times New Roman" w:cs="Times New Roman"/>
          <w:sz w:val="24"/>
          <w:szCs w:val="24"/>
          <w:lang w:val="x-none" w:eastAsia="bg-BG"/>
        </w:rPr>
        <w:t xml:space="preserve">, </w:t>
      </w:r>
      <w:proofErr w:type="spellStart"/>
      <w:r w:rsidRPr="00FB29E2">
        <w:rPr>
          <w:rFonts w:ascii="Times New Roman" w:eastAsia="Times New Roman" w:hAnsi="Times New Roman" w:cs="Times New Roman"/>
          <w:sz w:val="24"/>
          <w:szCs w:val="24"/>
          <w:lang w:val="x-none" w:eastAsia="bg-BG"/>
        </w:rPr>
        <w:t>свързани</w:t>
      </w:r>
      <w:proofErr w:type="spellEnd"/>
      <w:r w:rsidRPr="00FB29E2">
        <w:rPr>
          <w:rFonts w:ascii="Times New Roman" w:eastAsia="Times New Roman" w:hAnsi="Times New Roman" w:cs="Times New Roman"/>
          <w:sz w:val="24"/>
          <w:szCs w:val="24"/>
          <w:lang w:val="x-none" w:eastAsia="bg-BG"/>
        </w:rPr>
        <w:t xml:space="preserve"> с </w:t>
      </w:r>
      <w:proofErr w:type="spellStart"/>
      <w:r w:rsidRPr="00FB29E2">
        <w:rPr>
          <w:rFonts w:ascii="Times New Roman" w:eastAsia="Times New Roman" w:hAnsi="Times New Roman" w:cs="Times New Roman"/>
          <w:sz w:val="24"/>
          <w:szCs w:val="24"/>
          <w:lang w:val="x-none" w:eastAsia="bg-BG"/>
        </w:rPr>
        <w:t>предоставените</w:t>
      </w:r>
      <w:proofErr w:type="spellEnd"/>
      <w:r w:rsidRPr="00FB29E2">
        <w:rPr>
          <w:rFonts w:ascii="Times New Roman" w:eastAsia="Times New Roman" w:hAnsi="Times New Roman" w:cs="Times New Roman"/>
          <w:sz w:val="24"/>
          <w:szCs w:val="24"/>
          <w:lang w:val="x-none" w:eastAsia="bg-BG"/>
        </w:rPr>
        <w:t xml:space="preserve"> </w:t>
      </w:r>
      <w:proofErr w:type="spellStart"/>
      <w:r w:rsidRPr="00FB29E2">
        <w:rPr>
          <w:rFonts w:ascii="Times New Roman" w:eastAsia="Times New Roman" w:hAnsi="Times New Roman" w:cs="Times New Roman"/>
          <w:sz w:val="24"/>
          <w:szCs w:val="24"/>
          <w:lang w:val="x-none" w:eastAsia="bg-BG"/>
        </w:rPr>
        <w:t>държавни</w:t>
      </w:r>
      <w:proofErr w:type="spellEnd"/>
      <w:r w:rsidRPr="00FB29E2">
        <w:rPr>
          <w:rFonts w:ascii="Times New Roman" w:eastAsia="Times New Roman" w:hAnsi="Times New Roman" w:cs="Times New Roman"/>
          <w:sz w:val="24"/>
          <w:szCs w:val="24"/>
          <w:lang w:val="x-none" w:eastAsia="bg-BG"/>
        </w:rPr>
        <w:t xml:space="preserve"> </w:t>
      </w:r>
      <w:proofErr w:type="spellStart"/>
      <w:r w:rsidRPr="00FB29E2">
        <w:rPr>
          <w:rFonts w:ascii="Times New Roman" w:eastAsia="Times New Roman" w:hAnsi="Times New Roman" w:cs="Times New Roman"/>
          <w:sz w:val="24"/>
          <w:szCs w:val="24"/>
          <w:lang w:val="x-none" w:eastAsia="bg-BG"/>
        </w:rPr>
        <w:t>помощи</w:t>
      </w:r>
      <w:proofErr w:type="spellEnd"/>
      <w:r w:rsidRPr="00FB29E2">
        <w:rPr>
          <w:rFonts w:ascii="Times New Roman" w:eastAsia="Times New Roman" w:hAnsi="Times New Roman" w:cs="Times New Roman"/>
          <w:sz w:val="24"/>
          <w:szCs w:val="24"/>
          <w:lang w:val="x-none" w:eastAsia="bg-BG"/>
        </w:rPr>
        <w:t xml:space="preserve"> и </w:t>
      </w:r>
      <w:proofErr w:type="spellStart"/>
      <w:r w:rsidRPr="00FB29E2">
        <w:rPr>
          <w:rFonts w:ascii="Times New Roman" w:eastAsia="Times New Roman" w:hAnsi="Times New Roman" w:cs="Times New Roman"/>
          <w:sz w:val="24"/>
          <w:szCs w:val="24"/>
          <w:lang w:val="x-none" w:eastAsia="bg-BG"/>
        </w:rPr>
        <w:t>минимални</w:t>
      </w:r>
      <w:proofErr w:type="spellEnd"/>
      <w:r w:rsidRPr="00FB29E2">
        <w:rPr>
          <w:rFonts w:ascii="Times New Roman" w:eastAsia="Times New Roman" w:hAnsi="Times New Roman" w:cs="Times New Roman"/>
          <w:sz w:val="24"/>
          <w:szCs w:val="24"/>
          <w:lang w:val="x-none" w:eastAsia="bg-BG"/>
        </w:rPr>
        <w:t xml:space="preserve"> </w:t>
      </w:r>
      <w:proofErr w:type="spellStart"/>
      <w:r w:rsidRPr="00FB29E2">
        <w:rPr>
          <w:rFonts w:ascii="Times New Roman" w:eastAsia="Times New Roman" w:hAnsi="Times New Roman" w:cs="Times New Roman"/>
          <w:sz w:val="24"/>
          <w:szCs w:val="24"/>
          <w:lang w:val="x-none" w:eastAsia="bg-BG"/>
        </w:rPr>
        <w:t>помощи</w:t>
      </w:r>
      <w:proofErr w:type="spellEnd"/>
      <w:r w:rsidRPr="00FB29E2">
        <w:rPr>
          <w:rFonts w:ascii="Times New Roman" w:eastAsia="Times New Roman" w:hAnsi="Times New Roman" w:cs="Times New Roman"/>
          <w:sz w:val="24"/>
          <w:szCs w:val="24"/>
          <w:lang w:val="x-none" w:eastAsia="bg-BG"/>
        </w:rPr>
        <w:t xml:space="preserve">, </w:t>
      </w:r>
      <w:proofErr w:type="spellStart"/>
      <w:r w:rsidRPr="00FB29E2">
        <w:rPr>
          <w:rFonts w:ascii="Times New Roman" w:eastAsia="Times New Roman" w:hAnsi="Times New Roman" w:cs="Times New Roman"/>
          <w:sz w:val="24"/>
          <w:szCs w:val="24"/>
          <w:lang w:val="x-none" w:eastAsia="bg-BG"/>
        </w:rPr>
        <w:t>като</w:t>
      </w:r>
      <w:proofErr w:type="spellEnd"/>
      <w:r w:rsidRPr="00FB29E2">
        <w:rPr>
          <w:rFonts w:ascii="Times New Roman" w:eastAsia="Times New Roman" w:hAnsi="Times New Roman" w:cs="Times New Roman"/>
          <w:sz w:val="24"/>
          <w:szCs w:val="24"/>
          <w:lang w:val="x-none" w:eastAsia="bg-BG"/>
        </w:rPr>
        <w:t xml:space="preserve"> </w:t>
      </w:r>
      <w:proofErr w:type="spellStart"/>
      <w:r w:rsidRPr="00FB29E2">
        <w:rPr>
          <w:rFonts w:ascii="Times New Roman" w:eastAsia="Times New Roman" w:hAnsi="Times New Roman" w:cs="Times New Roman"/>
          <w:sz w:val="24"/>
          <w:szCs w:val="24"/>
          <w:lang w:val="x-none" w:eastAsia="bg-BG"/>
        </w:rPr>
        <w:t>отговаря</w:t>
      </w:r>
      <w:proofErr w:type="spellEnd"/>
      <w:r w:rsidRPr="00FB29E2">
        <w:rPr>
          <w:rFonts w:ascii="Times New Roman" w:eastAsia="Times New Roman" w:hAnsi="Times New Roman" w:cs="Times New Roman"/>
          <w:sz w:val="24"/>
          <w:szCs w:val="24"/>
          <w:lang w:val="x-none" w:eastAsia="bg-BG"/>
        </w:rPr>
        <w:t xml:space="preserve"> </w:t>
      </w:r>
      <w:proofErr w:type="spellStart"/>
      <w:r w:rsidRPr="00FB29E2">
        <w:rPr>
          <w:rFonts w:ascii="Times New Roman" w:eastAsia="Times New Roman" w:hAnsi="Times New Roman" w:cs="Times New Roman"/>
          <w:sz w:val="24"/>
          <w:szCs w:val="24"/>
          <w:lang w:val="x-none" w:eastAsia="bg-BG"/>
        </w:rPr>
        <w:t>за</w:t>
      </w:r>
      <w:proofErr w:type="spellEnd"/>
      <w:r w:rsidRPr="00FB29E2">
        <w:rPr>
          <w:rFonts w:ascii="Times New Roman" w:eastAsia="Times New Roman" w:hAnsi="Times New Roman" w:cs="Times New Roman"/>
          <w:sz w:val="24"/>
          <w:szCs w:val="24"/>
          <w:lang w:val="x-none" w:eastAsia="bg-BG"/>
        </w:rPr>
        <w:t xml:space="preserve"> </w:t>
      </w:r>
      <w:proofErr w:type="spellStart"/>
      <w:r w:rsidRPr="00FB29E2">
        <w:rPr>
          <w:rFonts w:ascii="Times New Roman" w:eastAsia="Times New Roman" w:hAnsi="Times New Roman" w:cs="Times New Roman"/>
          <w:sz w:val="24"/>
          <w:szCs w:val="24"/>
          <w:lang w:val="x-none" w:eastAsia="bg-BG"/>
        </w:rPr>
        <w:t>нейната</w:t>
      </w:r>
      <w:proofErr w:type="spellEnd"/>
      <w:r w:rsidRPr="00FB29E2">
        <w:rPr>
          <w:rFonts w:ascii="Times New Roman" w:eastAsia="Times New Roman" w:hAnsi="Times New Roman" w:cs="Times New Roman"/>
          <w:sz w:val="24"/>
          <w:szCs w:val="24"/>
          <w:lang w:val="x-none" w:eastAsia="bg-BG"/>
        </w:rPr>
        <w:t xml:space="preserve"> </w:t>
      </w:r>
      <w:proofErr w:type="spellStart"/>
      <w:r w:rsidRPr="00FB29E2">
        <w:rPr>
          <w:rFonts w:ascii="Times New Roman" w:eastAsia="Times New Roman" w:hAnsi="Times New Roman" w:cs="Times New Roman"/>
          <w:sz w:val="24"/>
          <w:szCs w:val="24"/>
          <w:lang w:val="x-none" w:eastAsia="bg-BG"/>
        </w:rPr>
        <w:t>достоверност</w:t>
      </w:r>
      <w:proofErr w:type="spellEnd"/>
      <w:r w:rsidRPr="00FB29E2">
        <w:rPr>
          <w:rFonts w:ascii="Times New Roman" w:eastAsia="Times New Roman" w:hAnsi="Times New Roman" w:cs="Times New Roman"/>
          <w:sz w:val="24"/>
          <w:szCs w:val="24"/>
          <w:lang w:eastAsia="bg-BG"/>
        </w:rPr>
        <w:t xml:space="preserve"> </w:t>
      </w:r>
      <w:r w:rsidRPr="00FB29E2">
        <w:rPr>
          <w:rFonts w:ascii="Times New Roman" w:eastAsia="Times New Roman" w:hAnsi="Times New Roman" w:cs="Times New Roman"/>
          <w:b/>
          <w:sz w:val="24"/>
          <w:szCs w:val="24"/>
          <w:lang w:eastAsia="bg-BG"/>
        </w:rPr>
        <w:t>(ал.1)</w:t>
      </w:r>
      <w:r w:rsidRPr="00FB29E2">
        <w:rPr>
          <w:rFonts w:ascii="Times New Roman" w:eastAsia="Times New Roman" w:hAnsi="Times New Roman" w:cs="Times New Roman"/>
          <w:sz w:val="24"/>
          <w:szCs w:val="24"/>
          <w:lang w:eastAsia="bg-BG"/>
        </w:rPr>
        <w:t xml:space="preserve"> и при </w:t>
      </w:r>
      <w:r w:rsidRPr="00FB29E2">
        <w:rPr>
          <w:rFonts w:ascii="Times New Roman" w:eastAsia="Times New Roman" w:hAnsi="Times New Roman" w:cs="Times New Roman"/>
          <w:sz w:val="24"/>
          <w:szCs w:val="24"/>
          <w:lang w:eastAsia="bg-BG"/>
        </w:rPr>
        <w:lastRenderedPageBreak/>
        <w:t xml:space="preserve">поискване достъп да осигурява такъв на представител на министъра на финансите или на ЕК, във вида и в срока, указани в искането </w:t>
      </w:r>
      <w:r w:rsidRPr="00FB29E2">
        <w:rPr>
          <w:rFonts w:ascii="Times New Roman" w:eastAsia="Times New Roman" w:hAnsi="Times New Roman" w:cs="Times New Roman"/>
          <w:i/>
          <w:sz w:val="24"/>
          <w:szCs w:val="24"/>
          <w:lang w:eastAsia="bg-BG"/>
        </w:rPr>
        <w:t>(ал.5).</w:t>
      </w:r>
    </w:p>
    <w:p w:rsidR="00FB29E2" w:rsidRPr="00FB29E2" w:rsidRDefault="00FB29E2" w:rsidP="00FB29E2">
      <w:pPr>
        <w:spacing w:after="0" w:line="240" w:lineRule="auto"/>
        <w:ind w:firstLine="851"/>
        <w:jc w:val="both"/>
        <w:rPr>
          <w:rFonts w:ascii="Times New Roman" w:eastAsia="Times New Roman" w:hAnsi="Times New Roman" w:cs="Times New Roman"/>
          <w:sz w:val="24"/>
          <w:szCs w:val="24"/>
          <w:lang w:eastAsia="bg-BG"/>
        </w:rPr>
      </w:pPr>
      <w:r w:rsidRPr="00FB29E2">
        <w:rPr>
          <w:rFonts w:ascii="Times New Roman" w:eastAsia="Times New Roman" w:hAnsi="Times New Roman" w:cs="Times New Roman"/>
          <w:sz w:val="24"/>
          <w:szCs w:val="24"/>
          <w:lang w:eastAsia="bg-BG"/>
        </w:rPr>
        <w:t xml:space="preserve">Информацията за държавните и минималните помощи се съхранява </w:t>
      </w:r>
      <w:r w:rsidRPr="00FB29E2">
        <w:rPr>
          <w:rFonts w:ascii="Times New Roman" w:eastAsia="Times New Roman" w:hAnsi="Times New Roman" w:cs="Times New Roman"/>
          <w:b/>
          <w:sz w:val="24"/>
          <w:szCs w:val="24"/>
          <w:lang w:eastAsia="bg-BG"/>
        </w:rPr>
        <w:t>за срок не по-</w:t>
      </w:r>
      <w:proofErr w:type="spellStart"/>
      <w:r w:rsidRPr="00FB29E2">
        <w:rPr>
          <w:rFonts w:ascii="Times New Roman" w:eastAsia="Times New Roman" w:hAnsi="Times New Roman" w:cs="Times New Roman"/>
          <w:b/>
          <w:sz w:val="24"/>
          <w:szCs w:val="24"/>
          <w:lang w:eastAsia="bg-BG"/>
        </w:rPr>
        <w:t>кракък</w:t>
      </w:r>
      <w:proofErr w:type="spellEnd"/>
      <w:r w:rsidRPr="00FB29E2">
        <w:rPr>
          <w:rFonts w:ascii="Times New Roman" w:eastAsia="Times New Roman" w:hAnsi="Times New Roman" w:cs="Times New Roman"/>
          <w:b/>
          <w:sz w:val="24"/>
          <w:szCs w:val="24"/>
          <w:lang w:eastAsia="bg-BG"/>
        </w:rPr>
        <w:t xml:space="preserve"> от 10 години,</w:t>
      </w:r>
      <w:r w:rsidRPr="00FB29E2">
        <w:rPr>
          <w:rFonts w:ascii="Times New Roman" w:eastAsia="Times New Roman" w:hAnsi="Times New Roman" w:cs="Times New Roman"/>
          <w:sz w:val="24"/>
          <w:szCs w:val="24"/>
          <w:lang w:eastAsia="bg-BG"/>
        </w:rPr>
        <w:t xml:space="preserve"> считано от датата на последното </w:t>
      </w:r>
      <w:proofErr w:type="spellStart"/>
      <w:r w:rsidRPr="00FB29E2">
        <w:rPr>
          <w:rFonts w:ascii="Times New Roman" w:eastAsia="Times New Roman" w:hAnsi="Times New Roman" w:cs="Times New Roman"/>
          <w:sz w:val="24"/>
          <w:szCs w:val="24"/>
          <w:lang w:eastAsia="bg-BG"/>
        </w:rPr>
        <w:t>предостявяне</w:t>
      </w:r>
      <w:proofErr w:type="spellEnd"/>
      <w:r w:rsidRPr="00FB29E2">
        <w:rPr>
          <w:rFonts w:ascii="Times New Roman" w:eastAsia="Times New Roman" w:hAnsi="Times New Roman" w:cs="Times New Roman"/>
          <w:sz w:val="24"/>
          <w:szCs w:val="24"/>
          <w:lang w:eastAsia="bg-BG"/>
        </w:rPr>
        <w:t xml:space="preserve"> на помощ по схемата или по индивидуално предоставената помощ</w:t>
      </w:r>
      <w:r w:rsidRPr="00FB29E2">
        <w:rPr>
          <w:rFonts w:ascii="Times New Roman" w:eastAsia="Times New Roman" w:hAnsi="Times New Roman" w:cs="Times New Roman"/>
          <w:sz w:val="24"/>
          <w:szCs w:val="24"/>
          <w:vertAlign w:val="superscript"/>
          <w:lang w:eastAsia="bg-BG"/>
        </w:rPr>
        <w:footnoteReference w:id="27"/>
      </w:r>
      <w:r w:rsidRPr="00FB29E2">
        <w:rPr>
          <w:rFonts w:ascii="Times New Roman" w:eastAsia="Times New Roman" w:hAnsi="Times New Roman" w:cs="Times New Roman"/>
          <w:sz w:val="24"/>
          <w:szCs w:val="24"/>
          <w:lang w:eastAsia="bg-BG"/>
        </w:rPr>
        <w:t>.</w:t>
      </w:r>
    </w:p>
    <w:p w:rsidR="00FB29E2" w:rsidRPr="00FB29E2" w:rsidRDefault="00FB29E2" w:rsidP="00FB29E2">
      <w:pPr>
        <w:tabs>
          <w:tab w:val="left" w:pos="4500"/>
        </w:tabs>
        <w:spacing w:beforeLines="60" w:before="144" w:afterLines="60" w:after="144"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szCs w:val="24"/>
        </w:rPr>
        <w:t xml:space="preserve">В тази връзка и в случай на необходимост, УО на </w:t>
      </w:r>
      <w:r>
        <w:rPr>
          <w:rFonts w:ascii="Times New Roman" w:eastAsia="Times New Roman" w:hAnsi="Times New Roman" w:cs="Times New Roman"/>
          <w:sz w:val="24"/>
          <w:szCs w:val="24"/>
        </w:rPr>
        <w:t>ПТС</w:t>
      </w:r>
      <w:r w:rsidRPr="00FB29E2">
        <w:rPr>
          <w:rFonts w:ascii="Times New Roman" w:eastAsia="Times New Roman" w:hAnsi="Times New Roman" w:cs="Times New Roman"/>
          <w:sz w:val="24"/>
          <w:szCs w:val="24"/>
        </w:rPr>
        <w:t xml:space="preserve"> ще разработи и включи в ПНУИ на </w:t>
      </w:r>
      <w:r>
        <w:rPr>
          <w:rFonts w:ascii="Times New Roman" w:eastAsia="Times New Roman" w:hAnsi="Times New Roman" w:cs="Times New Roman"/>
          <w:sz w:val="24"/>
          <w:szCs w:val="24"/>
        </w:rPr>
        <w:t>ПТС</w:t>
      </w:r>
      <w:r w:rsidRPr="00FB29E2">
        <w:rPr>
          <w:rFonts w:ascii="Times New Roman" w:eastAsia="Times New Roman" w:hAnsi="Times New Roman" w:cs="Times New Roman"/>
          <w:sz w:val="24"/>
          <w:szCs w:val="24"/>
        </w:rPr>
        <w:t xml:space="preserve"> допълнителни ангажименти и действия за осигуряване на спазването на произтичащите от ЗДП задължения. </w:t>
      </w:r>
    </w:p>
    <w:p w:rsidR="00FB29E2" w:rsidRPr="00FB29E2" w:rsidRDefault="00FB29E2" w:rsidP="00FB29E2">
      <w:pPr>
        <w:tabs>
          <w:tab w:val="left" w:pos="4500"/>
        </w:tabs>
        <w:spacing w:beforeLines="60" w:before="144" w:afterLines="60" w:after="144" w:line="240" w:lineRule="auto"/>
        <w:ind w:firstLine="851"/>
        <w:jc w:val="both"/>
        <w:rPr>
          <w:rFonts w:ascii="Times New Roman" w:eastAsia="Times New Roman" w:hAnsi="Times New Roman" w:cs="Times New Roman"/>
          <w:i/>
          <w:sz w:val="24"/>
        </w:rPr>
      </w:pPr>
    </w:p>
    <w:p w:rsidR="00FB29E2" w:rsidRPr="00FB29E2" w:rsidRDefault="00FB29E2" w:rsidP="00604E3C">
      <w:pPr>
        <w:pStyle w:val="ListParagraph"/>
        <w:numPr>
          <w:ilvl w:val="0"/>
          <w:numId w:val="49"/>
        </w:numPr>
        <w:pBdr>
          <w:top w:val="single" w:sz="4" w:space="1" w:color="auto"/>
          <w:left w:val="single" w:sz="4" w:space="4" w:color="auto"/>
          <w:bottom w:val="single" w:sz="4" w:space="1" w:color="auto"/>
          <w:right w:val="single" w:sz="4" w:space="4" w:color="auto"/>
        </w:pBdr>
        <w:shd w:val="clear" w:color="auto" w:fill="99CCFF"/>
        <w:spacing w:before="120" w:after="120"/>
        <w:outlineLvl w:val="1"/>
        <w:rPr>
          <w:b/>
          <w:szCs w:val="24"/>
        </w:rPr>
      </w:pPr>
      <w:bookmarkStart w:id="140" w:name="_Toc140150185"/>
      <w:r w:rsidRPr="00FB29E2">
        <w:rPr>
          <w:b/>
          <w:szCs w:val="24"/>
        </w:rPr>
        <w:t>Осигуряване на прозрачност за предоставените държавни помощи</w:t>
      </w:r>
      <w:bookmarkEnd w:id="140"/>
    </w:p>
    <w:p w:rsidR="00FB29E2" w:rsidRPr="00FB29E2" w:rsidRDefault="00FB29E2" w:rsidP="00FB29E2">
      <w:pPr>
        <w:spacing w:after="0" w:line="240" w:lineRule="auto"/>
        <w:ind w:firstLine="567"/>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Съгласно </w:t>
      </w:r>
      <w:r w:rsidRPr="00FB29E2">
        <w:rPr>
          <w:rFonts w:ascii="Times New Roman" w:eastAsia="Times New Roman" w:hAnsi="Times New Roman" w:cs="Times New Roman"/>
          <w:sz w:val="24"/>
          <w:szCs w:val="24"/>
        </w:rPr>
        <w:t xml:space="preserve">разясненията от </w:t>
      </w:r>
      <w:r w:rsidRPr="00FB29E2">
        <w:rPr>
          <w:rFonts w:ascii="Times New Roman" w:eastAsia="Times New Roman" w:hAnsi="Times New Roman" w:cs="Times New Roman"/>
          <w:sz w:val="24"/>
        </w:rPr>
        <w:t>Съобщението за прозрачността</w:t>
      </w:r>
      <w:r w:rsidRPr="00FB29E2">
        <w:rPr>
          <w:rFonts w:ascii="Times New Roman" w:eastAsia="Times New Roman" w:hAnsi="Times New Roman" w:cs="Times New Roman"/>
          <w:sz w:val="24"/>
          <w:vertAlign w:val="superscript"/>
        </w:rPr>
        <w:footnoteReference w:id="28"/>
      </w:r>
      <w:r w:rsidRPr="00FB29E2">
        <w:rPr>
          <w:rFonts w:ascii="Times New Roman" w:eastAsia="Times New Roman" w:hAnsi="Times New Roman" w:cs="Times New Roman"/>
          <w:sz w:val="24"/>
        </w:rPr>
        <w:t xml:space="preserve"> (OB C 198, 27.6.2014 г.) и другите нормативни документи (насоки/регламент/съобщение/рамка), съдържащи разпоредби за прозрачност, считано от 1 юли 2016 г. всички държавни помощи в размер над 500 000 евро, чийто акт за предоставяне е с дата след 30.06.2016 г., следва да бъдат публично оповестени. Последното е неразделна част от условията на съответния нормативен документ за осигуряване на съвместимост на дадена държавна помощ с правилата в областта на законодателството по държавните помощи. </w:t>
      </w:r>
    </w:p>
    <w:p w:rsidR="00FB29E2" w:rsidRPr="00FB29E2" w:rsidRDefault="00FB29E2" w:rsidP="00FB29E2">
      <w:pPr>
        <w:spacing w:after="0" w:line="240" w:lineRule="auto"/>
        <w:ind w:firstLine="567"/>
        <w:jc w:val="both"/>
        <w:rPr>
          <w:rFonts w:ascii="Times New Roman" w:eastAsia="Times New Roman" w:hAnsi="Times New Roman" w:cs="Times New Roman"/>
          <w:sz w:val="24"/>
          <w:szCs w:val="24"/>
        </w:rPr>
      </w:pPr>
      <w:r w:rsidRPr="00FB29E2">
        <w:rPr>
          <w:rFonts w:ascii="Times New Roman" w:eastAsia="Times New Roman" w:hAnsi="Times New Roman" w:cs="Times New Roman"/>
          <w:sz w:val="24"/>
          <w:szCs w:val="24"/>
        </w:rPr>
        <w:t xml:space="preserve">На основание чл. 26, ал.1 от ПП ЗДП информацията по чл. 52 от ЗДП държавните помощи се обявява от администраторите на помощ чрез директно въвеждане на записи в Модула за прозрачност на ЕК </w:t>
      </w:r>
      <w:r w:rsidRPr="00FB29E2">
        <w:rPr>
          <w:rFonts w:ascii="Times New Roman" w:eastAsia="Times New Roman" w:hAnsi="Times New Roman" w:cs="Times New Roman"/>
          <w:i/>
          <w:sz w:val="24"/>
          <w:szCs w:val="24"/>
        </w:rPr>
        <w:t>(ТАМ)</w:t>
      </w:r>
      <w:r w:rsidRPr="00FB29E2">
        <w:rPr>
          <w:rFonts w:ascii="Times New Roman" w:eastAsia="Times New Roman" w:hAnsi="Times New Roman" w:cs="Times New Roman"/>
          <w:sz w:val="24"/>
          <w:szCs w:val="24"/>
          <w:vertAlign w:val="superscript"/>
        </w:rPr>
        <w:footnoteReference w:id="29"/>
      </w:r>
      <w:r w:rsidRPr="00FB29E2">
        <w:rPr>
          <w:rFonts w:ascii="Times New Roman" w:eastAsia="Times New Roman" w:hAnsi="Times New Roman" w:cs="Times New Roman"/>
          <w:sz w:val="24"/>
          <w:szCs w:val="24"/>
        </w:rPr>
        <w:t xml:space="preserve">. </w:t>
      </w:r>
    </w:p>
    <w:p w:rsidR="00FB29E2" w:rsidRPr="00FB29E2" w:rsidRDefault="00FB29E2" w:rsidP="00FB29E2">
      <w:pPr>
        <w:spacing w:after="0" w:line="240" w:lineRule="auto"/>
        <w:ind w:firstLine="567"/>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Предвид факта, че администраторите на помощ носят цялата отговорност за съответствието на предоставените от тях публични средства с българското и европейското законодателство по държавните помощи, вкл. за спазването на изискванията за прозрачност на държавните помощи, същите са отговорни и за въвеждането на информация в Модула на ЕК за отпуснатите от тях държавни помощи. </w:t>
      </w:r>
    </w:p>
    <w:p w:rsidR="00FB29E2" w:rsidRPr="00FB29E2" w:rsidRDefault="00FB29E2" w:rsidP="00FB29E2">
      <w:pPr>
        <w:spacing w:after="0" w:line="240" w:lineRule="auto"/>
        <w:ind w:firstLine="567"/>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Модулът на ЕК може да бъде достъпен, както следва: </w:t>
      </w:r>
    </w:p>
    <w:p w:rsidR="00FB29E2" w:rsidRPr="00FB29E2" w:rsidRDefault="00FB29E2" w:rsidP="00FB29E2">
      <w:pPr>
        <w:spacing w:after="0" w:line="240" w:lineRule="auto"/>
        <w:ind w:firstLine="567"/>
        <w:jc w:val="both"/>
        <w:rPr>
          <w:rFonts w:ascii="Times New Roman" w:eastAsia="Times New Roman" w:hAnsi="Times New Roman" w:cs="Times New Roman"/>
          <w:sz w:val="24"/>
        </w:rPr>
      </w:pPr>
      <w:r w:rsidRPr="00FB29E2">
        <w:rPr>
          <w:rFonts w:ascii="Times New Roman" w:eastAsia="Times New Roman" w:hAnsi="Times New Roman" w:cs="Times New Roman"/>
          <w:b/>
          <w:bCs/>
          <w:i/>
          <w:iCs/>
          <w:sz w:val="24"/>
        </w:rPr>
        <w:t>- потребителска част на Модула</w:t>
      </w:r>
      <w:r w:rsidRPr="00FB29E2">
        <w:rPr>
          <w:rFonts w:ascii="Times New Roman" w:eastAsia="Times New Roman" w:hAnsi="Times New Roman" w:cs="Times New Roman"/>
          <w:sz w:val="24"/>
        </w:rPr>
        <w:t xml:space="preserve">: </w:t>
      </w:r>
      <w:hyperlink r:id="rId8" w:history="1">
        <w:r w:rsidRPr="00FB29E2">
          <w:rPr>
            <w:rFonts w:ascii="Times New Roman" w:eastAsia="Times New Roman" w:hAnsi="Times New Roman" w:cs="Times New Roman"/>
            <w:color w:val="0000FF"/>
            <w:sz w:val="24"/>
            <w:u w:val="single"/>
          </w:rPr>
          <w:t>https://webgate.ec.europa.eu/competition/transparency/</w:t>
        </w:r>
      </w:hyperlink>
      <w:r w:rsidRPr="00FB29E2">
        <w:rPr>
          <w:rFonts w:ascii="Times New Roman" w:eastAsia="Times New Roman" w:hAnsi="Times New Roman" w:cs="Times New Roman"/>
          <w:sz w:val="24"/>
        </w:rPr>
        <w:t xml:space="preserve">, предназначена за администраторите на помощ, отговорни за въвеждането на информация в него за предоставените от тях държавни помощи; </w:t>
      </w:r>
    </w:p>
    <w:p w:rsidR="00FB29E2" w:rsidRPr="00FB29E2" w:rsidRDefault="00FB29E2" w:rsidP="00FB29E2">
      <w:pPr>
        <w:spacing w:after="0" w:line="240" w:lineRule="auto"/>
        <w:ind w:firstLine="567"/>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 </w:t>
      </w:r>
      <w:r w:rsidRPr="00FB29E2">
        <w:rPr>
          <w:rFonts w:ascii="Times New Roman" w:eastAsia="Times New Roman" w:hAnsi="Times New Roman" w:cs="Times New Roman"/>
          <w:b/>
          <w:bCs/>
          <w:i/>
          <w:iCs/>
          <w:sz w:val="24"/>
        </w:rPr>
        <w:t>публична част на Модула</w:t>
      </w:r>
      <w:r w:rsidRPr="00FB29E2">
        <w:rPr>
          <w:rFonts w:ascii="Times New Roman" w:eastAsia="Times New Roman" w:hAnsi="Times New Roman" w:cs="Times New Roman"/>
          <w:sz w:val="24"/>
        </w:rPr>
        <w:t xml:space="preserve">: </w:t>
      </w:r>
      <w:hyperlink r:id="rId9" w:history="1">
        <w:r w:rsidRPr="00FB29E2">
          <w:rPr>
            <w:rFonts w:ascii="Times New Roman" w:eastAsia="Times New Roman" w:hAnsi="Times New Roman" w:cs="Times New Roman"/>
            <w:color w:val="0000FF"/>
            <w:sz w:val="24"/>
            <w:u w:val="single"/>
          </w:rPr>
          <w:t xml:space="preserve">https://webgate.ec.europa.eu/competition/transparency/public/ </w:t>
        </w:r>
        <w:proofErr w:type="spellStart"/>
        <w:r w:rsidRPr="00FB29E2">
          <w:rPr>
            <w:rFonts w:ascii="Times New Roman" w:eastAsia="Times New Roman" w:hAnsi="Times New Roman" w:cs="Times New Roman"/>
            <w:color w:val="0000FF"/>
            <w:sz w:val="24"/>
            <w:u w:val="single"/>
          </w:rPr>
          <w:t>search</w:t>
        </w:r>
        <w:proofErr w:type="spellEnd"/>
        <w:r w:rsidRPr="00FB29E2">
          <w:rPr>
            <w:rFonts w:ascii="Times New Roman" w:eastAsia="Times New Roman" w:hAnsi="Times New Roman" w:cs="Times New Roman"/>
            <w:color w:val="0000FF"/>
            <w:sz w:val="24"/>
            <w:u w:val="single"/>
          </w:rPr>
          <w:t>/</w:t>
        </w:r>
        <w:proofErr w:type="spellStart"/>
        <w:r w:rsidRPr="00FB29E2">
          <w:rPr>
            <w:rFonts w:ascii="Times New Roman" w:eastAsia="Times New Roman" w:hAnsi="Times New Roman" w:cs="Times New Roman"/>
            <w:color w:val="0000FF"/>
            <w:sz w:val="24"/>
            <w:u w:val="single"/>
          </w:rPr>
          <w:t>home</w:t>
        </w:r>
        <w:proofErr w:type="spellEnd"/>
        <w:r w:rsidRPr="00FB29E2">
          <w:rPr>
            <w:rFonts w:ascii="Times New Roman" w:eastAsia="Times New Roman" w:hAnsi="Times New Roman" w:cs="Times New Roman"/>
            <w:color w:val="0000FF"/>
            <w:sz w:val="24"/>
            <w:u w:val="single"/>
          </w:rPr>
          <w:t>/</w:t>
        </w:r>
      </w:hyperlink>
      <w:r w:rsidRPr="00FB29E2">
        <w:rPr>
          <w:rFonts w:ascii="Times New Roman" w:eastAsia="Times New Roman" w:hAnsi="Times New Roman" w:cs="Times New Roman"/>
          <w:sz w:val="24"/>
        </w:rPr>
        <w:t xml:space="preserve">, предназначена за широката аудитория - всяко заинтересовано лице свободно може да направи справка за получените държавни помощи от даден бенефициент при задаване на съответните филтри/критерии. </w:t>
      </w:r>
    </w:p>
    <w:p w:rsidR="00FB29E2" w:rsidRPr="00FB29E2" w:rsidRDefault="00FB29E2" w:rsidP="00FB29E2">
      <w:pPr>
        <w:spacing w:after="0" w:line="240" w:lineRule="auto"/>
        <w:ind w:firstLine="567"/>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По отношение на потребителската част на Модула, за Република </w:t>
      </w:r>
      <w:r w:rsidRPr="00FB29E2">
        <w:rPr>
          <w:rFonts w:ascii="Times New Roman" w:eastAsia="Times New Roman" w:hAnsi="Times New Roman" w:cs="Times New Roman"/>
          <w:b/>
          <w:sz w:val="24"/>
        </w:rPr>
        <w:t>България</w:t>
      </w:r>
      <w:r w:rsidRPr="00FB29E2">
        <w:rPr>
          <w:rFonts w:ascii="Times New Roman" w:eastAsia="Times New Roman" w:hAnsi="Times New Roman" w:cs="Times New Roman"/>
          <w:b/>
          <w:bCs/>
          <w:sz w:val="24"/>
        </w:rPr>
        <w:t xml:space="preserve"> </w:t>
      </w:r>
      <w:r w:rsidRPr="00FB29E2">
        <w:rPr>
          <w:rFonts w:ascii="Times New Roman" w:eastAsia="Times New Roman" w:hAnsi="Times New Roman" w:cs="Times New Roman"/>
          <w:b/>
          <w:bCs/>
          <w:sz w:val="24"/>
          <w:u w:val="single"/>
        </w:rPr>
        <w:t xml:space="preserve">редът и нивата за предоставяне на достъп до Модула </w:t>
      </w:r>
      <w:r w:rsidRPr="00FB29E2">
        <w:rPr>
          <w:rFonts w:ascii="Times New Roman" w:eastAsia="Times New Roman" w:hAnsi="Times New Roman" w:cs="Times New Roman"/>
          <w:bCs/>
          <w:sz w:val="24"/>
          <w:u w:val="single"/>
        </w:rPr>
        <w:t>са определени в П</w:t>
      </w:r>
      <w:r w:rsidRPr="00FB29E2">
        <w:rPr>
          <w:rFonts w:ascii="Times New Roman" w:eastAsia="Times New Roman" w:hAnsi="Times New Roman" w:cs="Times New Roman"/>
          <w:sz w:val="24"/>
        </w:rPr>
        <w:t xml:space="preserve">роцедура за </w:t>
      </w:r>
      <w:r w:rsidRPr="00FB29E2">
        <w:rPr>
          <w:rFonts w:ascii="Times New Roman" w:eastAsia="Times New Roman" w:hAnsi="Times New Roman" w:cs="Times New Roman"/>
          <w:sz w:val="24"/>
        </w:rPr>
        <w:lastRenderedPageBreak/>
        <w:t xml:space="preserve">управление на потребителския достъп и работа с Модула за прозрачност на държавните помощи на Европейската </w:t>
      </w:r>
      <w:proofErr w:type="spellStart"/>
      <w:r w:rsidRPr="00FB29E2">
        <w:rPr>
          <w:rFonts w:ascii="Times New Roman" w:eastAsia="Times New Roman" w:hAnsi="Times New Roman" w:cs="Times New Roman"/>
          <w:sz w:val="24"/>
        </w:rPr>
        <w:t>комисия“е</w:t>
      </w:r>
      <w:proofErr w:type="spellEnd"/>
      <w:r w:rsidRPr="00FB29E2">
        <w:rPr>
          <w:rFonts w:ascii="Times New Roman" w:eastAsia="Times New Roman" w:hAnsi="Times New Roman" w:cs="Times New Roman"/>
          <w:sz w:val="24"/>
        </w:rPr>
        <w:t xml:space="preserve"> одобрена със Заповед на министъра на финансите № 71 от 21.01.2019 г. Същата е достъпна на следния линк: </w:t>
      </w:r>
      <w:hyperlink r:id="rId10" w:history="1">
        <w:r w:rsidRPr="00FB29E2">
          <w:rPr>
            <w:rFonts w:ascii="Times New Roman" w:eastAsia="Times New Roman" w:hAnsi="Times New Roman" w:cs="Times New Roman"/>
            <w:color w:val="0000FF"/>
            <w:sz w:val="24"/>
            <w:u w:val="single"/>
          </w:rPr>
          <w:t>http://stateaid.minfin.bg/bg/page/464</w:t>
        </w:r>
      </w:hyperlink>
      <w:r w:rsidRPr="00FB29E2">
        <w:rPr>
          <w:rFonts w:ascii="Times New Roman" w:eastAsia="Times New Roman" w:hAnsi="Times New Roman" w:cs="Times New Roman"/>
          <w:sz w:val="24"/>
        </w:rPr>
        <w:t>.</w:t>
      </w:r>
    </w:p>
    <w:p w:rsidR="00FB29E2" w:rsidRPr="00FB29E2" w:rsidRDefault="00FB29E2" w:rsidP="00FB29E2">
      <w:pPr>
        <w:spacing w:after="0" w:line="240" w:lineRule="auto"/>
        <w:ind w:firstLine="567"/>
        <w:jc w:val="both"/>
        <w:rPr>
          <w:rFonts w:ascii="Times New Roman" w:eastAsia="Times New Roman" w:hAnsi="Times New Roman" w:cs="Times New Roman"/>
          <w:sz w:val="24"/>
        </w:rPr>
      </w:pPr>
    </w:p>
    <w:p w:rsidR="00FB29E2" w:rsidRPr="00FB29E2" w:rsidRDefault="00FB29E2" w:rsidP="00FB29E2">
      <w:pPr>
        <w:spacing w:after="0" w:line="240" w:lineRule="auto"/>
        <w:ind w:firstLine="567"/>
        <w:jc w:val="both"/>
        <w:rPr>
          <w:rFonts w:ascii="Times New Roman" w:eastAsia="Times New Roman" w:hAnsi="Times New Roman" w:cs="Times New Roman"/>
          <w:b/>
          <w:sz w:val="24"/>
        </w:rPr>
      </w:pPr>
      <w:r w:rsidRPr="00FB29E2">
        <w:rPr>
          <w:rFonts w:ascii="Times New Roman" w:eastAsia="Times New Roman" w:hAnsi="Times New Roman" w:cs="Times New Roman"/>
          <w:b/>
          <w:sz w:val="24"/>
        </w:rPr>
        <w:t xml:space="preserve">В тази връзка в рамките на УО на </w:t>
      </w:r>
      <w:r>
        <w:rPr>
          <w:rFonts w:ascii="Times New Roman" w:eastAsia="Times New Roman" w:hAnsi="Times New Roman" w:cs="Times New Roman"/>
          <w:b/>
          <w:sz w:val="24"/>
        </w:rPr>
        <w:t>ПТС</w:t>
      </w:r>
      <w:r w:rsidRPr="00FB29E2">
        <w:rPr>
          <w:rFonts w:ascii="Times New Roman" w:eastAsia="Times New Roman" w:hAnsi="Times New Roman" w:cs="Times New Roman"/>
          <w:b/>
          <w:sz w:val="24"/>
        </w:rPr>
        <w:t xml:space="preserve"> следва да бъдат определени служители, които да имат горепосочените права с цел своевременното качване на информация в TAM.  </w:t>
      </w:r>
    </w:p>
    <w:p w:rsidR="00FB29E2" w:rsidRPr="00FB29E2" w:rsidRDefault="00FB29E2" w:rsidP="00FB29E2">
      <w:pPr>
        <w:spacing w:after="0" w:line="240" w:lineRule="auto"/>
        <w:ind w:firstLine="567"/>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Съгласно Насоките за прозрачност и чл. 26, ал. 5 от ПП ЗДП информацията за предоставените ДП трябва да се публикува в срок от 6 месеца от датата на предоставяне или за помощ под формата на данъчно предимство -  в срок от 1 година от датата, на която се изисква данъчната декларация, а в случай на неправомерна помощ – до шест месеца от датата на Решението на ЕК.  </w:t>
      </w:r>
    </w:p>
    <w:p w:rsidR="00FB29E2" w:rsidRPr="00FB29E2" w:rsidRDefault="00FB29E2" w:rsidP="00FB29E2">
      <w:pPr>
        <w:spacing w:after="0" w:line="240" w:lineRule="auto"/>
        <w:ind w:firstLine="567"/>
        <w:jc w:val="both"/>
        <w:rPr>
          <w:rFonts w:ascii="EUAlbertina" w:eastAsia="Times New Roman" w:hAnsi="EUAlbertina" w:cs="EUAlbertina"/>
          <w:color w:val="000000"/>
          <w:sz w:val="24"/>
          <w:szCs w:val="24"/>
          <w:lang w:eastAsia="bg-BG"/>
        </w:rPr>
      </w:pPr>
      <w:r w:rsidRPr="00FB29E2">
        <w:rPr>
          <w:rFonts w:ascii="EUAlbertina" w:eastAsia="Times New Roman" w:hAnsi="EUAlbertina" w:cs="EUAlbertina"/>
          <w:color w:val="000000"/>
          <w:sz w:val="24"/>
          <w:szCs w:val="24"/>
          <w:lang w:eastAsia="bg-BG"/>
        </w:rPr>
        <w:t xml:space="preserve">Фиг. 2.11. Процес на предоставяне на държавна помощ: предоставяне, прозрачност и докладване </w:t>
      </w:r>
    </w:p>
    <w:p w:rsidR="00FB29E2" w:rsidRPr="00FB29E2" w:rsidRDefault="00FB29E2" w:rsidP="00FB29E2">
      <w:pPr>
        <w:spacing w:after="0" w:line="240" w:lineRule="auto"/>
        <w:ind w:firstLine="567"/>
        <w:jc w:val="both"/>
        <w:rPr>
          <w:rFonts w:ascii="EUAlbertina" w:eastAsia="Times New Roman" w:hAnsi="EUAlbertina" w:cs="EUAlbertina"/>
          <w:color w:val="000000"/>
          <w:sz w:val="24"/>
          <w:szCs w:val="24"/>
          <w:lang w:eastAsia="bg-BG"/>
        </w:rPr>
      </w:pPr>
    </w:p>
    <w:p w:rsidR="00FB29E2" w:rsidRPr="00FB29E2" w:rsidRDefault="00FB29E2" w:rsidP="00FB29E2">
      <w:pPr>
        <w:autoSpaceDE w:val="0"/>
        <w:autoSpaceDN w:val="0"/>
        <w:adjustRightInd w:val="0"/>
        <w:spacing w:after="0" w:line="240" w:lineRule="auto"/>
        <w:rPr>
          <w:rFonts w:ascii="EUAlbertina" w:eastAsia="Times New Roman" w:hAnsi="EUAlbertina" w:cs="EUAlbertina"/>
          <w:color w:val="000000"/>
          <w:sz w:val="24"/>
          <w:szCs w:val="24"/>
          <w:lang w:eastAsia="bg-BG"/>
        </w:rPr>
      </w:pPr>
      <w:r w:rsidRPr="00FB29E2">
        <w:rPr>
          <w:rFonts w:ascii="Times New Roman" w:eastAsia="Times New Roman" w:hAnsi="Times New Roman" w:cs="Times New Roman"/>
          <w:noProof/>
          <w:sz w:val="24"/>
          <w:szCs w:val="20"/>
          <w:lang w:val="en-US"/>
        </w:rPr>
        <mc:AlternateContent>
          <mc:Choice Requires="wpg">
            <w:drawing>
              <wp:inline distT="0" distB="0" distL="0" distR="0" wp14:anchorId="3649FD94" wp14:editId="4F91EB82">
                <wp:extent cx="6025515" cy="3059430"/>
                <wp:effectExtent l="57150" t="38100" r="51435" b="26670"/>
                <wp:docPr id="2027"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25515" cy="3059430"/>
                          <a:chOff x="0" y="0"/>
                          <a:chExt cx="6025427" cy="3059475"/>
                        </a:xfrm>
                      </wpg:grpSpPr>
                      <wps:wsp>
                        <wps:cNvPr id="2028" name="CasellaDiTesto 6"/>
                        <wps:cNvSpPr txBox="1">
                          <a:spLocks noChangeArrowheads="1"/>
                        </wps:cNvSpPr>
                        <wps:spPr bwMode="auto">
                          <a:xfrm>
                            <a:off x="2817372" y="2157988"/>
                            <a:ext cx="1604622" cy="901078"/>
                          </a:xfrm>
                          <a:prstGeom prst="rect">
                            <a:avLst/>
                          </a:prstGeom>
                          <a:solidFill>
                            <a:srgbClr val="FFFFFF"/>
                          </a:solidFill>
                          <a:ln w="38100" algn="ctr">
                            <a:solidFill>
                              <a:srgbClr val="5B9BD5"/>
                            </a:solidFill>
                            <a:miter lim="800000"/>
                            <a:headEnd/>
                            <a:tailEnd/>
                          </a:ln>
                        </wps:spPr>
                        <wps:txbx>
                          <w:txbxContent>
                            <w:p w:rsidR="00FB29E2" w:rsidRPr="008A4483" w:rsidRDefault="00FB29E2" w:rsidP="00AE5ED6">
                              <w:pPr>
                                <w:pStyle w:val="ListParagraph"/>
                                <w:numPr>
                                  <w:ilvl w:val="0"/>
                                  <w:numId w:val="31"/>
                                </w:numPr>
                                <w:tabs>
                                  <w:tab w:val="clear" w:pos="720"/>
                                  <w:tab w:val="num" w:pos="284"/>
                                </w:tabs>
                                <w:ind w:left="0" w:firstLine="0"/>
                                <w:jc w:val="left"/>
                                <w:textAlignment w:val="baseline"/>
                                <w:rPr>
                                  <w:sz w:val="20"/>
                                </w:rPr>
                              </w:pPr>
                              <w:r w:rsidRPr="008A4483">
                                <w:rPr>
                                  <w:rFonts w:ascii="Verdana" w:hAnsi="Verdana"/>
                                  <w:color w:val="0F5494"/>
                                  <w:kern w:val="24"/>
                                  <w:sz w:val="20"/>
                                </w:rPr>
                                <w:t xml:space="preserve">Фокус върху предоставената помощ </w:t>
                              </w:r>
                            </w:p>
                            <w:p w:rsidR="00FB29E2" w:rsidRPr="008A4483" w:rsidRDefault="00FB29E2" w:rsidP="00AE5ED6">
                              <w:pPr>
                                <w:pStyle w:val="ListParagraph"/>
                                <w:numPr>
                                  <w:ilvl w:val="0"/>
                                  <w:numId w:val="31"/>
                                </w:numPr>
                                <w:tabs>
                                  <w:tab w:val="clear" w:pos="720"/>
                                  <w:tab w:val="num" w:pos="284"/>
                                </w:tabs>
                                <w:ind w:left="0" w:firstLine="0"/>
                                <w:jc w:val="left"/>
                                <w:textAlignment w:val="baseline"/>
                                <w:rPr>
                                  <w:sz w:val="20"/>
                                </w:rPr>
                              </w:pPr>
                              <w:r w:rsidRPr="008A4483">
                                <w:rPr>
                                  <w:rFonts w:ascii="Verdana" w:hAnsi="Verdana"/>
                                  <w:color w:val="0F5494"/>
                                  <w:kern w:val="24"/>
                                  <w:sz w:val="20"/>
                                </w:rPr>
                                <w:t xml:space="preserve">Информация на ниво получатели </w:t>
                              </w:r>
                            </w:p>
                          </w:txbxContent>
                        </wps:txbx>
                        <wps:bodyPr rot="0" vert="horz" wrap="square" lIns="91440" tIns="45720" rIns="91440" bIns="45720" anchor="t" anchorCtr="0" upright="1">
                          <a:spAutoFit/>
                        </wps:bodyPr>
                      </wps:wsp>
                      <wps:wsp>
                        <wps:cNvPr id="2029" name="CasellaDiTesto 10"/>
                        <wps:cNvSpPr txBox="1">
                          <a:spLocks noChangeArrowheads="1"/>
                        </wps:cNvSpPr>
                        <wps:spPr bwMode="auto">
                          <a:xfrm>
                            <a:off x="0" y="2147777"/>
                            <a:ext cx="1339703" cy="911698"/>
                          </a:xfrm>
                          <a:prstGeom prst="rect">
                            <a:avLst/>
                          </a:prstGeom>
                          <a:solidFill>
                            <a:srgbClr val="FFFFFF"/>
                          </a:solidFill>
                          <a:ln w="38100" cap="rnd" algn="ctr">
                            <a:solidFill>
                              <a:srgbClr val="5B9BD5"/>
                            </a:solidFill>
                            <a:round/>
                            <a:headEnd/>
                            <a:tailEnd/>
                          </a:ln>
                        </wps:spPr>
                        <wps:txbx>
                          <w:txbxContent>
                            <w:p w:rsidR="00FB29E2" w:rsidRPr="008A4483" w:rsidRDefault="00FB29E2" w:rsidP="00AE5ED6">
                              <w:pPr>
                                <w:pStyle w:val="ListParagraph"/>
                                <w:numPr>
                                  <w:ilvl w:val="0"/>
                                  <w:numId w:val="32"/>
                                </w:numPr>
                                <w:tabs>
                                  <w:tab w:val="clear" w:pos="720"/>
                                  <w:tab w:val="num" w:pos="142"/>
                                </w:tabs>
                                <w:ind w:left="0" w:firstLine="0"/>
                                <w:jc w:val="left"/>
                                <w:textAlignment w:val="baseline"/>
                                <w:rPr>
                                  <w:sz w:val="20"/>
                                </w:rPr>
                              </w:pPr>
                              <w:r w:rsidRPr="008A4483">
                                <w:rPr>
                                  <w:rFonts w:ascii="Verdana" w:hAnsi="Verdana"/>
                                  <w:color w:val="0F5494"/>
                                  <w:kern w:val="24"/>
                                  <w:sz w:val="20"/>
                                </w:rPr>
                                <w:t>Предварително уведомление</w:t>
                              </w:r>
                            </w:p>
                          </w:txbxContent>
                        </wps:txbx>
                        <wps:bodyPr rot="0" vert="horz" wrap="square" lIns="91440" tIns="45720" rIns="91440" bIns="45720" anchor="t" anchorCtr="0" upright="1">
                          <a:noAutofit/>
                        </wps:bodyPr>
                      </wps:wsp>
                      <wps:wsp>
                        <wps:cNvPr id="2030" name="Freccia su 11"/>
                        <wps:cNvSpPr>
                          <a:spLocks noChangeArrowheads="1"/>
                        </wps:cNvSpPr>
                        <wps:spPr bwMode="auto">
                          <a:xfrm>
                            <a:off x="531628" y="1850066"/>
                            <a:ext cx="143510" cy="215900"/>
                          </a:xfrm>
                          <a:prstGeom prst="upArrow">
                            <a:avLst>
                              <a:gd name="adj1" fmla="val 50000"/>
                              <a:gd name="adj2" fmla="val 50001"/>
                            </a:avLst>
                          </a:prstGeom>
                          <a:noFill/>
                          <a:ln w="9525" algn="ctr">
                            <a:solidFill>
                              <a:srgbClr val="4F81BD"/>
                            </a:solidFill>
                            <a:round/>
                            <a:headEnd/>
                            <a:tailEnd/>
                          </a:ln>
                          <a:effectLst/>
                          <a:extLst>
                            <a:ext uri="{909E8E84-426E-40DD-AFC4-6F175D3DCCD1}">
                              <a14:hiddenFill xmlns:a14="http://schemas.microsoft.com/office/drawing/2010/main">
                                <a:solidFill>
                                  <a:srgbClr val="5B9BD5"/>
                                </a:solidFill>
                              </a14:hiddenFill>
                            </a:ext>
                            <a:ext uri="{AF507438-7753-43E0-B8FC-AC1667EBCBE1}">
                              <a14:hiddenEffects xmlns:a14="http://schemas.microsoft.com/office/drawing/2010/main">
                                <a:effectLst>
                                  <a:outerShdw dist="35921" dir="2700000" algn="ctr" rotWithShape="0">
                                    <a:srgbClr val="E7E6E6"/>
                                  </a:outerShdw>
                                </a:effectLst>
                              </a14:hiddenEffects>
                            </a:ext>
                          </a:extLst>
                        </wps:spPr>
                        <wps:bodyPr rot="0" vert="horz" wrap="square" lIns="91440" tIns="45720" rIns="91440" bIns="45720" anchor="ctr" anchorCtr="0" upright="1">
                          <a:noAutofit/>
                        </wps:bodyPr>
                      </wps:wsp>
                      <wps:wsp>
                        <wps:cNvPr id="2031" name="Freccia su 12"/>
                        <wps:cNvSpPr>
                          <a:spLocks noChangeArrowheads="1"/>
                        </wps:cNvSpPr>
                        <wps:spPr bwMode="auto">
                          <a:xfrm>
                            <a:off x="3742661" y="1860698"/>
                            <a:ext cx="143510" cy="215900"/>
                          </a:xfrm>
                          <a:prstGeom prst="upArrow">
                            <a:avLst>
                              <a:gd name="adj1" fmla="val 50000"/>
                              <a:gd name="adj2" fmla="val 50001"/>
                            </a:avLst>
                          </a:prstGeom>
                          <a:noFill/>
                          <a:ln w="9525" algn="ctr">
                            <a:solidFill>
                              <a:srgbClr val="4F81BD"/>
                            </a:solidFill>
                            <a:round/>
                            <a:headEnd/>
                            <a:tailEnd/>
                          </a:ln>
                          <a:effectLst/>
                          <a:extLst>
                            <a:ext uri="{909E8E84-426E-40DD-AFC4-6F175D3DCCD1}">
                              <a14:hiddenFill xmlns:a14="http://schemas.microsoft.com/office/drawing/2010/main">
                                <a:solidFill>
                                  <a:srgbClr val="5B9BD5"/>
                                </a:solidFill>
                              </a14:hiddenFill>
                            </a:ext>
                            <a:ext uri="{AF507438-7753-43E0-B8FC-AC1667EBCBE1}">
                              <a14:hiddenEffects xmlns:a14="http://schemas.microsoft.com/office/drawing/2010/main">
                                <a:effectLst>
                                  <a:outerShdw dist="35921" dir="2700000" algn="ctr" rotWithShape="0">
                                    <a:srgbClr val="E7E6E6"/>
                                  </a:outerShdw>
                                </a:effectLst>
                              </a14:hiddenEffects>
                            </a:ext>
                          </a:extLst>
                        </wps:spPr>
                        <wps:bodyPr rot="0" vert="horz" wrap="square" lIns="91440" tIns="45720" rIns="91440" bIns="45720" anchor="ctr" anchorCtr="0" upright="1">
                          <a:noAutofit/>
                        </wps:bodyPr>
                      </wps:wsp>
                      <wps:wsp>
                        <wps:cNvPr id="2032" name="Freccia su 12"/>
                        <wps:cNvSpPr>
                          <a:spLocks noChangeArrowheads="1"/>
                        </wps:cNvSpPr>
                        <wps:spPr bwMode="auto">
                          <a:xfrm>
                            <a:off x="5358810" y="1860698"/>
                            <a:ext cx="143510" cy="215900"/>
                          </a:xfrm>
                          <a:prstGeom prst="upArrow">
                            <a:avLst>
                              <a:gd name="adj1" fmla="val 50000"/>
                              <a:gd name="adj2" fmla="val 50001"/>
                            </a:avLst>
                          </a:prstGeom>
                          <a:noFill/>
                          <a:ln w="9525" algn="ctr">
                            <a:solidFill>
                              <a:srgbClr val="4F81BD"/>
                            </a:solidFill>
                            <a:round/>
                            <a:headEnd/>
                            <a:tailEnd/>
                          </a:ln>
                          <a:effectLst/>
                          <a:extLst>
                            <a:ext uri="{909E8E84-426E-40DD-AFC4-6F175D3DCCD1}">
                              <a14:hiddenFill xmlns:a14="http://schemas.microsoft.com/office/drawing/2010/main">
                                <a:solidFill>
                                  <a:srgbClr val="5B9BD5"/>
                                </a:solidFill>
                              </a14:hiddenFill>
                            </a:ext>
                            <a:ext uri="{AF507438-7753-43E0-B8FC-AC1667EBCBE1}">
                              <a14:hiddenEffects xmlns:a14="http://schemas.microsoft.com/office/drawing/2010/main">
                                <a:effectLst>
                                  <a:outerShdw dist="35921" dir="2700000" algn="ctr" rotWithShape="0">
                                    <a:srgbClr val="E7E6E6"/>
                                  </a:outerShdw>
                                </a:effectLst>
                              </a14:hiddenEffects>
                            </a:ext>
                          </a:extLst>
                        </wps:spPr>
                        <wps:bodyPr rot="0" vert="horz" wrap="square" lIns="91440" tIns="45720" rIns="91440" bIns="45720" anchor="ctr" anchorCtr="0" upright="1">
                          <a:noAutofit/>
                        </wps:bodyPr>
                      </wps:wsp>
                      <wps:wsp>
                        <wps:cNvPr id="2033" name="CasellaDiTesto 8"/>
                        <wps:cNvSpPr txBox="1">
                          <a:spLocks noChangeArrowheads="1"/>
                        </wps:cNvSpPr>
                        <wps:spPr bwMode="auto">
                          <a:xfrm>
                            <a:off x="4720427" y="2157844"/>
                            <a:ext cx="1300461" cy="746771"/>
                          </a:xfrm>
                          <a:prstGeom prst="rect">
                            <a:avLst/>
                          </a:prstGeom>
                          <a:solidFill>
                            <a:srgbClr val="FFFFFF"/>
                          </a:solidFill>
                          <a:ln w="38100" algn="ctr">
                            <a:solidFill>
                              <a:srgbClr val="5B9BD5"/>
                            </a:solidFill>
                            <a:miter lim="800000"/>
                            <a:headEnd/>
                            <a:tailEnd/>
                          </a:ln>
                        </wps:spPr>
                        <wps:txbx>
                          <w:txbxContent>
                            <w:p w:rsidR="00FB29E2" w:rsidRPr="008A4483" w:rsidRDefault="00FB29E2" w:rsidP="00AE5ED6">
                              <w:pPr>
                                <w:pStyle w:val="ListParagraph"/>
                                <w:numPr>
                                  <w:ilvl w:val="0"/>
                                  <w:numId w:val="33"/>
                                </w:numPr>
                                <w:tabs>
                                  <w:tab w:val="clear" w:pos="720"/>
                                  <w:tab w:val="num" w:pos="284"/>
                                </w:tabs>
                                <w:ind w:left="0" w:firstLine="0"/>
                                <w:jc w:val="left"/>
                                <w:textAlignment w:val="baseline"/>
                                <w:rPr>
                                  <w:sz w:val="20"/>
                                </w:rPr>
                              </w:pPr>
                              <w:r w:rsidRPr="008A4483">
                                <w:rPr>
                                  <w:rFonts w:ascii="Verdana" w:hAnsi="Verdana"/>
                                  <w:color w:val="0F5494"/>
                                  <w:kern w:val="24"/>
                                  <w:sz w:val="20"/>
                                </w:rPr>
                                <w:t>Фокус върху разходите</w:t>
                              </w:r>
                            </w:p>
                            <w:p w:rsidR="00FB29E2" w:rsidRPr="008A4483" w:rsidRDefault="00FB29E2" w:rsidP="00AE5ED6">
                              <w:pPr>
                                <w:pStyle w:val="ListParagraph"/>
                                <w:numPr>
                                  <w:ilvl w:val="0"/>
                                  <w:numId w:val="33"/>
                                </w:numPr>
                                <w:tabs>
                                  <w:tab w:val="clear" w:pos="720"/>
                                  <w:tab w:val="num" w:pos="284"/>
                                </w:tabs>
                                <w:ind w:left="0" w:firstLine="0"/>
                                <w:jc w:val="left"/>
                                <w:textAlignment w:val="baseline"/>
                                <w:rPr>
                                  <w:sz w:val="20"/>
                                </w:rPr>
                              </w:pPr>
                              <w:r w:rsidRPr="008A4483">
                                <w:rPr>
                                  <w:rFonts w:ascii="Verdana" w:hAnsi="Verdana"/>
                                  <w:color w:val="0F5494"/>
                                  <w:kern w:val="24"/>
                                  <w:sz w:val="20"/>
                                </w:rPr>
                                <w:t>Информация на ниво мярка</w:t>
                              </w:r>
                            </w:p>
                          </w:txbxContent>
                        </wps:txbx>
                        <wps:bodyPr rot="0" vert="horz" wrap="square" lIns="91440" tIns="45720" rIns="91440" bIns="45720" anchor="t" anchorCtr="0" upright="1">
                          <a:spAutoFit/>
                        </wps:bodyPr>
                      </wps:wsp>
                      <wps:wsp>
                        <wps:cNvPr id="2034" name="Text Box 10"/>
                        <wps:cNvSpPr txBox="1">
                          <a:spLocks noChangeArrowheads="1"/>
                        </wps:cNvSpPr>
                        <wps:spPr bwMode="auto">
                          <a:xfrm>
                            <a:off x="0" y="0"/>
                            <a:ext cx="1198245" cy="1763395"/>
                          </a:xfrm>
                          <a:prstGeom prst="rect">
                            <a:avLst/>
                          </a:prstGeom>
                          <a:solidFill>
                            <a:srgbClr val="002496"/>
                          </a:solidFill>
                          <a:ln>
                            <a:noFill/>
                          </a:ln>
                          <a:effectLst>
                            <a:outerShdw blurRad="57150" dist="19050" dir="5400000" algn="ctr" rotWithShape="0">
                              <a:srgbClr val="000000">
                                <a:alpha val="62999"/>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rsidR="00FB29E2" w:rsidRPr="00974BF4" w:rsidRDefault="00FB29E2" w:rsidP="00FB29E2">
                              <w:pPr>
                                <w:jc w:val="center"/>
                                <w:rPr>
                                  <w:rFonts w:ascii="Calibri" w:hAnsi="Calibri" w:cs="Calibri"/>
                                </w:rPr>
                              </w:pPr>
                              <w:r w:rsidRPr="00974BF4">
                                <w:rPr>
                                  <w:rFonts w:ascii="Calibri" w:hAnsi="Calibri" w:cs="Calibri"/>
                                </w:rPr>
                                <w:t>Държавата- членка уведомява ЕК за намерение за предоставяне на ДП</w:t>
                              </w:r>
                              <w:r w:rsidRPr="00974BF4">
                                <w:rPr>
                                  <w:rFonts w:ascii="Calibri" w:hAnsi="Calibri" w:cs="Calibri"/>
                                </w:rPr>
                                <w:cr/>
                                <w:t>(SANI)</w:t>
                              </w:r>
                            </w:p>
                          </w:txbxContent>
                        </wps:txbx>
                        <wps:bodyPr rot="0" vert="horz" wrap="square" lIns="91440" tIns="45720" rIns="91440" bIns="45720" anchor="ctr" anchorCtr="0" upright="1">
                          <a:noAutofit/>
                        </wps:bodyPr>
                      </wps:wsp>
                      <wps:wsp>
                        <wps:cNvPr id="2035" name="Text Box 11"/>
                        <wps:cNvSpPr txBox="1">
                          <a:spLocks noChangeArrowheads="1"/>
                        </wps:cNvSpPr>
                        <wps:spPr bwMode="auto">
                          <a:xfrm>
                            <a:off x="1605517" y="0"/>
                            <a:ext cx="1198245" cy="1763395"/>
                          </a:xfrm>
                          <a:prstGeom prst="rect">
                            <a:avLst/>
                          </a:prstGeom>
                          <a:solidFill>
                            <a:srgbClr val="002EC0"/>
                          </a:solidFill>
                          <a:ln>
                            <a:noFill/>
                          </a:ln>
                          <a:effectLst>
                            <a:outerShdw blurRad="57150" dist="19050" dir="5400000" algn="ctr" rotWithShape="0">
                              <a:srgbClr val="000000">
                                <a:alpha val="62999"/>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rsidR="00FB29E2" w:rsidRPr="00974BF4" w:rsidRDefault="00FB29E2" w:rsidP="00FB29E2">
                              <w:pPr>
                                <w:jc w:val="center"/>
                                <w:rPr>
                                  <w:rFonts w:ascii="Calibri" w:hAnsi="Calibri" w:cs="Calibri"/>
                                </w:rPr>
                              </w:pPr>
                              <w:r w:rsidRPr="00974BF4">
                                <w:rPr>
                                  <w:rFonts w:ascii="Calibri" w:hAnsi="Calibri" w:cs="Calibri"/>
                                </w:rPr>
                                <w:t xml:space="preserve">ЕК оценява дали </w:t>
                              </w:r>
                              <w:proofErr w:type="spellStart"/>
                              <w:r w:rsidRPr="00974BF4">
                                <w:rPr>
                                  <w:rFonts w:ascii="Calibri" w:hAnsi="Calibri" w:cs="Calibri"/>
                                </w:rPr>
                                <w:t>помоща</w:t>
                              </w:r>
                              <w:proofErr w:type="spellEnd"/>
                              <w:r w:rsidRPr="00974BF4">
                                <w:rPr>
                                  <w:rFonts w:ascii="Calibri" w:hAnsi="Calibri" w:cs="Calibri"/>
                                </w:rPr>
                                <w:t xml:space="preserve"> може да се приеме за съвместима</w:t>
                              </w:r>
                            </w:p>
                          </w:txbxContent>
                        </wps:txbx>
                        <wps:bodyPr rot="0" vert="horz" wrap="square" lIns="91440" tIns="45720" rIns="91440" bIns="45720" anchor="ctr" anchorCtr="0" upright="1">
                          <a:noAutofit/>
                        </wps:bodyPr>
                      </wps:wsp>
                      <wps:wsp>
                        <wps:cNvPr id="2036" name="Text Box 12"/>
                        <wps:cNvSpPr txBox="1">
                          <a:spLocks noChangeArrowheads="1"/>
                        </wps:cNvSpPr>
                        <wps:spPr bwMode="auto">
                          <a:xfrm>
                            <a:off x="3211033" y="0"/>
                            <a:ext cx="1198245" cy="1763395"/>
                          </a:xfrm>
                          <a:prstGeom prst="rect">
                            <a:avLst/>
                          </a:prstGeom>
                          <a:solidFill>
                            <a:srgbClr val="003AF2"/>
                          </a:solidFill>
                          <a:ln>
                            <a:noFill/>
                          </a:ln>
                          <a:effectLst>
                            <a:outerShdw blurRad="57150" dist="19050" dir="5400000" algn="ctr" rotWithShape="0">
                              <a:srgbClr val="000000">
                                <a:alpha val="62999"/>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rsidR="00FB29E2" w:rsidRPr="00215DA1" w:rsidRDefault="00FB29E2" w:rsidP="00FB29E2">
                              <w:pPr>
                                <w:jc w:val="center"/>
                                <w:rPr>
                                  <w:rFonts w:ascii="Calibri" w:hAnsi="Calibri" w:cs="Calibri"/>
                                  <w:color w:val="FFFFFF"/>
                                </w:rPr>
                              </w:pPr>
                              <w:r w:rsidRPr="00215DA1">
                                <w:rPr>
                                  <w:rFonts w:ascii="Calibri" w:hAnsi="Calibri" w:cs="Calibri"/>
                                  <w:color w:val="FFFFFF"/>
                                </w:rPr>
                                <w:t xml:space="preserve">Държавата -членка предоставя </w:t>
                              </w:r>
                              <w:proofErr w:type="spellStart"/>
                              <w:r w:rsidRPr="00215DA1">
                                <w:rPr>
                                  <w:rFonts w:ascii="Calibri" w:hAnsi="Calibri" w:cs="Calibri"/>
                                  <w:color w:val="FFFFFF"/>
                                </w:rPr>
                                <w:t>помоща</w:t>
                              </w:r>
                              <w:proofErr w:type="spellEnd"/>
                              <w:r w:rsidRPr="00215DA1">
                                <w:rPr>
                                  <w:rFonts w:ascii="Calibri" w:hAnsi="Calibri" w:cs="Calibri"/>
                                  <w:color w:val="FFFFFF"/>
                                </w:rPr>
                                <w:t xml:space="preserve">  и публикува  информация за получателите (Модула за прозрачност  ТАМ)</w:t>
                              </w:r>
                            </w:p>
                          </w:txbxContent>
                        </wps:txbx>
                        <wps:bodyPr rot="0" vert="horz" wrap="square" lIns="91440" tIns="45720" rIns="91440" bIns="45720" anchor="ctr" anchorCtr="0" upright="1">
                          <a:noAutofit/>
                        </wps:bodyPr>
                      </wps:wsp>
                      <wps:wsp>
                        <wps:cNvPr id="2037" name="Text Box 13"/>
                        <wps:cNvSpPr txBox="1">
                          <a:spLocks noChangeArrowheads="1"/>
                        </wps:cNvSpPr>
                        <wps:spPr bwMode="auto">
                          <a:xfrm>
                            <a:off x="4827182" y="0"/>
                            <a:ext cx="1198245" cy="1763395"/>
                          </a:xfrm>
                          <a:prstGeom prst="rect">
                            <a:avLst/>
                          </a:prstGeom>
                          <a:solidFill>
                            <a:srgbClr val="3364FF"/>
                          </a:solidFill>
                          <a:ln>
                            <a:noFill/>
                          </a:ln>
                          <a:effectLst>
                            <a:outerShdw blurRad="57150" dist="19050" dir="5400000" algn="ctr" rotWithShape="0">
                              <a:srgbClr val="000000">
                                <a:alpha val="62999"/>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rsidR="00FB29E2" w:rsidRPr="00215DA1" w:rsidRDefault="00FB29E2" w:rsidP="00FB29E2">
                              <w:pPr>
                                <w:jc w:val="center"/>
                                <w:rPr>
                                  <w:rFonts w:ascii="Calibri" w:hAnsi="Calibri" w:cs="Calibri"/>
                                  <w:color w:val="FFFFFF"/>
                                </w:rPr>
                              </w:pPr>
                              <w:r w:rsidRPr="00215DA1">
                                <w:rPr>
                                  <w:rFonts w:ascii="Calibri" w:hAnsi="Calibri" w:cs="Calibri"/>
                                  <w:color w:val="FFFFFF"/>
                                </w:rPr>
                                <w:t>Държавата -членка докладва на ЕК за общо разходваните</w:t>
                              </w:r>
                              <w:r w:rsidRPr="00215DA1">
                                <w:rPr>
                                  <w:rFonts w:ascii="Calibri" w:hAnsi="Calibri" w:cs="Calibri"/>
                                  <w:color w:val="FFFFFF"/>
                                </w:rPr>
                                <w:cr/>
                                <w:t>(Модул за докладване SARI)</w:t>
                              </w:r>
                            </w:p>
                          </w:txbxContent>
                        </wps:txbx>
                        <wps:bodyPr rot="0" vert="horz" wrap="square" lIns="91440" tIns="45720" rIns="91440" bIns="45720" anchor="ctr" anchorCtr="0" upright="1">
                          <a:noAutofit/>
                        </wps:bodyPr>
                      </wps:wsp>
                      <wps:wsp>
                        <wps:cNvPr id="2038" name="Right Arrow 16"/>
                        <wps:cNvSpPr>
                          <a:spLocks noChangeArrowheads="1"/>
                        </wps:cNvSpPr>
                        <wps:spPr bwMode="auto">
                          <a:xfrm>
                            <a:off x="2881424" y="882503"/>
                            <a:ext cx="254000" cy="254635"/>
                          </a:xfrm>
                          <a:prstGeom prst="rightArrow">
                            <a:avLst>
                              <a:gd name="adj1" fmla="val 50000"/>
                              <a:gd name="adj2" fmla="val 50000"/>
                            </a:avLst>
                          </a:prstGeom>
                          <a:gradFill rotWithShape="1">
                            <a:gsLst>
                              <a:gs pos="0">
                                <a:srgbClr val="408BCE"/>
                              </a:gs>
                              <a:gs pos="23000">
                                <a:srgbClr val="408BCE"/>
                              </a:gs>
                              <a:gs pos="69000">
                                <a:srgbClr val="2E75B6"/>
                              </a:gs>
                              <a:gs pos="97000">
                                <a:srgbClr val="2B6DA9"/>
                              </a:gs>
                              <a:gs pos="100000">
                                <a:srgbClr val="2B6DA9"/>
                              </a:gs>
                            </a:gsLst>
                            <a:path path="rect">
                              <a:fillToRect l="50000" t="50000" r="50000" b="50000"/>
                            </a:path>
                          </a:gradFill>
                          <a:ln>
                            <a:noFill/>
                          </a:ln>
                          <a:effectLst>
                            <a:outerShdw blurRad="57150" dist="19050" dir="5400000" algn="ctr" rotWithShape="0">
                              <a:srgbClr val="000000">
                                <a:alpha val="62999"/>
                              </a:srgbClr>
                            </a:outerShdw>
                          </a:effectLst>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2039" name="Right Arrow 17"/>
                        <wps:cNvSpPr>
                          <a:spLocks noChangeArrowheads="1"/>
                        </wps:cNvSpPr>
                        <wps:spPr bwMode="auto">
                          <a:xfrm>
                            <a:off x="4486940" y="882503"/>
                            <a:ext cx="254000" cy="254635"/>
                          </a:xfrm>
                          <a:prstGeom prst="rightArrow">
                            <a:avLst>
                              <a:gd name="adj1" fmla="val 50000"/>
                              <a:gd name="adj2" fmla="val 50000"/>
                            </a:avLst>
                          </a:prstGeom>
                          <a:gradFill rotWithShape="1">
                            <a:gsLst>
                              <a:gs pos="0">
                                <a:srgbClr val="408BCE"/>
                              </a:gs>
                              <a:gs pos="23000">
                                <a:srgbClr val="408BCE"/>
                              </a:gs>
                              <a:gs pos="69000">
                                <a:srgbClr val="2E75B6"/>
                              </a:gs>
                              <a:gs pos="97000">
                                <a:srgbClr val="2B6DA9"/>
                              </a:gs>
                              <a:gs pos="100000">
                                <a:srgbClr val="2B6DA9"/>
                              </a:gs>
                            </a:gsLst>
                            <a:path path="rect">
                              <a:fillToRect l="50000" t="50000" r="50000" b="50000"/>
                            </a:path>
                          </a:gradFill>
                          <a:ln>
                            <a:noFill/>
                          </a:ln>
                          <a:effectLst>
                            <a:outerShdw blurRad="57150" dist="19050" dir="5400000" algn="ctr" rotWithShape="0">
                              <a:srgbClr val="000000">
                                <a:alpha val="62999"/>
                              </a:srgbClr>
                            </a:outerShdw>
                          </a:effectLst>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2040" name="Right Arrow 18"/>
                        <wps:cNvSpPr>
                          <a:spLocks noChangeArrowheads="1"/>
                        </wps:cNvSpPr>
                        <wps:spPr bwMode="auto">
                          <a:xfrm>
                            <a:off x="1275907" y="882503"/>
                            <a:ext cx="254000" cy="254635"/>
                          </a:xfrm>
                          <a:prstGeom prst="rightArrow">
                            <a:avLst>
                              <a:gd name="adj1" fmla="val 50000"/>
                              <a:gd name="adj2" fmla="val 50000"/>
                            </a:avLst>
                          </a:prstGeom>
                          <a:gradFill rotWithShape="1">
                            <a:gsLst>
                              <a:gs pos="0">
                                <a:srgbClr val="408BCE"/>
                              </a:gs>
                              <a:gs pos="23000">
                                <a:srgbClr val="408BCE"/>
                              </a:gs>
                              <a:gs pos="69000">
                                <a:srgbClr val="2E75B6"/>
                              </a:gs>
                              <a:gs pos="97000">
                                <a:srgbClr val="2B6DA9"/>
                              </a:gs>
                              <a:gs pos="100000">
                                <a:srgbClr val="2B6DA9"/>
                              </a:gs>
                            </a:gsLst>
                            <a:path path="rect">
                              <a:fillToRect l="50000" t="50000" r="50000" b="50000"/>
                            </a:path>
                          </a:gradFill>
                          <a:ln>
                            <a:noFill/>
                          </a:ln>
                          <a:effectLst>
                            <a:outerShdw blurRad="57150" dist="19050" dir="5400000" algn="ctr" rotWithShape="0">
                              <a:srgbClr val="000000">
                                <a:alpha val="62999"/>
                              </a:srgbClr>
                            </a:outerShdw>
                          </a:effectLst>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wgp>
                  </a:graphicData>
                </a:graphic>
              </wp:inline>
            </w:drawing>
          </mc:Choice>
          <mc:Fallback>
            <w:pict>
              <v:group w14:anchorId="3649FD94" id="Group 20" o:spid="_x0000_s1264" style="width:474.45pt;height:240.9pt;mso-position-horizontal-relative:char;mso-position-vertical-relative:line" coordsize="60254,305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">
                <v:shape id="CasellaDiTesto 6" o:spid="_x0000_s1265" type="#_x0000_t202" style="position:absolute;left:28173;top:21579;width:16046;height:90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" strokecolor="#5b9bd5" strokeweight="3pt">
                  <v:textbox style="mso-fit-shape-to-text:t">
                    <w:txbxContent>
                      <w:p w:rsidR="00FB29E2" w:rsidRPr="008A4483" w:rsidRDefault="00FB29E2" w:rsidP="00AE5ED6">
                        <w:pPr>
                          <w:pStyle w:val="ListParagraph"/>
                          <w:numPr>
                            <w:ilvl w:val="0"/>
                            <w:numId w:val="31"/>
                          </w:numPr>
                          <w:tabs>
                            <w:tab w:val="clear" w:pos="720"/>
                            <w:tab w:val="num" w:pos="284"/>
                          </w:tabs>
                          <w:ind w:left="0" w:firstLine="0"/>
                          <w:jc w:val="left"/>
                          <w:textAlignment w:val="baseline"/>
                          <w:rPr>
                            <w:sz w:val="20"/>
                          </w:rPr>
                        </w:pPr>
                        <w:r w:rsidRPr="008A4483">
                          <w:rPr>
                            <w:rFonts w:ascii="Verdana" w:hAnsi="Verdana"/>
                            <w:color w:val="0F5494"/>
                            <w:kern w:val="24"/>
                            <w:sz w:val="20"/>
                          </w:rPr>
                          <w:t xml:space="preserve">Фокус върху предоставената помощ </w:t>
                        </w:r>
                      </w:p>
                      <w:p w:rsidR="00FB29E2" w:rsidRPr="008A4483" w:rsidRDefault="00FB29E2" w:rsidP="00AE5ED6">
                        <w:pPr>
                          <w:pStyle w:val="ListParagraph"/>
                          <w:numPr>
                            <w:ilvl w:val="0"/>
                            <w:numId w:val="31"/>
                          </w:numPr>
                          <w:tabs>
                            <w:tab w:val="clear" w:pos="720"/>
                            <w:tab w:val="num" w:pos="284"/>
                          </w:tabs>
                          <w:ind w:left="0" w:firstLine="0"/>
                          <w:jc w:val="left"/>
                          <w:textAlignment w:val="baseline"/>
                          <w:rPr>
                            <w:sz w:val="20"/>
                          </w:rPr>
                        </w:pPr>
                        <w:r w:rsidRPr="008A4483">
                          <w:rPr>
                            <w:rFonts w:ascii="Verdana" w:hAnsi="Verdana"/>
                            <w:color w:val="0F5494"/>
                            <w:kern w:val="24"/>
                            <w:sz w:val="20"/>
                          </w:rPr>
                          <w:t xml:space="preserve">Информация на ниво получатели </w:t>
                        </w:r>
                      </w:p>
                    </w:txbxContent>
                  </v:textbox>
                </v:shape>
                <v:shape id="CasellaDiTesto 10" o:spid="_x0000_s1266" type="#_x0000_t202" style="position:absolute;top:21477;width:13397;height:9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" strokecolor="#5b9bd5" strokeweight="3pt">
                  <v:stroke joinstyle="round" endcap="round"/>
                  <v:textbox>
                    <w:txbxContent>
                      <w:p w:rsidR="00FB29E2" w:rsidRPr="008A4483" w:rsidRDefault="00FB29E2" w:rsidP="00AE5ED6">
                        <w:pPr>
                          <w:pStyle w:val="ListParagraph"/>
                          <w:numPr>
                            <w:ilvl w:val="0"/>
                            <w:numId w:val="32"/>
                          </w:numPr>
                          <w:tabs>
                            <w:tab w:val="clear" w:pos="720"/>
                            <w:tab w:val="num" w:pos="142"/>
                          </w:tabs>
                          <w:ind w:left="0" w:firstLine="0"/>
                          <w:jc w:val="left"/>
                          <w:textAlignment w:val="baseline"/>
                          <w:rPr>
                            <w:sz w:val="20"/>
                          </w:rPr>
                        </w:pPr>
                        <w:r w:rsidRPr="008A4483">
                          <w:rPr>
                            <w:rFonts w:ascii="Verdana" w:hAnsi="Verdana"/>
                            <w:color w:val="0F5494"/>
                            <w:kern w:val="24"/>
                            <w:sz w:val="20"/>
                          </w:rPr>
                          <w:t>Предварително уведомление</w:t>
                        </w:r>
                      </w:p>
                    </w:txbxContent>
                  </v:textbox>
                </v:shape>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Freccia su 11" o:spid="_x0000_s1267" type="#_x0000_t68" style="position:absolute;left:5316;top:18500;width:1435;height:21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" adj="7179" filled="f" fillcolor="#5b9bd5" strokecolor="#4f81bd">
                  <v:stroke joinstyle="round"/>
                  <v:shadow color="#e7e6e6"/>
                </v:shape>
                <v:shape id="Freccia su 12" o:spid="_x0000_s1268" type="#_x0000_t68" style="position:absolute;left:37426;top:18606;width:1435;height:21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" adj="7179" filled="f" fillcolor="#5b9bd5" strokecolor="#4f81bd">
                  <v:stroke joinstyle="round"/>
                  <v:shadow color="#e7e6e6"/>
                </v:shape>
                <v:shape id="Freccia su 12" o:spid="_x0000_s1269" type="#_x0000_t68" style="position:absolute;left:53588;top:18606;width:1435;height:21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" adj="7179" filled="f" fillcolor="#5b9bd5" strokecolor="#4f81bd">
                  <v:stroke joinstyle="round"/>
                  <v:shadow color="#e7e6e6"/>
                </v:shape>
                <v:shape id="CasellaDiTesto 8" o:spid="_x0000_s1270" type="#_x0000_t202" style="position:absolute;left:47204;top:21578;width:13004;height:7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" strokecolor="#5b9bd5" strokeweight="3pt">
                  <v:textbox style="mso-fit-shape-to-text:t">
                    <w:txbxContent>
                      <w:p w:rsidR="00FB29E2" w:rsidRPr="008A4483" w:rsidRDefault="00FB29E2" w:rsidP="00AE5ED6">
                        <w:pPr>
                          <w:pStyle w:val="ListParagraph"/>
                          <w:numPr>
                            <w:ilvl w:val="0"/>
                            <w:numId w:val="33"/>
                          </w:numPr>
                          <w:tabs>
                            <w:tab w:val="clear" w:pos="720"/>
                            <w:tab w:val="num" w:pos="284"/>
                          </w:tabs>
                          <w:ind w:left="0" w:firstLine="0"/>
                          <w:jc w:val="left"/>
                          <w:textAlignment w:val="baseline"/>
                          <w:rPr>
                            <w:sz w:val="20"/>
                          </w:rPr>
                        </w:pPr>
                        <w:r w:rsidRPr="008A4483">
                          <w:rPr>
                            <w:rFonts w:ascii="Verdana" w:hAnsi="Verdana"/>
                            <w:color w:val="0F5494"/>
                            <w:kern w:val="24"/>
                            <w:sz w:val="20"/>
                          </w:rPr>
                          <w:t>Фокус върху разходите</w:t>
                        </w:r>
                      </w:p>
                      <w:p w:rsidR="00FB29E2" w:rsidRPr="008A4483" w:rsidRDefault="00FB29E2" w:rsidP="00AE5ED6">
                        <w:pPr>
                          <w:pStyle w:val="ListParagraph"/>
                          <w:numPr>
                            <w:ilvl w:val="0"/>
                            <w:numId w:val="33"/>
                          </w:numPr>
                          <w:tabs>
                            <w:tab w:val="clear" w:pos="720"/>
                            <w:tab w:val="num" w:pos="284"/>
                          </w:tabs>
                          <w:ind w:left="0" w:firstLine="0"/>
                          <w:jc w:val="left"/>
                          <w:textAlignment w:val="baseline"/>
                          <w:rPr>
                            <w:sz w:val="20"/>
                          </w:rPr>
                        </w:pPr>
                        <w:r w:rsidRPr="008A4483">
                          <w:rPr>
                            <w:rFonts w:ascii="Verdana" w:hAnsi="Verdana"/>
                            <w:color w:val="0F5494"/>
                            <w:kern w:val="24"/>
                            <w:sz w:val="20"/>
                          </w:rPr>
                          <w:t>Информация на ниво мярка</w:t>
                        </w:r>
                      </w:p>
                    </w:txbxContent>
                  </v:textbox>
                </v:shape>
                <v:shape id="Text Box 10" o:spid="_x0000_s1271" type="#_x0000_t202" style="position:absolute;width:11982;height:176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" fillcolor="#002496" stroked="f">
                  <v:shadow on="t" color="black" opacity="41287f" offset="0,1.5pt"/>
                  <v:textbox>
                    <w:txbxContent>
                      <w:p w:rsidR="00FB29E2" w:rsidRPr="00974BF4" w:rsidRDefault="00FB29E2" w:rsidP="00FB29E2">
                        <w:pPr>
                          <w:jc w:val="center"/>
                          <w:rPr>
                            <w:rFonts w:ascii="Calibri" w:hAnsi="Calibri" w:cs="Calibri"/>
                          </w:rPr>
                        </w:pPr>
                        <w:r w:rsidRPr="00974BF4">
                          <w:rPr>
                            <w:rFonts w:ascii="Calibri" w:hAnsi="Calibri" w:cs="Calibri"/>
                          </w:rPr>
                          <w:t>Държавата- членка уведомява ЕК за намерение за предоставяне на ДП</w:t>
                        </w:r>
                        <w:r w:rsidRPr="00974BF4">
                          <w:rPr>
                            <w:rFonts w:ascii="Calibri" w:hAnsi="Calibri" w:cs="Calibri"/>
                          </w:rPr>
                          <w:cr/>
                          <w:t>(SANI)</w:t>
                        </w:r>
                      </w:p>
                    </w:txbxContent>
                  </v:textbox>
                </v:shape>
                <v:shape id="Text Box 11" o:spid="_x0000_s1272" type="#_x0000_t202" style="position:absolute;left:16055;width:11982;height:176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" fillcolor="#002ec0" stroked="f">
                  <v:shadow on="t" color="black" opacity="41287f" offset="0,1.5pt"/>
                  <v:textbox>
                    <w:txbxContent>
                      <w:p w:rsidR="00FB29E2" w:rsidRPr="00974BF4" w:rsidRDefault="00FB29E2" w:rsidP="00FB29E2">
                        <w:pPr>
                          <w:jc w:val="center"/>
                          <w:rPr>
                            <w:rFonts w:ascii="Calibri" w:hAnsi="Calibri" w:cs="Calibri"/>
                          </w:rPr>
                        </w:pPr>
                        <w:r w:rsidRPr="00974BF4">
                          <w:rPr>
                            <w:rFonts w:ascii="Calibri" w:hAnsi="Calibri" w:cs="Calibri"/>
                          </w:rPr>
                          <w:t xml:space="preserve">ЕК оценява дали </w:t>
                        </w:r>
                        <w:proofErr w:type="spellStart"/>
                        <w:r w:rsidRPr="00974BF4">
                          <w:rPr>
                            <w:rFonts w:ascii="Calibri" w:hAnsi="Calibri" w:cs="Calibri"/>
                          </w:rPr>
                          <w:t>помоща</w:t>
                        </w:r>
                        <w:proofErr w:type="spellEnd"/>
                        <w:r w:rsidRPr="00974BF4">
                          <w:rPr>
                            <w:rFonts w:ascii="Calibri" w:hAnsi="Calibri" w:cs="Calibri"/>
                          </w:rPr>
                          <w:t xml:space="preserve"> може да се приеме за съвместима</w:t>
                        </w:r>
                      </w:p>
                    </w:txbxContent>
                  </v:textbox>
                </v:shape>
                <v:shape id="Text Box 12" o:spid="_x0000_s1273" type="#_x0000_t202" style="position:absolute;left:32110;width:11982;height:176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" fillcolor="#003af2" stroked="f">
                  <v:shadow on="t" color="black" opacity="41287f" offset="0,1.5pt"/>
                  <v:textbox>
                    <w:txbxContent>
                      <w:p w:rsidR="00FB29E2" w:rsidRPr="00215DA1" w:rsidRDefault="00FB29E2" w:rsidP="00FB29E2">
                        <w:pPr>
                          <w:jc w:val="center"/>
                          <w:rPr>
                            <w:rFonts w:ascii="Calibri" w:hAnsi="Calibri" w:cs="Calibri"/>
                            <w:color w:val="FFFFFF"/>
                          </w:rPr>
                        </w:pPr>
                        <w:r w:rsidRPr="00215DA1">
                          <w:rPr>
                            <w:rFonts w:ascii="Calibri" w:hAnsi="Calibri" w:cs="Calibri"/>
                            <w:color w:val="FFFFFF"/>
                          </w:rPr>
                          <w:t xml:space="preserve">Държавата -членка предоставя </w:t>
                        </w:r>
                        <w:proofErr w:type="spellStart"/>
                        <w:r w:rsidRPr="00215DA1">
                          <w:rPr>
                            <w:rFonts w:ascii="Calibri" w:hAnsi="Calibri" w:cs="Calibri"/>
                            <w:color w:val="FFFFFF"/>
                          </w:rPr>
                          <w:t>помоща</w:t>
                        </w:r>
                        <w:proofErr w:type="spellEnd"/>
                        <w:r w:rsidRPr="00215DA1">
                          <w:rPr>
                            <w:rFonts w:ascii="Calibri" w:hAnsi="Calibri" w:cs="Calibri"/>
                            <w:color w:val="FFFFFF"/>
                          </w:rPr>
                          <w:t xml:space="preserve">  и публикува  информация за получателите (Модула за прозрачност  ТАМ)</w:t>
                        </w:r>
                      </w:p>
                    </w:txbxContent>
                  </v:textbox>
                </v:shape>
                <v:shape id="Text Box 13" o:spid="_x0000_s1274" type="#_x0000_t202" style="position:absolute;left:48271;width:11983;height:176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" fillcolor="#3364ff" stroked="f">
                  <v:shadow on="t" color="black" opacity="41287f" offset="0,1.5pt"/>
                  <v:textbox>
                    <w:txbxContent>
                      <w:p w:rsidR="00FB29E2" w:rsidRPr="00215DA1" w:rsidRDefault="00FB29E2" w:rsidP="00FB29E2">
                        <w:pPr>
                          <w:jc w:val="center"/>
                          <w:rPr>
                            <w:rFonts w:ascii="Calibri" w:hAnsi="Calibri" w:cs="Calibri"/>
                            <w:color w:val="FFFFFF"/>
                          </w:rPr>
                        </w:pPr>
                        <w:r w:rsidRPr="00215DA1">
                          <w:rPr>
                            <w:rFonts w:ascii="Calibri" w:hAnsi="Calibri" w:cs="Calibri"/>
                            <w:color w:val="FFFFFF"/>
                          </w:rPr>
                          <w:t>Държавата -членка докладва на ЕК за общо разходваните</w:t>
                        </w:r>
                        <w:r w:rsidRPr="00215DA1">
                          <w:rPr>
                            <w:rFonts w:ascii="Calibri" w:hAnsi="Calibri" w:cs="Calibri"/>
                            <w:color w:val="FFFFFF"/>
                          </w:rPr>
                          <w:cr/>
                          <w:t>(Модул за докладване SARI)</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6" o:spid="_x0000_s1275" type="#_x0000_t13" style="position:absolute;left:28814;top:8825;width:2540;height:25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" adj="10800" fillcolor="#408bce" stroked="f">
                  <v:fill color2="#2b6da9" rotate="t" focusposition=".5,.5" focussize="" colors="0 #408bce;15073f #408bce;45220f #2e75b6;63570f #2b6da9;1 #2b6da9" focus="100%" type="gradientRadial">
                    <o:fill v:ext="view" type="gradientCenter"/>
                  </v:fill>
                  <v:shadow on="t" color="black" opacity="41287f" offset="0,1.5pt"/>
                </v:shape>
                <v:shape id="Right Arrow 17" o:spid="_x0000_s1276" type="#_x0000_t13" style="position:absolute;left:44869;top:8825;width:2540;height:25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" adj="10800" fillcolor="#408bce" stroked="f">
                  <v:fill color2="#2b6da9" rotate="t" focusposition=".5,.5" focussize="" colors="0 #408bce;15073f #408bce;45220f #2e75b6;63570f #2b6da9;1 #2b6da9" focus="100%" type="gradientRadial">
                    <o:fill v:ext="view" type="gradientCenter"/>
                  </v:fill>
                  <v:shadow on="t" color="black" opacity="41287f" offset="0,1.5pt"/>
                </v:shape>
                <v:shape id="Right Arrow 18" o:spid="_x0000_s1277" type="#_x0000_t13" style="position:absolute;left:12759;top:8825;width:2540;height:25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" adj="10800" fillcolor="#408bce" stroked="f">
                  <v:fill color2="#2b6da9" rotate="t" focusposition=".5,.5" focussize="" colors="0 #408bce;15073f #408bce;45220f #2e75b6;63570f #2b6da9;1 #2b6da9" focus="100%" type="gradientRadial">
                    <o:fill v:ext="view" type="gradientCenter"/>
                  </v:fill>
                  <v:shadow on="t" color="black" opacity="41287f" offset="0,1.5pt"/>
                </v:shape>
                <w10:anchorlock/>
              </v:group>
            </w:pict>
          </mc:Fallback>
        </mc:AlternateContent>
      </w:r>
    </w:p>
    <w:p w:rsidR="00FB29E2" w:rsidRPr="00FB29E2" w:rsidRDefault="00FB29E2" w:rsidP="00FB29E2">
      <w:pPr>
        <w:autoSpaceDE w:val="0"/>
        <w:autoSpaceDN w:val="0"/>
        <w:adjustRightInd w:val="0"/>
        <w:spacing w:after="0" w:line="240" w:lineRule="auto"/>
        <w:ind w:firstLine="851"/>
        <w:rPr>
          <w:rFonts w:ascii="EUAlbertina" w:eastAsia="Times New Roman" w:hAnsi="EUAlbertina" w:cs="EUAlbertina"/>
          <w:color w:val="000000"/>
          <w:sz w:val="24"/>
          <w:szCs w:val="24"/>
          <w:lang w:eastAsia="bg-BG"/>
        </w:rPr>
      </w:pPr>
    </w:p>
    <w:p w:rsidR="00FB29E2" w:rsidRPr="00FB29E2" w:rsidRDefault="00FB29E2" w:rsidP="00FB29E2">
      <w:pPr>
        <w:autoSpaceDE w:val="0"/>
        <w:autoSpaceDN w:val="0"/>
        <w:adjustRightInd w:val="0"/>
        <w:spacing w:after="0" w:line="240" w:lineRule="auto"/>
        <w:ind w:firstLine="851"/>
        <w:rPr>
          <w:rFonts w:ascii="EUAlbertina" w:eastAsia="Times New Roman" w:hAnsi="EUAlbertina" w:cs="EUAlbertina"/>
          <w:color w:val="000000"/>
          <w:sz w:val="24"/>
          <w:szCs w:val="24"/>
          <w:lang w:eastAsia="bg-BG"/>
        </w:rPr>
      </w:pPr>
    </w:p>
    <w:p w:rsidR="00FB29E2" w:rsidRPr="00FB29E2" w:rsidRDefault="00FB29E2" w:rsidP="00604E3C">
      <w:pPr>
        <w:pStyle w:val="ListParagraph"/>
        <w:numPr>
          <w:ilvl w:val="0"/>
          <w:numId w:val="49"/>
        </w:numPr>
        <w:pBdr>
          <w:top w:val="single" w:sz="4" w:space="1" w:color="auto"/>
          <w:left w:val="single" w:sz="4" w:space="4" w:color="auto"/>
          <w:bottom w:val="single" w:sz="4" w:space="1" w:color="auto"/>
          <w:right w:val="single" w:sz="4" w:space="4" w:color="auto"/>
        </w:pBdr>
        <w:shd w:val="clear" w:color="auto" w:fill="99CCFF"/>
        <w:spacing w:before="120" w:after="120"/>
        <w:outlineLvl w:val="1"/>
        <w:rPr>
          <w:b/>
          <w:szCs w:val="24"/>
        </w:rPr>
      </w:pPr>
      <w:bookmarkStart w:id="141" w:name="_Ref408994014"/>
      <w:bookmarkStart w:id="142" w:name="_Toc479775602"/>
      <w:bookmarkStart w:id="143" w:name="_Toc140150186"/>
      <w:r w:rsidRPr="00FB29E2">
        <w:rPr>
          <w:b/>
          <w:szCs w:val="24"/>
        </w:rPr>
        <w:t>Осигуряване на съвместимост на равнище индивидуален проект</w:t>
      </w:r>
      <w:r w:rsidRPr="00FB29E2">
        <w:footnoteReference w:id="30"/>
      </w:r>
      <w:r w:rsidRPr="00FB29E2">
        <w:rPr>
          <w:b/>
          <w:szCs w:val="24"/>
        </w:rPr>
        <w:t xml:space="preserve"> /бенефициент/партньор</w:t>
      </w:r>
      <w:bookmarkEnd w:id="141"/>
      <w:bookmarkEnd w:id="142"/>
      <w:bookmarkEnd w:id="143"/>
      <w:r w:rsidRPr="00FB29E2">
        <w:rPr>
          <w:b/>
          <w:szCs w:val="24"/>
        </w:rPr>
        <w:t xml:space="preserve"> </w:t>
      </w:r>
    </w:p>
    <w:p w:rsidR="00FB29E2" w:rsidRPr="00FB29E2" w:rsidRDefault="00FB29E2" w:rsidP="00FB29E2">
      <w:pPr>
        <w:spacing w:beforeLines="60" w:before="144" w:afterLines="60" w:after="144"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Процедурата се прилага, когато предварителното заключение на УО на </w:t>
      </w:r>
      <w:r>
        <w:rPr>
          <w:rFonts w:ascii="Times New Roman" w:eastAsia="Times New Roman" w:hAnsi="Times New Roman" w:cs="Times New Roman"/>
          <w:sz w:val="24"/>
        </w:rPr>
        <w:t>ПТС</w:t>
      </w:r>
      <w:r w:rsidRPr="00FB29E2">
        <w:rPr>
          <w:rFonts w:ascii="Times New Roman" w:eastAsia="Times New Roman" w:hAnsi="Times New Roman" w:cs="Times New Roman"/>
          <w:sz w:val="24"/>
        </w:rPr>
        <w:t xml:space="preserve"> от процедурите  по </w:t>
      </w:r>
      <w:r w:rsidRPr="00FB29E2">
        <w:rPr>
          <w:rFonts w:ascii="Times New Roman" w:eastAsia="Times New Roman" w:hAnsi="Times New Roman" w:cs="Times New Roman"/>
          <w:b/>
          <w:sz w:val="24"/>
        </w:rPr>
        <w:t>точка</w:t>
      </w:r>
      <w:r w:rsidRPr="00FB29E2">
        <w:rPr>
          <w:rFonts w:ascii="Times New Roman" w:eastAsia="Times New Roman" w:hAnsi="Times New Roman" w:cs="Times New Roman"/>
          <w:sz w:val="24"/>
        </w:rPr>
        <w:t xml:space="preserve"> </w:t>
      </w:r>
      <w:r w:rsidRPr="00FB29E2">
        <w:rPr>
          <w:rFonts w:ascii="Times New Roman" w:eastAsia="Times New Roman" w:hAnsi="Times New Roman" w:cs="Times New Roman"/>
          <w:b/>
          <w:sz w:val="24"/>
        </w:rPr>
        <w:fldChar w:fldCharType="begin"/>
      </w:r>
      <w:r w:rsidRPr="00FB29E2">
        <w:rPr>
          <w:rFonts w:ascii="Times New Roman" w:eastAsia="Times New Roman" w:hAnsi="Times New Roman" w:cs="Times New Roman"/>
          <w:b/>
          <w:sz w:val="24"/>
        </w:rPr>
        <w:instrText xml:space="preserve"> REF _Ref408991760 \r \h  \* MERGEFORMAT </w:instrText>
      </w:r>
      <w:r w:rsidRPr="00FB29E2">
        <w:rPr>
          <w:rFonts w:ascii="Times New Roman" w:eastAsia="Times New Roman" w:hAnsi="Times New Roman" w:cs="Times New Roman"/>
          <w:b/>
          <w:sz w:val="24"/>
        </w:rPr>
      </w:r>
      <w:r w:rsidRPr="00FB29E2">
        <w:rPr>
          <w:rFonts w:ascii="Times New Roman" w:eastAsia="Times New Roman" w:hAnsi="Times New Roman" w:cs="Times New Roman"/>
          <w:b/>
          <w:sz w:val="24"/>
        </w:rPr>
        <w:fldChar w:fldCharType="separate"/>
      </w:r>
      <w:r w:rsidRPr="00FB29E2">
        <w:rPr>
          <w:rFonts w:ascii="Times New Roman" w:eastAsia="Times New Roman" w:hAnsi="Times New Roman" w:cs="Times New Roman"/>
          <w:b/>
          <w:sz w:val="24"/>
        </w:rPr>
        <w:t>7</w:t>
      </w:r>
      <w:r w:rsidRPr="00FB29E2">
        <w:rPr>
          <w:rFonts w:ascii="Times New Roman" w:eastAsia="Times New Roman" w:hAnsi="Times New Roman" w:cs="Times New Roman"/>
          <w:b/>
          <w:sz w:val="24"/>
        </w:rPr>
        <w:fldChar w:fldCharType="end"/>
      </w:r>
      <w:r w:rsidRPr="00FB29E2">
        <w:rPr>
          <w:rFonts w:ascii="Times New Roman" w:eastAsia="Times New Roman" w:hAnsi="Times New Roman" w:cs="Times New Roman"/>
          <w:b/>
          <w:sz w:val="24"/>
        </w:rPr>
        <w:t xml:space="preserve"> </w:t>
      </w:r>
      <w:r w:rsidRPr="00FB29E2">
        <w:rPr>
          <w:rFonts w:ascii="Times New Roman" w:eastAsia="Times New Roman" w:hAnsi="Times New Roman" w:cs="Times New Roman"/>
          <w:sz w:val="24"/>
        </w:rPr>
        <w:t>е за наличие на ДП.</w:t>
      </w:r>
    </w:p>
    <w:p w:rsidR="00FB29E2" w:rsidRPr="00FB29E2" w:rsidRDefault="00FB29E2" w:rsidP="00FB29E2">
      <w:pPr>
        <w:spacing w:beforeLines="60" w:before="144" w:afterLines="60" w:after="144"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Правоприлагането в областта на държавните помощи обхваща не само предварителното осигуряване на съответствие, поради което в случаите на схема за помощ и индивидуална помощ, всеки отделен случай следва да е обект на проверка за съответствие с приложимата процедурна рамка и правила за съвместимост. </w:t>
      </w:r>
    </w:p>
    <w:p w:rsidR="00FB29E2" w:rsidRPr="00FB29E2" w:rsidRDefault="00FB29E2" w:rsidP="00FB29E2">
      <w:pPr>
        <w:spacing w:beforeLines="60" w:before="144" w:afterLines="60" w:after="144"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Предвид това, в случай, че по ОПТИИ бъде предоставена ДП, УО на </w:t>
      </w:r>
      <w:r>
        <w:rPr>
          <w:rFonts w:ascii="Times New Roman" w:eastAsia="Times New Roman" w:hAnsi="Times New Roman" w:cs="Times New Roman"/>
          <w:sz w:val="24"/>
        </w:rPr>
        <w:t>ПТС</w:t>
      </w:r>
      <w:r w:rsidRPr="00FB29E2">
        <w:rPr>
          <w:rFonts w:ascii="Times New Roman" w:eastAsia="Times New Roman" w:hAnsi="Times New Roman" w:cs="Times New Roman"/>
          <w:sz w:val="24"/>
        </w:rPr>
        <w:t xml:space="preserve"> ще прилага правила за действие и контроли, осигуряващи </w:t>
      </w:r>
      <w:r w:rsidRPr="00FB29E2">
        <w:rPr>
          <w:rFonts w:ascii="Times New Roman" w:eastAsia="Times New Roman" w:hAnsi="Times New Roman" w:cs="Times New Roman"/>
          <w:b/>
          <w:sz w:val="24"/>
        </w:rPr>
        <w:t xml:space="preserve">изпълнение на мярката на </w:t>
      </w:r>
      <w:r w:rsidRPr="00FB29E2">
        <w:rPr>
          <w:rFonts w:ascii="Times New Roman" w:eastAsia="Times New Roman" w:hAnsi="Times New Roman" w:cs="Times New Roman"/>
          <w:b/>
          <w:sz w:val="24"/>
        </w:rPr>
        <w:lastRenderedPageBreak/>
        <w:t xml:space="preserve">равнище подпомагане на индивидуален проект/бенефициент без отклонение </w:t>
      </w:r>
      <w:r w:rsidRPr="00FB29E2">
        <w:rPr>
          <w:rFonts w:ascii="Times New Roman" w:eastAsia="Times New Roman" w:hAnsi="Times New Roman" w:cs="Times New Roman"/>
          <w:sz w:val="24"/>
        </w:rPr>
        <w:t xml:space="preserve">от начина, по-който е съгласувана с МФ </w:t>
      </w:r>
      <w:r w:rsidRPr="00FB29E2">
        <w:rPr>
          <w:rFonts w:ascii="Times New Roman" w:eastAsia="Times New Roman" w:hAnsi="Times New Roman" w:cs="Times New Roman"/>
          <w:i/>
          <w:sz w:val="24"/>
        </w:rPr>
        <w:t xml:space="preserve">(в случаите на помощ в обхвата на групово освобождаване) или </w:t>
      </w:r>
      <w:r w:rsidRPr="00FB29E2">
        <w:rPr>
          <w:rFonts w:ascii="Times New Roman" w:eastAsia="Times New Roman" w:hAnsi="Times New Roman" w:cs="Times New Roman"/>
          <w:sz w:val="24"/>
        </w:rPr>
        <w:t xml:space="preserve">така както е </w:t>
      </w:r>
      <w:proofErr w:type="spellStart"/>
      <w:r w:rsidRPr="00FB29E2">
        <w:rPr>
          <w:rFonts w:ascii="Times New Roman" w:eastAsia="Times New Roman" w:hAnsi="Times New Roman" w:cs="Times New Roman"/>
          <w:sz w:val="24"/>
        </w:rPr>
        <w:t>нотифицирана</w:t>
      </w:r>
      <w:proofErr w:type="spellEnd"/>
      <w:r w:rsidRPr="00FB29E2">
        <w:rPr>
          <w:rFonts w:ascii="Times New Roman" w:eastAsia="Times New Roman" w:hAnsi="Times New Roman" w:cs="Times New Roman"/>
          <w:sz w:val="24"/>
        </w:rPr>
        <w:t xml:space="preserve"> и одобрена от ЕК</w:t>
      </w:r>
      <w:r w:rsidRPr="00FB29E2">
        <w:rPr>
          <w:rFonts w:ascii="Times New Roman" w:eastAsia="Times New Roman" w:hAnsi="Times New Roman" w:cs="Times New Roman"/>
          <w:i/>
          <w:sz w:val="24"/>
        </w:rPr>
        <w:t xml:space="preserve"> (за мерки подлежащи на уведомяване</w:t>
      </w:r>
      <w:r w:rsidRPr="00FB29E2">
        <w:rPr>
          <w:rFonts w:ascii="Times New Roman" w:eastAsia="Times New Roman" w:hAnsi="Times New Roman" w:cs="Times New Roman"/>
          <w:sz w:val="24"/>
        </w:rPr>
        <w:t>).</w:t>
      </w:r>
    </w:p>
    <w:p w:rsidR="00FB29E2" w:rsidRPr="00FB29E2" w:rsidRDefault="00FB29E2" w:rsidP="00FB29E2">
      <w:pPr>
        <w:spacing w:beforeLines="60" w:before="144" w:afterLines="60" w:after="144"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Такива контролни процедури са предвидени в т. 25.5.1., където е предвидено всяко</w:t>
      </w:r>
      <w:r>
        <w:rPr>
          <w:rFonts w:ascii="Times New Roman" w:eastAsia="Times New Roman" w:hAnsi="Times New Roman" w:cs="Times New Roman"/>
          <w:sz w:val="24"/>
        </w:rPr>
        <w:t xml:space="preserve"> искане за окончателно плащане д</w:t>
      </w:r>
      <w:r w:rsidRPr="00FB29E2">
        <w:rPr>
          <w:rFonts w:ascii="Times New Roman" w:eastAsia="Times New Roman" w:hAnsi="Times New Roman" w:cs="Times New Roman"/>
          <w:sz w:val="24"/>
        </w:rPr>
        <w:t xml:space="preserve">а бъде представено с попълнена информация относно наличието на отпуснати ДП, в случай на предоставени такива по проекта. Помощта следва да се отчете като се попълни информация относно мярката, размера и вида.   Чрез контролен лист „Контролен лист: искане за окончателно плащане от бенефициенти по </w:t>
      </w:r>
      <w:r>
        <w:rPr>
          <w:rFonts w:ascii="Times New Roman" w:eastAsia="Times New Roman" w:hAnsi="Times New Roman" w:cs="Times New Roman"/>
          <w:sz w:val="24"/>
        </w:rPr>
        <w:t>ПТС</w:t>
      </w:r>
      <w:r w:rsidRPr="00FB29E2">
        <w:rPr>
          <w:rFonts w:ascii="Times New Roman" w:eastAsia="Times New Roman" w:hAnsi="Times New Roman" w:cs="Times New Roman"/>
          <w:sz w:val="24"/>
        </w:rPr>
        <w:t xml:space="preserve"> се прави проверка на тази информация.</w:t>
      </w:r>
    </w:p>
    <w:p w:rsidR="00FB29E2" w:rsidRPr="00FB29E2" w:rsidRDefault="00FB29E2" w:rsidP="00FB29E2">
      <w:pPr>
        <w:spacing w:beforeLines="60" w:before="144" w:afterLines="60" w:after="144"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Осигуряването на съвместимост обхваща, както процеса на </w:t>
      </w:r>
      <w:r w:rsidRPr="00FB29E2">
        <w:rPr>
          <w:rFonts w:ascii="Times New Roman" w:eastAsia="Times New Roman" w:hAnsi="Times New Roman" w:cs="Times New Roman"/>
          <w:b/>
          <w:sz w:val="24"/>
        </w:rPr>
        <w:t>оценка, одобряване и договаряне</w:t>
      </w:r>
      <w:r w:rsidRPr="00FB29E2">
        <w:rPr>
          <w:rFonts w:ascii="Times New Roman" w:eastAsia="Times New Roman" w:hAnsi="Times New Roman" w:cs="Times New Roman"/>
          <w:sz w:val="24"/>
        </w:rPr>
        <w:t xml:space="preserve"> (предварителен контрол), така и осъществяването на </w:t>
      </w:r>
      <w:r w:rsidRPr="00FB29E2">
        <w:rPr>
          <w:rFonts w:ascii="Times New Roman" w:eastAsia="Times New Roman" w:hAnsi="Times New Roman" w:cs="Times New Roman"/>
          <w:b/>
          <w:sz w:val="24"/>
        </w:rPr>
        <w:t>текущ и последващ</w:t>
      </w:r>
      <w:r w:rsidRPr="00FB29E2">
        <w:rPr>
          <w:rFonts w:ascii="Times New Roman" w:eastAsia="Times New Roman" w:hAnsi="Times New Roman" w:cs="Times New Roman"/>
          <w:sz w:val="24"/>
        </w:rPr>
        <w:t xml:space="preserve"> контрол при изпълнението на всеки проект. </w:t>
      </w:r>
    </w:p>
    <w:p w:rsidR="00FB29E2" w:rsidRPr="00FB29E2" w:rsidRDefault="00FB29E2" w:rsidP="00FB29E2">
      <w:pPr>
        <w:spacing w:beforeLines="60" w:before="144" w:afterLines="60" w:after="144"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УО ще да постави особен акцент върху: </w:t>
      </w:r>
    </w:p>
    <w:p w:rsidR="00FB29E2" w:rsidRPr="00FB29E2" w:rsidRDefault="00FB29E2" w:rsidP="00AE5ED6">
      <w:pPr>
        <w:numPr>
          <w:ilvl w:val="0"/>
          <w:numId w:val="23"/>
        </w:numPr>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типа допустими получатели/партньори</w:t>
      </w:r>
      <w:r w:rsidRPr="00FB29E2">
        <w:rPr>
          <w:rFonts w:ascii="Times New Roman" w:eastAsia="Times New Roman" w:hAnsi="Times New Roman" w:cs="Times New Roman"/>
          <w:sz w:val="24"/>
          <w:vertAlign w:val="superscript"/>
        </w:rPr>
        <w:footnoteReference w:id="31"/>
      </w:r>
      <w:r w:rsidRPr="00FB29E2">
        <w:rPr>
          <w:rFonts w:ascii="Times New Roman" w:eastAsia="Times New Roman" w:hAnsi="Times New Roman" w:cs="Times New Roman"/>
          <w:sz w:val="24"/>
        </w:rPr>
        <w:t xml:space="preserve"> и проверката на категорията им (</w:t>
      </w:r>
      <w:proofErr w:type="spellStart"/>
      <w:r w:rsidRPr="00FB29E2">
        <w:rPr>
          <w:rFonts w:ascii="Times New Roman" w:eastAsia="Times New Roman" w:hAnsi="Times New Roman" w:cs="Times New Roman"/>
          <w:sz w:val="24"/>
        </w:rPr>
        <w:t>микро</w:t>
      </w:r>
      <w:proofErr w:type="spellEnd"/>
      <w:r w:rsidRPr="00FB29E2">
        <w:rPr>
          <w:rFonts w:ascii="Times New Roman" w:eastAsia="Times New Roman" w:hAnsi="Times New Roman" w:cs="Times New Roman"/>
          <w:sz w:val="24"/>
        </w:rPr>
        <w:t xml:space="preserve">, МСП, големи предприятия); </w:t>
      </w:r>
    </w:p>
    <w:p w:rsidR="00FB29E2" w:rsidRPr="00FB29E2" w:rsidRDefault="00FB29E2" w:rsidP="00AE5ED6">
      <w:pPr>
        <w:numPr>
          <w:ilvl w:val="0"/>
          <w:numId w:val="23"/>
        </w:numPr>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допустими разходи, правилно определяне на допустимите разходи и интензитети на помощ (вкл. бонуси, ако се прилагат);</w:t>
      </w:r>
    </w:p>
    <w:p w:rsidR="00FB29E2" w:rsidRPr="00FB29E2" w:rsidRDefault="00FB29E2" w:rsidP="00AE5ED6">
      <w:pPr>
        <w:numPr>
          <w:ilvl w:val="0"/>
          <w:numId w:val="23"/>
        </w:numPr>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приложимостта на индивидуален праг за уведомяване или на максимален размер на помощта;</w:t>
      </w:r>
    </w:p>
    <w:p w:rsidR="00FB29E2" w:rsidRPr="00FB29E2" w:rsidRDefault="00FB29E2" w:rsidP="00AE5ED6">
      <w:pPr>
        <w:numPr>
          <w:ilvl w:val="0"/>
          <w:numId w:val="23"/>
        </w:numPr>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проверка за натрупването на помощи;</w:t>
      </w:r>
    </w:p>
    <w:p w:rsidR="00FB29E2" w:rsidRPr="00FB29E2" w:rsidRDefault="00FB29E2" w:rsidP="00AE5ED6">
      <w:pPr>
        <w:numPr>
          <w:ilvl w:val="0"/>
          <w:numId w:val="23"/>
        </w:numPr>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спазването на изискванията за стимулиращ ефект и прозрачност </w:t>
      </w:r>
      <w:r w:rsidRPr="00FB29E2">
        <w:rPr>
          <w:rFonts w:ascii="Times New Roman" w:eastAsia="Times New Roman" w:hAnsi="Times New Roman" w:cs="Times New Roman"/>
          <w:i/>
          <w:sz w:val="24"/>
        </w:rPr>
        <w:t>(където е приложимо)</w:t>
      </w:r>
      <w:r w:rsidRPr="00FB29E2">
        <w:rPr>
          <w:rFonts w:ascii="Times New Roman" w:eastAsia="Times New Roman" w:hAnsi="Times New Roman" w:cs="Times New Roman"/>
          <w:sz w:val="24"/>
        </w:rPr>
        <w:t>;</w:t>
      </w:r>
    </w:p>
    <w:p w:rsidR="00FB29E2" w:rsidRPr="00FB29E2" w:rsidRDefault="00FB29E2" w:rsidP="00AE5ED6">
      <w:pPr>
        <w:numPr>
          <w:ilvl w:val="0"/>
          <w:numId w:val="23"/>
        </w:numPr>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недопускане предоставянето на нова помощ на получатели, които са обект на неизпълнено разпореждане за възстановяване („</w:t>
      </w:r>
      <w:proofErr w:type="spellStart"/>
      <w:r w:rsidRPr="00FB29E2">
        <w:rPr>
          <w:rFonts w:ascii="Times New Roman" w:eastAsia="Times New Roman" w:hAnsi="Times New Roman" w:cs="Times New Roman"/>
          <w:sz w:val="24"/>
        </w:rPr>
        <w:t>Deggendorf</w:t>
      </w:r>
      <w:proofErr w:type="spellEnd"/>
      <w:r w:rsidRPr="00FB29E2">
        <w:rPr>
          <w:rFonts w:ascii="Times New Roman" w:eastAsia="Times New Roman" w:hAnsi="Times New Roman" w:cs="Times New Roman"/>
          <w:sz w:val="24"/>
        </w:rPr>
        <w:t>”</w:t>
      </w:r>
      <w:r w:rsidRPr="00FB29E2">
        <w:rPr>
          <w:rFonts w:ascii="Times New Roman" w:eastAsia="Times New Roman" w:hAnsi="Times New Roman" w:cs="Times New Roman"/>
          <w:i/>
          <w:sz w:val="24"/>
        </w:rPr>
        <w:t xml:space="preserve"> и чл.44 от ЗДП</w:t>
      </w:r>
      <w:r w:rsidRPr="00FB29E2">
        <w:rPr>
          <w:rFonts w:ascii="Times New Roman" w:eastAsia="Times New Roman" w:hAnsi="Times New Roman" w:cs="Times New Roman"/>
          <w:sz w:val="24"/>
        </w:rPr>
        <w:t xml:space="preserve">). </w:t>
      </w:r>
    </w:p>
    <w:p w:rsidR="00FB29E2" w:rsidRPr="00FB29E2" w:rsidRDefault="00FB29E2" w:rsidP="00FB29E2">
      <w:pPr>
        <w:spacing w:after="0" w:line="240" w:lineRule="auto"/>
        <w:ind w:firstLine="851"/>
        <w:jc w:val="both"/>
        <w:rPr>
          <w:rFonts w:ascii="Times New Roman" w:eastAsia="Times New Roman" w:hAnsi="Times New Roman" w:cs="Times New Roman"/>
          <w:sz w:val="24"/>
        </w:rPr>
      </w:pPr>
    </w:p>
    <w:p w:rsidR="00FB29E2" w:rsidRPr="00FB29E2" w:rsidRDefault="00FB29E2" w:rsidP="00604E3C">
      <w:pPr>
        <w:pStyle w:val="ListParagraph"/>
        <w:numPr>
          <w:ilvl w:val="0"/>
          <w:numId w:val="49"/>
        </w:numPr>
        <w:pBdr>
          <w:top w:val="single" w:sz="4" w:space="1" w:color="auto"/>
          <w:left w:val="single" w:sz="4" w:space="4" w:color="auto"/>
          <w:bottom w:val="single" w:sz="4" w:space="1" w:color="auto"/>
          <w:right w:val="single" w:sz="4" w:space="4" w:color="auto"/>
        </w:pBdr>
        <w:shd w:val="clear" w:color="auto" w:fill="99CCFF"/>
        <w:spacing w:before="120" w:after="120"/>
        <w:outlineLvl w:val="1"/>
        <w:rPr>
          <w:b/>
          <w:szCs w:val="24"/>
        </w:rPr>
      </w:pPr>
      <w:bookmarkStart w:id="144" w:name="_Ref408994024"/>
      <w:bookmarkStart w:id="145" w:name="_Toc479775603"/>
      <w:bookmarkStart w:id="146" w:name="_Toc140150187"/>
      <w:r w:rsidRPr="00FB29E2">
        <w:rPr>
          <w:b/>
          <w:szCs w:val="24"/>
        </w:rPr>
        <w:t>Възстановяване на неправомерно предоставена и несъвместима държавна помощ</w:t>
      </w:r>
      <w:bookmarkEnd w:id="144"/>
      <w:bookmarkEnd w:id="145"/>
      <w:bookmarkEnd w:id="146"/>
      <w:r w:rsidRPr="00FB29E2">
        <w:rPr>
          <w:b/>
          <w:szCs w:val="24"/>
        </w:rPr>
        <w:t xml:space="preserve"> </w:t>
      </w:r>
    </w:p>
    <w:p w:rsidR="00FB29E2" w:rsidRPr="00FB29E2" w:rsidRDefault="00FB29E2" w:rsidP="00FB29E2">
      <w:pPr>
        <w:tabs>
          <w:tab w:val="left" w:pos="627"/>
          <w:tab w:val="left" w:pos="1134"/>
        </w:tabs>
        <w:spacing w:before="120" w:after="0" w:line="240" w:lineRule="auto"/>
        <w:ind w:firstLine="851"/>
        <w:jc w:val="both"/>
        <w:rPr>
          <w:rFonts w:ascii="Times New Roman" w:eastAsia="Times New Roman" w:hAnsi="Times New Roman" w:cs="Times New Roman"/>
          <w:i/>
          <w:sz w:val="24"/>
        </w:rPr>
      </w:pPr>
      <w:r w:rsidRPr="00FB29E2">
        <w:rPr>
          <w:rFonts w:ascii="Times New Roman" w:eastAsia="Times New Roman" w:hAnsi="Times New Roman" w:cs="Times New Roman"/>
          <w:i/>
          <w:sz w:val="24"/>
        </w:rPr>
        <w:t xml:space="preserve">Основанията и редът за </w:t>
      </w:r>
      <w:proofErr w:type="spellStart"/>
      <w:r w:rsidRPr="00FB29E2">
        <w:rPr>
          <w:rFonts w:ascii="Times New Roman" w:eastAsia="Times New Roman" w:hAnsi="Times New Roman" w:cs="Times New Roman"/>
          <w:i/>
          <w:sz w:val="24"/>
        </w:rPr>
        <w:t>възтановяването</w:t>
      </w:r>
      <w:proofErr w:type="spellEnd"/>
      <w:r w:rsidRPr="00FB29E2">
        <w:rPr>
          <w:rFonts w:ascii="Times New Roman" w:eastAsia="Times New Roman" w:hAnsi="Times New Roman" w:cs="Times New Roman"/>
          <w:i/>
          <w:sz w:val="24"/>
        </w:rPr>
        <w:t xml:space="preserve"> </w:t>
      </w:r>
      <w:proofErr w:type="spellStart"/>
      <w:r w:rsidRPr="00FB29E2">
        <w:rPr>
          <w:rFonts w:ascii="Times New Roman" w:eastAsia="Times New Roman" w:hAnsi="Times New Roman" w:cs="Times New Roman"/>
          <w:i/>
          <w:sz w:val="24"/>
          <w:lang w:val="x-none"/>
        </w:rPr>
        <w:t>на</w:t>
      </w:r>
      <w:proofErr w:type="spellEnd"/>
      <w:r w:rsidRPr="00FB29E2">
        <w:rPr>
          <w:rFonts w:ascii="Times New Roman" w:eastAsia="Times New Roman" w:hAnsi="Times New Roman" w:cs="Times New Roman"/>
          <w:i/>
          <w:sz w:val="24"/>
          <w:lang w:val="x-none"/>
        </w:rPr>
        <w:t xml:space="preserve"> </w:t>
      </w:r>
      <w:proofErr w:type="spellStart"/>
      <w:r w:rsidRPr="00FB29E2">
        <w:rPr>
          <w:rFonts w:ascii="Times New Roman" w:eastAsia="Times New Roman" w:hAnsi="Times New Roman" w:cs="Times New Roman"/>
          <w:i/>
          <w:sz w:val="24"/>
          <w:lang w:val="x-none"/>
        </w:rPr>
        <w:t>неправомерна</w:t>
      </w:r>
      <w:proofErr w:type="spellEnd"/>
      <w:r w:rsidRPr="00FB29E2">
        <w:rPr>
          <w:rFonts w:ascii="Times New Roman" w:eastAsia="Times New Roman" w:hAnsi="Times New Roman" w:cs="Times New Roman"/>
          <w:i/>
          <w:sz w:val="24"/>
          <w:lang w:val="x-none"/>
        </w:rPr>
        <w:t xml:space="preserve"> и </w:t>
      </w:r>
      <w:proofErr w:type="spellStart"/>
      <w:r w:rsidRPr="00FB29E2">
        <w:rPr>
          <w:rFonts w:ascii="Times New Roman" w:eastAsia="Times New Roman" w:hAnsi="Times New Roman" w:cs="Times New Roman"/>
          <w:i/>
          <w:sz w:val="24"/>
          <w:lang w:val="x-none"/>
        </w:rPr>
        <w:t>несъвместима</w:t>
      </w:r>
      <w:proofErr w:type="spellEnd"/>
      <w:r w:rsidRPr="00FB29E2">
        <w:rPr>
          <w:rFonts w:ascii="Times New Roman" w:eastAsia="Times New Roman" w:hAnsi="Times New Roman" w:cs="Times New Roman"/>
          <w:i/>
          <w:sz w:val="24"/>
          <w:lang w:val="x-none"/>
        </w:rPr>
        <w:t xml:space="preserve"> </w:t>
      </w:r>
      <w:proofErr w:type="spellStart"/>
      <w:r w:rsidRPr="00FB29E2">
        <w:rPr>
          <w:rFonts w:ascii="Times New Roman" w:eastAsia="Times New Roman" w:hAnsi="Times New Roman" w:cs="Times New Roman"/>
          <w:i/>
          <w:sz w:val="24"/>
          <w:lang w:val="x-none"/>
        </w:rPr>
        <w:t>държавна</w:t>
      </w:r>
      <w:proofErr w:type="spellEnd"/>
      <w:r w:rsidRPr="00FB29E2">
        <w:rPr>
          <w:rFonts w:ascii="Times New Roman" w:eastAsia="Times New Roman" w:hAnsi="Times New Roman" w:cs="Times New Roman"/>
          <w:i/>
          <w:sz w:val="24"/>
          <w:lang w:val="x-none"/>
        </w:rPr>
        <w:t xml:space="preserve"> </w:t>
      </w:r>
      <w:proofErr w:type="spellStart"/>
      <w:r w:rsidRPr="00FB29E2">
        <w:rPr>
          <w:rFonts w:ascii="Times New Roman" w:eastAsia="Times New Roman" w:hAnsi="Times New Roman" w:cs="Times New Roman"/>
          <w:i/>
          <w:sz w:val="24"/>
          <w:lang w:val="x-none"/>
        </w:rPr>
        <w:t>помощ</w:t>
      </w:r>
      <w:proofErr w:type="spellEnd"/>
      <w:r w:rsidRPr="00FB29E2">
        <w:rPr>
          <w:rFonts w:ascii="Times New Roman" w:eastAsia="Times New Roman" w:hAnsi="Times New Roman" w:cs="Times New Roman"/>
          <w:i/>
          <w:sz w:val="24"/>
          <w:lang w:val="x-none"/>
        </w:rPr>
        <w:t xml:space="preserve"> </w:t>
      </w:r>
      <w:r w:rsidRPr="00FB29E2">
        <w:rPr>
          <w:rFonts w:ascii="Times New Roman" w:eastAsia="Times New Roman" w:hAnsi="Times New Roman" w:cs="Times New Roman"/>
          <w:i/>
          <w:sz w:val="24"/>
        </w:rPr>
        <w:t>са определени в чл. 37 и глава шеста на ЗДП.</w:t>
      </w:r>
    </w:p>
    <w:p w:rsidR="00FB29E2" w:rsidRPr="00FB29E2" w:rsidRDefault="00FB29E2" w:rsidP="00FB29E2">
      <w:pPr>
        <w:tabs>
          <w:tab w:val="left" w:pos="627"/>
          <w:tab w:val="left" w:pos="1134"/>
        </w:tabs>
        <w:spacing w:before="120"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Процедурата се прилага, когато чрез БФП по </w:t>
      </w:r>
      <w:r>
        <w:rPr>
          <w:rFonts w:ascii="Times New Roman" w:eastAsia="Times New Roman" w:hAnsi="Times New Roman" w:cs="Times New Roman"/>
          <w:sz w:val="24"/>
        </w:rPr>
        <w:t>ПТС</w:t>
      </w:r>
      <w:r w:rsidRPr="00FB29E2">
        <w:rPr>
          <w:rFonts w:ascii="Times New Roman" w:eastAsia="Times New Roman" w:hAnsi="Times New Roman" w:cs="Times New Roman"/>
          <w:sz w:val="24"/>
        </w:rPr>
        <w:t xml:space="preserve"> е предоставена ДП за изпълнението на конкретна мярка/проект.</w:t>
      </w:r>
    </w:p>
    <w:p w:rsidR="00FB29E2" w:rsidRPr="00FB29E2" w:rsidRDefault="00FB29E2" w:rsidP="00FB29E2">
      <w:pPr>
        <w:tabs>
          <w:tab w:val="left" w:pos="627"/>
          <w:tab w:val="left" w:pos="1134"/>
        </w:tabs>
        <w:spacing w:before="120"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Получената „неправомерната и несъвместима държавна помощ” е различна от понятие</w:t>
      </w:r>
      <w:r w:rsidR="00282314">
        <w:rPr>
          <w:rFonts w:ascii="Times New Roman" w:eastAsia="Times New Roman" w:hAnsi="Times New Roman" w:cs="Times New Roman"/>
          <w:sz w:val="24"/>
        </w:rPr>
        <w:t>то „неправомерно получени суми”</w:t>
      </w:r>
      <w:r w:rsidRPr="00FB29E2">
        <w:rPr>
          <w:rFonts w:ascii="Times New Roman" w:eastAsia="Times New Roman" w:hAnsi="Times New Roman" w:cs="Times New Roman"/>
          <w:sz w:val="24"/>
        </w:rPr>
        <w:t xml:space="preserve">. </w:t>
      </w:r>
    </w:p>
    <w:p w:rsidR="00FB29E2" w:rsidRPr="00FB29E2" w:rsidRDefault="00FB29E2" w:rsidP="00FB29E2">
      <w:pPr>
        <w:numPr>
          <w:ilvl w:val="1"/>
          <w:numId w:val="0"/>
        </w:num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hanging="432"/>
        <w:contextualSpacing/>
        <w:jc w:val="both"/>
        <w:outlineLvl w:val="2"/>
        <w:rPr>
          <w:rFonts w:ascii="Times New Roman" w:eastAsia="Times New Roman" w:hAnsi="Times New Roman" w:cs="Times New Roman"/>
          <w:sz w:val="24"/>
          <w:szCs w:val="24"/>
        </w:rPr>
      </w:pPr>
      <w:bookmarkStart w:id="147" w:name="_Toc532552476"/>
      <w:bookmarkStart w:id="148" w:name="_Toc140150188"/>
      <w:r w:rsidRPr="00FB29E2">
        <w:rPr>
          <w:rFonts w:ascii="Times New Roman" w:eastAsia="Times New Roman" w:hAnsi="Times New Roman" w:cs="Times New Roman"/>
          <w:sz w:val="24"/>
          <w:szCs w:val="24"/>
        </w:rPr>
        <w:t xml:space="preserve">По отношение на неправомерно получената минимална помощ или ДП, </w:t>
      </w:r>
      <w:r w:rsidRPr="00FB29E2">
        <w:rPr>
          <w:rFonts w:ascii="Times New Roman" w:eastAsia="Times New Roman" w:hAnsi="Times New Roman" w:cs="Times New Roman"/>
          <w:b/>
          <w:sz w:val="24"/>
          <w:szCs w:val="24"/>
        </w:rPr>
        <w:t>освободена от задължението за уведомяване</w:t>
      </w:r>
      <w:r w:rsidRPr="00FB29E2">
        <w:rPr>
          <w:rFonts w:ascii="Times New Roman" w:eastAsia="Times New Roman" w:hAnsi="Times New Roman" w:cs="Times New Roman"/>
          <w:sz w:val="24"/>
          <w:szCs w:val="24"/>
        </w:rPr>
        <w:t xml:space="preserve"> с акт на Съвета на Европейския съюз или на Европейската комисия се прилагат </w:t>
      </w:r>
      <w:proofErr w:type="spellStart"/>
      <w:r w:rsidRPr="00FB29E2">
        <w:rPr>
          <w:rFonts w:ascii="Times New Roman" w:eastAsia="Times New Roman" w:hAnsi="Times New Roman" w:cs="Times New Roman"/>
          <w:sz w:val="24"/>
          <w:szCs w:val="24"/>
        </w:rPr>
        <w:t>разпорадбите</w:t>
      </w:r>
      <w:proofErr w:type="spellEnd"/>
      <w:r w:rsidRPr="00FB29E2">
        <w:rPr>
          <w:rFonts w:ascii="Times New Roman" w:eastAsia="Times New Roman" w:hAnsi="Times New Roman" w:cs="Times New Roman"/>
          <w:sz w:val="24"/>
          <w:szCs w:val="24"/>
        </w:rPr>
        <w:t xml:space="preserve"> на чл. 37 от ЗДП.</w:t>
      </w:r>
      <w:bookmarkEnd w:id="147"/>
      <w:bookmarkEnd w:id="148"/>
      <w:r w:rsidRPr="00FB29E2">
        <w:rPr>
          <w:rFonts w:ascii="Times New Roman" w:eastAsia="Times New Roman" w:hAnsi="Times New Roman" w:cs="Times New Roman"/>
          <w:sz w:val="24"/>
          <w:szCs w:val="24"/>
        </w:rPr>
        <w:t xml:space="preserve"> </w:t>
      </w:r>
    </w:p>
    <w:p w:rsidR="00FB29E2" w:rsidRPr="00FB29E2" w:rsidRDefault="00FB29E2" w:rsidP="00FB29E2">
      <w:pPr>
        <w:tabs>
          <w:tab w:val="left" w:pos="627"/>
          <w:tab w:val="left" w:pos="1843"/>
        </w:tabs>
        <w:spacing w:before="120"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В този случай, </w:t>
      </w:r>
      <w:proofErr w:type="spellStart"/>
      <w:r w:rsidRPr="00FB29E2">
        <w:rPr>
          <w:rFonts w:ascii="Times New Roman" w:eastAsia="Times New Roman" w:hAnsi="Times New Roman" w:cs="Times New Roman"/>
          <w:sz w:val="24"/>
          <w:lang w:val="x-none"/>
        </w:rPr>
        <w:t>администратор</w:t>
      </w:r>
      <w:r w:rsidRPr="00FB29E2">
        <w:rPr>
          <w:rFonts w:ascii="Times New Roman" w:eastAsia="Times New Roman" w:hAnsi="Times New Roman" w:cs="Times New Roman"/>
          <w:sz w:val="24"/>
        </w:rPr>
        <w:t>ът</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помощ</w:t>
      </w:r>
      <w:proofErr w:type="spellEnd"/>
      <w:r w:rsidRPr="00FB29E2">
        <w:rPr>
          <w:rFonts w:ascii="Times New Roman" w:eastAsia="Times New Roman" w:hAnsi="Times New Roman" w:cs="Times New Roman"/>
          <w:sz w:val="24"/>
        </w:rPr>
        <w:t>:</w:t>
      </w:r>
    </w:p>
    <w:p w:rsidR="00FB29E2" w:rsidRPr="00FB29E2" w:rsidRDefault="00FB29E2" w:rsidP="00AE5ED6">
      <w:pPr>
        <w:numPr>
          <w:ilvl w:val="0"/>
          <w:numId w:val="26"/>
        </w:numPr>
        <w:tabs>
          <w:tab w:val="left" w:pos="627"/>
          <w:tab w:val="left" w:pos="1843"/>
        </w:tabs>
        <w:spacing w:before="120" w:after="0" w:line="240" w:lineRule="auto"/>
        <w:jc w:val="both"/>
        <w:rPr>
          <w:rFonts w:ascii="Times New Roman" w:eastAsia="Times New Roman" w:hAnsi="Times New Roman" w:cs="Times New Roman"/>
          <w:sz w:val="24"/>
        </w:rPr>
      </w:pPr>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издава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акт</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за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установяване</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публичното</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вземане</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по</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реда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Административнопроцесуалния</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кодекс</w:t>
      </w:r>
      <w:proofErr w:type="spellEnd"/>
      <w:r w:rsidRPr="00FB29E2">
        <w:rPr>
          <w:rFonts w:ascii="Times New Roman" w:eastAsia="Times New Roman" w:hAnsi="Times New Roman" w:cs="Times New Roman"/>
          <w:sz w:val="24"/>
        </w:rPr>
        <w:t xml:space="preserve"> </w:t>
      </w:r>
      <w:r w:rsidRPr="00FB29E2">
        <w:rPr>
          <w:rFonts w:ascii="Times New Roman" w:eastAsia="Times New Roman" w:hAnsi="Times New Roman" w:cs="Times New Roman"/>
          <w:i/>
          <w:sz w:val="24"/>
        </w:rPr>
        <w:t>(ал.1)</w:t>
      </w:r>
      <w:r w:rsidRPr="00FB29E2">
        <w:rPr>
          <w:rFonts w:ascii="Times New Roman" w:eastAsia="Times New Roman" w:hAnsi="Times New Roman" w:cs="Times New Roman"/>
          <w:sz w:val="24"/>
        </w:rPr>
        <w:t xml:space="preserve">; и </w:t>
      </w:r>
    </w:p>
    <w:p w:rsidR="00FB29E2" w:rsidRPr="00FB29E2" w:rsidRDefault="00FB29E2" w:rsidP="00AE5ED6">
      <w:pPr>
        <w:numPr>
          <w:ilvl w:val="0"/>
          <w:numId w:val="26"/>
        </w:numPr>
        <w:tabs>
          <w:tab w:val="left" w:pos="627"/>
          <w:tab w:val="left" w:pos="1843"/>
        </w:tabs>
        <w:spacing w:before="120" w:after="0" w:line="240" w:lineRule="auto"/>
        <w:jc w:val="both"/>
        <w:rPr>
          <w:rFonts w:ascii="Times New Roman" w:eastAsia="Times New Roman" w:hAnsi="Times New Roman" w:cs="Times New Roman"/>
          <w:sz w:val="24"/>
        </w:rPr>
      </w:pPr>
      <w:r w:rsidRPr="00FB29E2">
        <w:rPr>
          <w:rFonts w:ascii="Times New Roman" w:eastAsia="Times New Roman" w:hAnsi="Times New Roman" w:cs="Times New Roman"/>
          <w:sz w:val="24"/>
        </w:rPr>
        <w:lastRenderedPageBreak/>
        <w:t xml:space="preserve"> уведомява министъра на финансите в срок от три работни дни за установената н</w:t>
      </w:r>
      <w:proofErr w:type="spellStart"/>
      <w:r w:rsidRPr="00FB29E2">
        <w:rPr>
          <w:rFonts w:ascii="Times New Roman" w:eastAsia="Times New Roman" w:hAnsi="Times New Roman" w:cs="Times New Roman"/>
          <w:sz w:val="24"/>
          <w:lang w:val="x-none"/>
        </w:rPr>
        <w:t>еправомерно</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получена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минимална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или</w:t>
      </w:r>
      <w:proofErr w:type="spellEnd"/>
      <w:r w:rsidRPr="00FB29E2">
        <w:rPr>
          <w:rFonts w:ascii="Times New Roman" w:eastAsia="Times New Roman" w:hAnsi="Times New Roman" w:cs="Times New Roman"/>
          <w:sz w:val="24"/>
          <w:lang w:val="x-none"/>
        </w:rPr>
        <w:t xml:space="preserve"> </w:t>
      </w:r>
      <w:r w:rsidRPr="00FB29E2">
        <w:rPr>
          <w:rFonts w:ascii="Times New Roman" w:eastAsia="Times New Roman" w:hAnsi="Times New Roman" w:cs="Times New Roman"/>
          <w:sz w:val="24"/>
        </w:rPr>
        <w:t xml:space="preserve">държавна помощ </w:t>
      </w:r>
      <w:r w:rsidRPr="00FB29E2">
        <w:rPr>
          <w:rFonts w:ascii="Times New Roman" w:eastAsia="Times New Roman" w:hAnsi="Times New Roman" w:cs="Times New Roman"/>
          <w:i/>
          <w:sz w:val="24"/>
        </w:rPr>
        <w:t>(ал.3)</w:t>
      </w:r>
      <w:r w:rsidRPr="00FB29E2">
        <w:rPr>
          <w:rFonts w:ascii="Times New Roman" w:eastAsia="Times New Roman" w:hAnsi="Times New Roman" w:cs="Times New Roman"/>
          <w:sz w:val="24"/>
          <w:lang w:val="x-none"/>
        </w:rPr>
        <w:t>.</w:t>
      </w:r>
      <w:r w:rsidRPr="00FB29E2">
        <w:rPr>
          <w:rFonts w:ascii="Times New Roman" w:eastAsia="Times New Roman" w:hAnsi="Times New Roman" w:cs="Times New Roman"/>
          <w:sz w:val="24"/>
        </w:rPr>
        <w:t xml:space="preserve"> </w:t>
      </w:r>
    </w:p>
    <w:p w:rsidR="00FB29E2" w:rsidRPr="00FB29E2" w:rsidRDefault="00FB29E2" w:rsidP="00FB29E2">
      <w:pPr>
        <w:numPr>
          <w:ilvl w:val="1"/>
          <w:numId w:val="0"/>
        </w:num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hanging="432"/>
        <w:contextualSpacing/>
        <w:jc w:val="both"/>
        <w:outlineLvl w:val="2"/>
        <w:rPr>
          <w:rFonts w:ascii="Times New Roman" w:eastAsia="Times New Roman" w:hAnsi="Times New Roman" w:cs="Times New Roman"/>
          <w:sz w:val="24"/>
          <w:szCs w:val="24"/>
          <w:lang w:val="x-none"/>
        </w:rPr>
      </w:pPr>
      <w:bookmarkStart w:id="149" w:name="_Toc532552477"/>
      <w:bookmarkStart w:id="150" w:name="_Toc140150189"/>
      <w:proofErr w:type="spellStart"/>
      <w:r w:rsidRPr="00FB29E2">
        <w:rPr>
          <w:rFonts w:ascii="Times New Roman" w:eastAsia="Times New Roman" w:hAnsi="Times New Roman" w:cs="Times New Roman"/>
          <w:sz w:val="24"/>
          <w:szCs w:val="24"/>
          <w:lang w:val="x-none"/>
        </w:rPr>
        <w:t>По</w:t>
      </w:r>
      <w:proofErr w:type="spellEnd"/>
      <w:r w:rsidRPr="00FB29E2">
        <w:rPr>
          <w:rFonts w:ascii="Times New Roman" w:eastAsia="Times New Roman" w:hAnsi="Times New Roman" w:cs="Times New Roman"/>
          <w:sz w:val="24"/>
          <w:szCs w:val="24"/>
          <w:lang w:val="x-none"/>
        </w:rPr>
        <w:t xml:space="preserve"> </w:t>
      </w:r>
      <w:r w:rsidRPr="00FB29E2">
        <w:rPr>
          <w:rFonts w:ascii="Times New Roman" w:eastAsia="Times New Roman" w:hAnsi="Times New Roman" w:cs="Times New Roman"/>
          <w:sz w:val="24"/>
          <w:szCs w:val="24"/>
        </w:rPr>
        <w:t>отношение</w:t>
      </w:r>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възтановяване</w:t>
      </w:r>
      <w:proofErr w:type="spellEnd"/>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на</w:t>
      </w:r>
      <w:proofErr w:type="spellEnd"/>
      <w:r w:rsidRPr="00FB29E2">
        <w:rPr>
          <w:rFonts w:ascii="Times New Roman" w:eastAsia="Times New Roman" w:hAnsi="Times New Roman" w:cs="Times New Roman"/>
          <w:sz w:val="24"/>
          <w:szCs w:val="24"/>
          <w:lang w:val="x-none"/>
        </w:rPr>
        <w:t xml:space="preserve"> </w:t>
      </w:r>
      <w:proofErr w:type="spellStart"/>
      <w:r w:rsidRPr="00FB29E2">
        <w:rPr>
          <w:rFonts w:ascii="Times New Roman" w:eastAsia="Times New Roman" w:hAnsi="Times New Roman" w:cs="Times New Roman"/>
          <w:sz w:val="24"/>
          <w:szCs w:val="24"/>
          <w:lang w:val="x-none"/>
        </w:rPr>
        <w:t>неправомерн</w:t>
      </w:r>
      <w:r w:rsidRPr="00FB29E2">
        <w:rPr>
          <w:rFonts w:ascii="Times New Roman" w:eastAsia="Times New Roman" w:hAnsi="Times New Roman" w:cs="Times New Roman"/>
          <w:sz w:val="24"/>
          <w:szCs w:val="24"/>
        </w:rPr>
        <w:t>а</w:t>
      </w:r>
      <w:proofErr w:type="spellEnd"/>
      <w:r w:rsidRPr="00FB29E2">
        <w:rPr>
          <w:rFonts w:ascii="Times New Roman" w:eastAsia="Times New Roman" w:hAnsi="Times New Roman" w:cs="Times New Roman"/>
          <w:sz w:val="24"/>
          <w:szCs w:val="24"/>
        </w:rPr>
        <w:t xml:space="preserve"> и несъвместима </w:t>
      </w:r>
      <w:r w:rsidRPr="00FB29E2">
        <w:rPr>
          <w:rFonts w:ascii="Times New Roman" w:eastAsia="Times New Roman" w:hAnsi="Times New Roman" w:cs="Times New Roman"/>
          <w:sz w:val="24"/>
          <w:szCs w:val="24"/>
          <w:lang w:val="x-none"/>
        </w:rPr>
        <w:t>ДП</w:t>
      </w:r>
      <w:r w:rsidRPr="00FB29E2">
        <w:rPr>
          <w:rFonts w:ascii="Times New Roman" w:eastAsia="Times New Roman" w:hAnsi="Times New Roman" w:cs="Times New Roman"/>
          <w:sz w:val="24"/>
          <w:szCs w:val="24"/>
        </w:rPr>
        <w:t xml:space="preserve"> </w:t>
      </w:r>
      <w:r w:rsidRPr="00FB29E2">
        <w:rPr>
          <w:rFonts w:ascii="Times New Roman" w:eastAsia="Times New Roman" w:hAnsi="Times New Roman" w:cs="Times New Roman"/>
          <w:b/>
          <w:sz w:val="24"/>
          <w:szCs w:val="24"/>
        </w:rPr>
        <w:t>по решение на ЕК</w:t>
      </w:r>
      <w:r w:rsidRPr="00FB29E2">
        <w:rPr>
          <w:rFonts w:ascii="Times New Roman" w:eastAsia="Times New Roman" w:hAnsi="Times New Roman" w:cs="Times New Roman"/>
          <w:sz w:val="24"/>
          <w:szCs w:val="24"/>
        </w:rPr>
        <w:t xml:space="preserve"> се прилагат разпоредбите на глава шеста от ЗДП.</w:t>
      </w:r>
      <w:bookmarkEnd w:id="149"/>
      <w:bookmarkEnd w:id="150"/>
    </w:p>
    <w:p w:rsidR="00FB29E2" w:rsidRPr="00FB29E2" w:rsidRDefault="00FB29E2" w:rsidP="00FB29E2">
      <w:pPr>
        <w:tabs>
          <w:tab w:val="left" w:pos="627"/>
          <w:tab w:val="left" w:pos="1134"/>
        </w:tabs>
        <w:spacing w:before="120" w:after="0" w:line="240" w:lineRule="auto"/>
        <w:ind w:firstLine="851"/>
        <w:jc w:val="both"/>
        <w:rPr>
          <w:rFonts w:ascii="Times New Roman" w:eastAsia="Times New Roman" w:hAnsi="Times New Roman" w:cs="Times New Roman"/>
          <w:sz w:val="24"/>
        </w:rPr>
      </w:pPr>
      <w:proofErr w:type="spellStart"/>
      <w:r w:rsidRPr="00FB29E2">
        <w:rPr>
          <w:rFonts w:ascii="Times New Roman" w:eastAsia="Times New Roman" w:hAnsi="Times New Roman" w:cs="Times New Roman"/>
          <w:sz w:val="24"/>
          <w:lang w:val="x-none"/>
        </w:rPr>
        <w:t>Възстановяването</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b/>
          <w:sz w:val="24"/>
          <w:lang w:val="x-none"/>
        </w:rPr>
        <w:t>неправомерна</w:t>
      </w:r>
      <w:proofErr w:type="spellEnd"/>
      <w:r w:rsidRPr="00FB29E2">
        <w:rPr>
          <w:rFonts w:ascii="Times New Roman" w:eastAsia="Times New Roman" w:hAnsi="Times New Roman" w:cs="Times New Roman"/>
          <w:sz w:val="24"/>
          <w:lang w:val="x-none"/>
        </w:rPr>
        <w:t xml:space="preserve"> и </w:t>
      </w:r>
      <w:proofErr w:type="spellStart"/>
      <w:r w:rsidRPr="00FB29E2">
        <w:rPr>
          <w:rFonts w:ascii="Times New Roman" w:eastAsia="Times New Roman" w:hAnsi="Times New Roman" w:cs="Times New Roman"/>
          <w:b/>
          <w:sz w:val="24"/>
          <w:lang w:val="x-none"/>
        </w:rPr>
        <w:t>несъвместима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държавна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помощ</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или</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b/>
          <w:sz w:val="24"/>
          <w:lang w:val="x-none"/>
        </w:rPr>
        <w:t>неправилно</w:t>
      </w:r>
      <w:proofErr w:type="spellEnd"/>
      <w:r w:rsidRPr="00FB29E2">
        <w:rPr>
          <w:rFonts w:ascii="Times New Roman" w:eastAsia="Times New Roman" w:hAnsi="Times New Roman" w:cs="Times New Roman"/>
          <w:b/>
          <w:sz w:val="24"/>
          <w:lang w:val="x-none"/>
        </w:rPr>
        <w:t xml:space="preserve"> </w:t>
      </w:r>
      <w:proofErr w:type="spellStart"/>
      <w:r w:rsidRPr="00FB29E2">
        <w:rPr>
          <w:rFonts w:ascii="Times New Roman" w:eastAsia="Times New Roman" w:hAnsi="Times New Roman" w:cs="Times New Roman"/>
          <w:b/>
          <w:sz w:val="24"/>
          <w:lang w:val="x-none"/>
        </w:rPr>
        <w:t>използвана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държавна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помощ</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се</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извършва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въз</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основа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решение</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Европейската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комисия</w:t>
      </w:r>
      <w:proofErr w:type="spellEnd"/>
      <w:r w:rsidRPr="00FB29E2">
        <w:rPr>
          <w:rFonts w:ascii="Times New Roman" w:eastAsia="Times New Roman" w:hAnsi="Times New Roman" w:cs="Times New Roman"/>
          <w:sz w:val="24"/>
          <w:lang w:val="x-none"/>
        </w:rPr>
        <w:t xml:space="preserve"> с </w:t>
      </w:r>
      <w:proofErr w:type="spellStart"/>
      <w:r w:rsidRPr="00FB29E2">
        <w:rPr>
          <w:rFonts w:ascii="Times New Roman" w:eastAsia="Times New Roman" w:hAnsi="Times New Roman" w:cs="Times New Roman"/>
          <w:sz w:val="24"/>
          <w:lang w:val="x-none"/>
        </w:rPr>
        <w:t>разпореждане</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за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възстановяване</w:t>
      </w:r>
      <w:proofErr w:type="spellEnd"/>
      <w:r w:rsidRPr="00FB29E2">
        <w:rPr>
          <w:rFonts w:ascii="Times New Roman" w:eastAsia="Times New Roman" w:hAnsi="Times New Roman" w:cs="Times New Roman"/>
          <w:sz w:val="24"/>
          <w:lang w:val="x-none"/>
        </w:rPr>
        <w:t xml:space="preserve"> и </w:t>
      </w:r>
      <w:proofErr w:type="spellStart"/>
      <w:r w:rsidRPr="00FB29E2">
        <w:rPr>
          <w:rFonts w:ascii="Times New Roman" w:eastAsia="Times New Roman" w:hAnsi="Times New Roman" w:cs="Times New Roman"/>
          <w:sz w:val="24"/>
          <w:lang w:val="x-none"/>
        </w:rPr>
        <w:t>влязъл</w:t>
      </w:r>
      <w:proofErr w:type="spellEnd"/>
      <w:r w:rsidRPr="00FB29E2">
        <w:rPr>
          <w:rFonts w:ascii="Times New Roman" w:eastAsia="Times New Roman" w:hAnsi="Times New Roman" w:cs="Times New Roman"/>
          <w:sz w:val="24"/>
          <w:lang w:val="x-none"/>
        </w:rPr>
        <w:t xml:space="preserve"> в </w:t>
      </w:r>
      <w:proofErr w:type="spellStart"/>
      <w:r w:rsidRPr="00FB29E2">
        <w:rPr>
          <w:rFonts w:ascii="Times New Roman" w:eastAsia="Times New Roman" w:hAnsi="Times New Roman" w:cs="Times New Roman"/>
          <w:sz w:val="24"/>
          <w:lang w:val="x-none"/>
        </w:rPr>
        <w:t>сила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акт</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за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установяване</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публично</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вземане</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когато</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това</w:t>
      </w:r>
      <w:proofErr w:type="spellEnd"/>
      <w:r w:rsidRPr="00FB29E2">
        <w:rPr>
          <w:rFonts w:ascii="Times New Roman" w:eastAsia="Times New Roman" w:hAnsi="Times New Roman" w:cs="Times New Roman"/>
          <w:sz w:val="24"/>
          <w:lang w:val="x-none"/>
        </w:rPr>
        <w:t xml:space="preserve"> е </w:t>
      </w:r>
      <w:proofErr w:type="spellStart"/>
      <w:r w:rsidRPr="00FB29E2">
        <w:rPr>
          <w:rFonts w:ascii="Times New Roman" w:eastAsia="Times New Roman" w:hAnsi="Times New Roman" w:cs="Times New Roman"/>
          <w:sz w:val="24"/>
          <w:lang w:val="x-none"/>
        </w:rPr>
        <w:t>приложимо</w:t>
      </w:r>
      <w:proofErr w:type="spellEnd"/>
      <w:r w:rsidRPr="00FB29E2">
        <w:rPr>
          <w:rFonts w:ascii="Times New Roman" w:eastAsia="Times New Roman" w:hAnsi="Times New Roman" w:cs="Times New Roman"/>
          <w:sz w:val="24"/>
        </w:rPr>
        <w:t xml:space="preserve"> </w:t>
      </w:r>
      <w:r w:rsidRPr="00FB29E2">
        <w:rPr>
          <w:rFonts w:ascii="Times New Roman" w:eastAsia="Times New Roman" w:hAnsi="Times New Roman" w:cs="Times New Roman"/>
          <w:i/>
          <w:sz w:val="24"/>
        </w:rPr>
        <w:t>(чл. 38, ал.1)</w:t>
      </w:r>
      <w:r w:rsidRPr="00FB29E2">
        <w:rPr>
          <w:rFonts w:ascii="Times New Roman" w:eastAsia="Times New Roman" w:hAnsi="Times New Roman" w:cs="Times New Roman"/>
          <w:sz w:val="24"/>
          <w:lang w:val="x-none"/>
        </w:rPr>
        <w:t>.</w:t>
      </w:r>
      <w:r w:rsidRPr="00FB29E2">
        <w:rPr>
          <w:rFonts w:ascii="Times New Roman" w:eastAsia="Times New Roman" w:hAnsi="Times New Roman" w:cs="Times New Roman"/>
          <w:sz w:val="24"/>
        </w:rPr>
        <w:t xml:space="preserve"> </w:t>
      </w:r>
      <w:proofErr w:type="spellStart"/>
      <w:r w:rsidRPr="00FB29E2">
        <w:rPr>
          <w:rFonts w:ascii="Times New Roman" w:eastAsia="Times New Roman" w:hAnsi="Times New Roman" w:cs="Times New Roman"/>
          <w:sz w:val="24"/>
          <w:lang w:val="x-none"/>
        </w:rPr>
        <w:t>Вземанията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по</w:t>
      </w:r>
      <w:proofErr w:type="spellEnd"/>
      <w:r w:rsidRPr="00FB29E2">
        <w:rPr>
          <w:rFonts w:ascii="Times New Roman" w:eastAsia="Times New Roman" w:hAnsi="Times New Roman" w:cs="Times New Roman"/>
          <w:sz w:val="24"/>
          <w:lang w:val="x-none"/>
        </w:rPr>
        <w:t xml:space="preserve"> </w:t>
      </w:r>
      <w:r w:rsidRPr="00FB29E2">
        <w:rPr>
          <w:rFonts w:ascii="Times New Roman" w:eastAsia="Times New Roman" w:hAnsi="Times New Roman" w:cs="Times New Roman"/>
          <w:sz w:val="24"/>
        </w:rPr>
        <w:t>такива помощи</w:t>
      </w:r>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подлежат</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събиране</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по</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реда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Данъчно-осигурителния</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процесуален</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кодекс</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от</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органите</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Националната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агенция</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за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приходите</w:t>
      </w:r>
      <w:proofErr w:type="spellEnd"/>
      <w:r w:rsidRPr="00FB29E2">
        <w:rPr>
          <w:rFonts w:ascii="Times New Roman" w:eastAsia="Times New Roman" w:hAnsi="Times New Roman" w:cs="Times New Roman"/>
          <w:sz w:val="24"/>
        </w:rPr>
        <w:t xml:space="preserve"> </w:t>
      </w:r>
      <w:r w:rsidRPr="00FB29E2">
        <w:rPr>
          <w:rFonts w:ascii="Times New Roman" w:eastAsia="Times New Roman" w:hAnsi="Times New Roman" w:cs="Times New Roman"/>
          <w:i/>
          <w:sz w:val="24"/>
        </w:rPr>
        <w:t>(чл. 38, ал.4)</w:t>
      </w:r>
      <w:r w:rsidRPr="00FB29E2">
        <w:rPr>
          <w:rFonts w:ascii="Times New Roman" w:eastAsia="Times New Roman" w:hAnsi="Times New Roman" w:cs="Times New Roman"/>
          <w:sz w:val="24"/>
          <w:lang w:val="x-none"/>
        </w:rPr>
        <w:t>.</w:t>
      </w:r>
    </w:p>
    <w:p w:rsidR="00FB29E2" w:rsidRPr="00FB29E2" w:rsidRDefault="00FB29E2" w:rsidP="00FB29E2">
      <w:pPr>
        <w:tabs>
          <w:tab w:val="left" w:pos="627"/>
          <w:tab w:val="left" w:pos="1134"/>
        </w:tabs>
        <w:spacing w:before="120" w:after="0" w:line="240" w:lineRule="auto"/>
        <w:ind w:firstLine="851"/>
        <w:jc w:val="both"/>
        <w:rPr>
          <w:rFonts w:ascii="Times New Roman" w:eastAsia="Times New Roman" w:hAnsi="Times New Roman" w:cs="Times New Roman"/>
          <w:sz w:val="24"/>
        </w:rPr>
      </w:pPr>
    </w:p>
    <w:p w:rsidR="00FB29E2" w:rsidRPr="00FB29E2" w:rsidRDefault="00FB29E2" w:rsidP="00FB29E2">
      <w:pPr>
        <w:tabs>
          <w:tab w:val="left" w:pos="627"/>
          <w:tab w:val="left" w:pos="1134"/>
        </w:tabs>
        <w:spacing w:after="0" w:line="240" w:lineRule="auto"/>
        <w:ind w:firstLine="567"/>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Получателят на неправомерно предоставената държавна помощ дължи, освен получената помощ и </w:t>
      </w:r>
      <w:r w:rsidRPr="00FB29E2">
        <w:rPr>
          <w:rFonts w:ascii="Times New Roman" w:eastAsia="Times New Roman" w:hAnsi="Times New Roman" w:cs="Times New Roman"/>
          <w:b/>
          <w:sz w:val="24"/>
        </w:rPr>
        <w:t>лихва за</w:t>
      </w:r>
      <w:r w:rsidRPr="00FB29E2">
        <w:rPr>
          <w:rFonts w:ascii="Times New Roman" w:eastAsia="Times New Roman" w:hAnsi="Times New Roman" w:cs="Times New Roman"/>
          <w:sz w:val="24"/>
        </w:rPr>
        <w:t xml:space="preserve"> неправомерност на върху помощта, начислена с натрупване за периода от датата, на която неправомерната помощ е била </w:t>
      </w:r>
      <w:proofErr w:type="spellStart"/>
      <w:r w:rsidRPr="00FB29E2">
        <w:rPr>
          <w:rFonts w:ascii="Times New Roman" w:eastAsia="Times New Roman" w:hAnsi="Times New Roman" w:cs="Times New Roman"/>
          <w:sz w:val="24"/>
        </w:rPr>
        <w:t>пресдоставена</w:t>
      </w:r>
      <w:proofErr w:type="spellEnd"/>
      <w:r w:rsidRPr="00FB29E2">
        <w:rPr>
          <w:rFonts w:ascii="Times New Roman" w:eastAsia="Times New Roman" w:hAnsi="Times New Roman" w:cs="Times New Roman"/>
          <w:sz w:val="24"/>
        </w:rPr>
        <w:t xml:space="preserve">, до датата на нейното пълно възстановяване </w:t>
      </w:r>
      <w:r w:rsidRPr="00FB29E2">
        <w:rPr>
          <w:rFonts w:ascii="Times New Roman" w:eastAsia="Times New Roman" w:hAnsi="Times New Roman" w:cs="Times New Roman"/>
          <w:i/>
          <w:sz w:val="24"/>
        </w:rPr>
        <w:t>(чл. 38, ал.8)</w:t>
      </w:r>
      <w:r w:rsidRPr="00FB29E2">
        <w:rPr>
          <w:rFonts w:ascii="Times New Roman" w:eastAsia="Times New Roman" w:hAnsi="Times New Roman" w:cs="Times New Roman"/>
          <w:sz w:val="24"/>
          <w:lang w:val="x-none"/>
        </w:rPr>
        <w:t>.</w:t>
      </w:r>
      <w:r w:rsidRPr="00FB29E2">
        <w:rPr>
          <w:rFonts w:ascii="Times New Roman" w:eastAsia="Times New Roman" w:hAnsi="Times New Roman" w:cs="Times New Roman"/>
          <w:sz w:val="24"/>
        </w:rPr>
        <w:t xml:space="preserve"> </w:t>
      </w:r>
    </w:p>
    <w:p w:rsidR="00FB29E2" w:rsidRPr="00FB29E2" w:rsidRDefault="00FB29E2" w:rsidP="00FB29E2">
      <w:pPr>
        <w:tabs>
          <w:tab w:val="left" w:pos="627"/>
          <w:tab w:val="left" w:pos="1134"/>
        </w:tabs>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ab/>
        <w:t xml:space="preserve">Според утвърдената практика на ЕК в решенията за възстановяване на помощ могат да се съдържат два срока за реакция на държавите членки: </w:t>
      </w:r>
    </w:p>
    <w:p w:rsidR="00FB29E2" w:rsidRPr="00FB29E2" w:rsidRDefault="00FB29E2" w:rsidP="00AE5ED6">
      <w:pPr>
        <w:numPr>
          <w:ilvl w:val="0"/>
          <w:numId w:val="20"/>
        </w:numPr>
        <w:tabs>
          <w:tab w:val="left" w:pos="627"/>
          <w:tab w:val="left" w:pos="1134"/>
          <w:tab w:val="left" w:pos="1260"/>
          <w:tab w:val="left" w:pos="1440"/>
        </w:tabs>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срок за представяне на информация </w:t>
      </w:r>
      <w:r w:rsidRPr="00FB29E2">
        <w:rPr>
          <w:rFonts w:ascii="Times New Roman" w:eastAsia="Times New Roman" w:hAnsi="Times New Roman" w:cs="Times New Roman"/>
          <w:b/>
          <w:sz w:val="24"/>
        </w:rPr>
        <w:t>относно статуквото по случая</w:t>
      </w:r>
      <w:r w:rsidRPr="00FB29E2">
        <w:rPr>
          <w:rFonts w:ascii="Times New Roman" w:eastAsia="Times New Roman" w:hAnsi="Times New Roman" w:cs="Times New Roman"/>
          <w:sz w:val="24"/>
        </w:rPr>
        <w:t xml:space="preserve">, включително за предприетите мерки по събиране на сумите от бенефициентите - информацията се предоставя от администратора на помощ </w:t>
      </w:r>
      <w:r w:rsidRPr="00FB29E2">
        <w:rPr>
          <w:rFonts w:ascii="Times New Roman" w:eastAsia="Times New Roman" w:hAnsi="Times New Roman" w:cs="Times New Roman"/>
          <w:i/>
          <w:sz w:val="24"/>
        </w:rPr>
        <w:t>(на основание чл.42, ал.1, т.1 от ЗДП)</w:t>
      </w:r>
      <w:r w:rsidRPr="00FB29E2">
        <w:rPr>
          <w:rFonts w:ascii="Times New Roman" w:eastAsia="Times New Roman" w:hAnsi="Times New Roman" w:cs="Times New Roman"/>
          <w:sz w:val="24"/>
        </w:rPr>
        <w:t xml:space="preserve"> и от  Национална агенция за приходите (НАП)</w:t>
      </w:r>
      <w:r w:rsidRPr="00FB29E2">
        <w:rPr>
          <w:rFonts w:ascii="Times New Roman" w:eastAsia="Times New Roman" w:hAnsi="Times New Roman" w:cs="Times New Roman"/>
          <w:i/>
          <w:sz w:val="24"/>
        </w:rPr>
        <w:t xml:space="preserve"> (на основание чл.42, ал.1, т.2 от ЗДП) </w:t>
      </w:r>
      <w:r w:rsidRPr="00FB29E2">
        <w:rPr>
          <w:rFonts w:ascii="Times New Roman" w:eastAsia="Times New Roman" w:hAnsi="Times New Roman" w:cs="Times New Roman"/>
          <w:sz w:val="24"/>
        </w:rPr>
        <w:t xml:space="preserve"> и </w:t>
      </w:r>
    </w:p>
    <w:p w:rsidR="00FB29E2" w:rsidRPr="00FB29E2" w:rsidRDefault="00FB29E2" w:rsidP="00AE5ED6">
      <w:pPr>
        <w:numPr>
          <w:ilvl w:val="0"/>
          <w:numId w:val="20"/>
        </w:numPr>
        <w:tabs>
          <w:tab w:val="left" w:pos="627"/>
          <w:tab w:val="left" w:pos="1134"/>
          <w:tab w:val="left" w:pos="1260"/>
          <w:tab w:val="left" w:pos="1440"/>
        </w:tabs>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срок за предоставяне на информация относно </w:t>
      </w:r>
      <w:r w:rsidRPr="00FB29E2">
        <w:rPr>
          <w:rFonts w:ascii="Times New Roman" w:eastAsia="Times New Roman" w:hAnsi="Times New Roman" w:cs="Times New Roman"/>
          <w:b/>
          <w:sz w:val="24"/>
        </w:rPr>
        <w:t>пълното изпълнение на решението</w:t>
      </w:r>
      <w:r w:rsidRPr="00FB29E2">
        <w:rPr>
          <w:rFonts w:ascii="Times New Roman" w:eastAsia="Times New Roman" w:hAnsi="Times New Roman" w:cs="Times New Roman"/>
          <w:sz w:val="24"/>
        </w:rPr>
        <w:t xml:space="preserve"> - информацията се предоставя от НАП на основание чл.42, ал.2 от ЗДП.</w:t>
      </w:r>
    </w:p>
    <w:p w:rsidR="00FB29E2" w:rsidRPr="00FB29E2" w:rsidRDefault="00FB29E2" w:rsidP="00FB29E2">
      <w:pPr>
        <w:tabs>
          <w:tab w:val="left" w:pos="627"/>
          <w:tab w:val="left" w:pos="1134"/>
          <w:tab w:val="left" w:pos="1260"/>
          <w:tab w:val="left" w:pos="1440"/>
        </w:tabs>
        <w:spacing w:after="0" w:line="240" w:lineRule="auto"/>
        <w:ind w:firstLine="851"/>
        <w:jc w:val="both"/>
        <w:rPr>
          <w:rFonts w:ascii="Times New Roman" w:eastAsia="Times New Roman" w:hAnsi="Times New Roman" w:cs="Times New Roman"/>
          <w:sz w:val="24"/>
          <w:highlight w:val="yellow"/>
        </w:rPr>
      </w:pPr>
      <w:r w:rsidRPr="00FB29E2">
        <w:rPr>
          <w:rFonts w:ascii="Times New Roman" w:eastAsia="Times New Roman" w:hAnsi="Times New Roman" w:cs="Times New Roman"/>
          <w:sz w:val="24"/>
        </w:rPr>
        <w:t xml:space="preserve">В случай, че е установена невъзможност за </w:t>
      </w:r>
      <w:proofErr w:type="spellStart"/>
      <w:r w:rsidRPr="00FB29E2">
        <w:rPr>
          <w:rFonts w:ascii="Times New Roman" w:eastAsia="Times New Roman" w:hAnsi="Times New Roman" w:cs="Times New Roman"/>
          <w:sz w:val="24"/>
        </w:rPr>
        <w:t>възтановяване</w:t>
      </w:r>
      <w:proofErr w:type="spellEnd"/>
      <w:r w:rsidRPr="00FB29E2">
        <w:rPr>
          <w:rFonts w:ascii="Times New Roman" w:eastAsia="Times New Roman" w:hAnsi="Times New Roman" w:cs="Times New Roman"/>
          <w:sz w:val="24"/>
        </w:rPr>
        <w:t xml:space="preserve"> на неправомерна или несъвместима ДП се прилага разпоредбата на чл. 43 от ЗДП.</w:t>
      </w:r>
    </w:p>
    <w:p w:rsidR="00FB29E2" w:rsidRPr="00FB29E2" w:rsidRDefault="00FB29E2" w:rsidP="00FB29E2">
      <w:pPr>
        <w:tabs>
          <w:tab w:val="left" w:pos="627"/>
          <w:tab w:val="left" w:pos="1134"/>
          <w:tab w:val="left" w:pos="1260"/>
          <w:tab w:val="left" w:pos="1440"/>
        </w:tabs>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Неправомерно получена минимална помощ или помощ, освободена от уведомяване на ЕК , представлява </w:t>
      </w:r>
      <w:proofErr w:type="spellStart"/>
      <w:r w:rsidRPr="00FB29E2">
        <w:rPr>
          <w:rFonts w:ascii="Times New Roman" w:eastAsia="Times New Roman" w:hAnsi="Times New Roman" w:cs="Times New Roman"/>
          <w:sz w:val="24"/>
        </w:rPr>
        <w:t>публичво</w:t>
      </w:r>
      <w:proofErr w:type="spellEnd"/>
      <w:r w:rsidRPr="00FB29E2">
        <w:rPr>
          <w:rFonts w:ascii="Times New Roman" w:eastAsia="Times New Roman" w:hAnsi="Times New Roman" w:cs="Times New Roman"/>
          <w:sz w:val="24"/>
        </w:rPr>
        <w:t xml:space="preserve"> вземане, което се установява от администратора на помощ при спазване на разпоредбите на чл. 37 от ЗДП. </w:t>
      </w:r>
    </w:p>
    <w:p w:rsidR="00FB29E2" w:rsidRPr="00FB29E2" w:rsidRDefault="00FB29E2" w:rsidP="00FB29E2">
      <w:pPr>
        <w:tabs>
          <w:tab w:val="left" w:pos="627"/>
          <w:tab w:val="left" w:pos="1134"/>
          <w:tab w:val="left" w:pos="1260"/>
          <w:tab w:val="left" w:pos="1440"/>
        </w:tabs>
        <w:spacing w:after="0" w:line="240" w:lineRule="auto"/>
        <w:ind w:firstLine="851"/>
        <w:jc w:val="both"/>
        <w:rPr>
          <w:rFonts w:ascii="Times New Roman" w:eastAsia="Times New Roman" w:hAnsi="Times New Roman" w:cs="Times New Roman"/>
          <w:sz w:val="24"/>
        </w:rPr>
      </w:pPr>
    </w:p>
    <w:p w:rsidR="00FB29E2" w:rsidRPr="00FB29E2" w:rsidRDefault="00FB29E2" w:rsidP="00FB29E2">
      <w:pPr>
        <w:tabs>
          <w:tab w:val="left" w:pos="627"/>
          <w:tab w:val="left" w:pos="1134"/>
          <w:tab w:val="left" w:pos="1260"/>
          <w:tab w:val="left" w:pos="1440"/>
        </w:tabs>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В случай, че по проект, </w:t>
      </w:r>
      <w:proofErr w:type="spellStart"/>
      <w:r w:rsidRPr="00FB29E2">
        <w:rPr>
          <w:rFonts w:ascii="Times New Roman" w:eastAsia="Times New Roman" w:hAnsi="Times New Roman" w:cs="Times New Roman"/>
          <w:sz w:val="24"/>
        </w:rPr>
        <w:t>финасиран</w:t>
      </w:r>
      <w:proofErr w:type="spellEnd"/>
      <w:r w:rsidRPr="00FB29E2">
        <w:rPr>
          <w:rFonts w:ascii="Times New Roman" w:eastAsia="Times New Roman" w:hAnsi="Times New Roman" w:cs="Times New Roman"/>
          <w:sz w:val="24"/>
        </w:rPr>
        <w:t xml:space="preserve"> по </w:t>
      </w:r>
      <w:r>
        <w:rPr>
          <w:rFonts w:ascii="Times New Roman" w:eastAsia="Times New Roman" w:hAnsi="Times New Roman" w:cs="Times New Roman"/>
          <w:sz w:val="24"/>
        </w:rPr>
        <w:t>ПТС</w:t>
      </w:r>
      <w:r w:rsidRPr="00FB29E2">
        <w:rPr>
          <w:rFonts w:ascii="Times New Roman" w:eastAsia="Times New Roman" w:hAnsi="Times New Roman" w:cs="Times New Roman"/>
          <w:sz w:val="24"/>
        </w:rPr>
        <w:t xml:space="preserve"> постъпи разпореждане за </w:t>
      </w:r>
      <w:proofErr w:type="spellStart"/>
      <w:r w:rsidRPr="00FB29E2">
        <w:rPr>
          <w:rFonts w:ascii="Times New Roman" w:eastAsia="Times New Roman" w:hAnsi="Times New Roman" w:cs="Times New Roman"/>
          <w:sz w:val="24"/>
        </w:rPr>
        <w:t>възтановяване</w:t>
      </w:r>
      <w:proofErr w:type="spellEnd"/>
      <w:r w:rsidRPr="00FB29E2">
        <w:rPr>
          <w:rFonts w:ascii="Times New Roman" w:eastAsia="Times New Roman" w:hAnsi="Times New Roman" w:cs="Times New Roman"/>
          <w:sz w:val="24"/>
        </w:rPr>
        <w:t xml:space="preserve"> на неправомерна и несъвместима ДП, предоставена чрез БФП по проект УО на </w:t>
      </w:r>
      <w:r>
        <w:rPr>
          <w:rFonts w:ascii="Times New Roman" w:eastAsia="Times New Roman" w:hAnsi="Times New Roman" w:cs="Times New Roman"/>
          <w:sz w:val="24"/>
        </w:rPr>
        <w:t>ПТС</w:t>
      </w:r>
      <w:r w:rsidRPr="00FB29E2">
        <w:rPr>
          <w:rFonts w:ascii="Times New Roman" w:eastAsia="Times New Roman" w:hAnsi="Times New Roman" w:cs="Times New Roman"/>
          <w:sz w:val="24"/>
        </w:rPr>
        <w:t xml:space="preserve"> ще следва разпоредбите </w:t>
      </w:r>
      <w:r w:rsidRPr="00FB29E2">
        <w:rPr>
          <w:rFonts w:ascii="Times New Roman" w:eastAsia="Times New Roman" w:hAnsi="Times New Roman" w:cs="Times New Roman"/>
          <w:b/>
          <w:sz w:val="24"/>
        </w:rPr>
        <w:t>на глава шеста</w:t>
      </w:r>
      <w:r w:rsidRPr="00FB29E2">
        <w:rPr>
          <w:rFonts w:ascii="Times New Roman" w:eastAsia="Times New Roman" w:hAnsi="Times New Roman" w:cs="Times New Roman"/>
          <w:sz w:val="24"/>
        </w:rPr>
        <w:t xml:space="preserve"> от ЗДП.</w:t>
      </w:r>
    </w:p>
    <w:p w:rsidR="00FB29E2" w:rsidRPr="00FB29E2" w:rsidRDefault="00FB29E2" w:rsidP="00FB29E2">
      <w:pPr>
        <w:tabs>
          <w:tab w:val="left" w:pos="1134"/>
        </w:tabs>
        <w:spacing w:after="0" w:line="240" w:lineRule="auto"/>
        <w:ind w:firstLine="851"/>
        <w:jc w:val="both"/>
        <w:rPr>
          <w:rFonts w:ascii="Times New Roman" w:eastAsia="Times New Roman" w:hAnsi="Times New Roman" w:cs="Times New Roman"/>
          <w:sz w:val="24"/>
        </w:rPr>
      </w:pPr>
    </w:p>
    <w:p w:rsidR="00FB29E2" w:rsidRPr="00FB29E2" w:rsidRDefault="00FB29E2" w:rsidP="00604E3C">
      <w:pPr>
        <w:pStyle w:val="ListParagraph"/>
        <w:numPr>
          <w:ilvl w:val="0"/>
          <w:numId w:val="49"/>
        </w:numPr>
        <w:pBdr>
          <w:top w:val="single" w:sz="4" w:space="1" w:color="auto"/>
          <w:left w:val="single" w:sz="4" w:space="4" w:color="auto"/>
          <w:bottom w:val="single" w:sz="4" w:space="1" w:color="auto"/>
          <w:right w:val="single" w:sz="4" w:space="4" w:color="auto"/>
        </w:pBdr>
        <w:shd w:val="clear" w:color="auto" w:fill="99CCFF"/>
        <w:spacing w:before="120" w:after="120"/>
        <w:outlineLvl w:val="1"/>
        <w:rPr>
          <w:b/>
          <w:szCs w:val="24"/>
        </w:rPr>
      </w:pPr>
      <w:bookmarkStart w:id="151" w:name="_Toc532552478"/>
      <w:bookmarkStart w:id="152" w:name="_Toc140150190"/>
      <w:r w:rsidRPr="00FB29E2">
        <w:rPr>
          <w:b/>
          <w:szCs w:val="24"/>
        </w:rPr>
        <w:t>Оспорване по съдебен път</w:t>
      </w:r>
      <w:bookmarkEnd w:id="151"/>
      <w:bookmarkEnd w:id="152"/>
    </w:p>
    <w:p w:rsidR="00FB29E2" w:rsidRPr="00FB29E2" w:rsidRDefault="00FB29E2" w:rsidP="00FB29E2">
      <w:pPr>
        <w:tabs>
          <w:tab w:val="left" w:pos="627"/>
          <w:tab w:val="left" w:pos="1134"/>
        </w:tabs>
        <w:spacing w:after="0" w:line="240" w:lineRule="auto"/>
        <w:ind w:firstLine="851"/>
        <w:jc w:val="both"/>
        <w:rPr>
          <w:rFonts w:ascii="Times New Roman" w:eastAsia="Times New Roman" w:hAnsi="Times New Roman" w:cs="Times New Roman"/>
          <w:i/>
          <w:sz w:val="24"/>
        </w:rPr>
      </w:pPr>
      <w:r w:rsidRPr="00FB29E2">
        <w:rPr>
          <w:rFonts w:ascii="Times New Roman" w:eastAsia="Times New Roman" w:hAnsi="Times New Roman" w:cs="Times New Roman"/>
          <w:i/>
          <w:sz w:val="24"/>
        </w:rPr>
        <w:t xml:space="preserve">Предметът и обхватът на </w:t>
      </w:r>
      <w:proofErr w:type="spellStart"/>
      <w:r w:rsidRPr="00FB29E2">
        <w:rPr>
          <w:rFonts w:ascii="Times New Roman" w:eastAsia="Times New Roman" w:hAnsi="Times New Roman" w:cs="Times New Roman"/>
          <w:i/>
          <w:sz w:val="24"/>
        </w:rPr>
        <w:t>оснопрването</w:t>
      </w:r>
      <w:proofErr w:type="spellEnd"/>
      <w:r w:rsidRPr="00FB29E2">
        <w:rPr>
          <w:rFonts w:ascii="Times New Roman" w:eastAsia="Times New Roman" w:hAnsi="Times New Roman" w:cs="Times New Roman"/>
          <w:i/>
          <w:sz w:val="24"/>
        </w:rPr>
        <w:t xml:space="preserve"> по съдебен път на актове за </w:t>
      </w:r>
      <w:proofErr w:type="spellStart"/>
      <w:r w:rsidRPr="00FB29E2">
        <w:rPr>
          <w:rFonts w:ascii="Times New Roman" w:eastAsia="Times New Roman" w:hAnsi="Times New Roman" w:cs="Times New Roman"/>
          <w:i/>
          <w:sz w:val="24"/>
        </w:rPr>
        <w:t>предостаяне</w:t>
      </w:r>
      <w:proofErr w:type="spellEnd"/>
      <w:r w:rsidRPr="00FB29E2">
        <w:rPr>
          <w:rFonts w:ascii="Times New Roman" w:eastAsia="Times New Roman" w:hAnsi="Times New Roman" w:cs="Times New Roman"/>
          <w:i/>
          <w:sz w:val="24"/>
        </w:rPr>
        <w:t xml:space="preserve"> на държавна или минимална помощ са определени в глава осма на ЗДП.</w:t>
      </w:r>
    </w:p>
    <w:p w:rsidR="00FB29E2" w:rsidRPr="00FB29E2" w:rsidRDefault="00FB29E2" w:rsidP="00FB29E2">
      <w:pPr>
        <w:tabs>
          <w:tab w:val="left" w:pos="627"/>
          <w:tab w:val="left" w:pos="1134"/>
        </w:tabs>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Съгласно чл. 54, ал.1 от ЗДП в</w:t>
      </w:r>
      <w:proofErr w:type="spellStart"/>
      <w:r w:rsidRPr="00FB29E2">
        <w:rPr>
          <w:rFonts w:ascii="Times New Roman" w:eastAsia="Times New Roman" w:hAnsi="Times New Roman" w:cs="Times New Roman"/>
          <w:sz w:val="24"/>
          <w:lang w:val="x-none"/>
        </w:rPr>
        <w:t>сяко</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заинтересовано</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лице</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може</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да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оспори</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акт</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за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предоставяне</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държавна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помощ</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или</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минимална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помощ</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когато</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се</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засягат</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интереси</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свързани</w:t>
      </w:r>
      <w:proofErr w:type="spellEnd"/>
      <w:r w:rsidRPr="00FB29E2">
        <w:rPr>
          <w:rFonts w:ascii="Times New Roman" w:eastAsia="Times New Roman" w:hAnsi="Times New Roman" w:cs="Times New Roman"/>
          <w:sz w:val="24"/>
          <w:lang w:val="x-none"/>
        </w:rPr>
        <w:t xml:space="preserve"> с </w:t>
      </w:r>
      <w:proofErr w:type="spellStart"/>
      <w:r w:rsidRPr="00FB29E2">
        <w:rPr>
          <w:rFonts w:ascii="Times New Roman" w:eastAsia="Times New Roman" w:hAnsi="Times New Roman" w:cs="Times New Roman"/>
          <w:sz w:val="24"/>
          <w:lang w:val="x-none"/>
        </w:rPr>
        <w:t>осъществяваната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от</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него</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дейност</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по</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реда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Административнопроцесуалния</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кодекс</w:t>
      </w:r>
      <w:proofErr w:type="spellEnd"/>
      <w:r w:rsidRPr="00FB29E2">
        <w:rPr>
          <w:rFonts w:ascii="Times New Roman" w:eastAsia="Times New Roman" w:hAnsi="Times New Roman" w:cs="Times New Roman"/>
          <w:sz w:val="24"/>
        </w:rPr>
        <w:t>.</w:t>
      </w:r>
    </w:p>
    <w:p w:rsidR="00FB29E2" w:rsidRPr="00FB29E2" w:rsidRDefault="00FB29E2" w:rsidP="00FB29E2">
      <w:pPr>
        <w:tabs>
          <w:tab w:val="left" w:pos="627"/>
          <w:tab w:val="left" w:pos="1134"/>
        </w:tabs>
        <w:spacing w:after="0" w:line="240" w:lineRule="auto"/>
        <w:ind w:firstLine="851"/>
        <w:jc w:val="both"/>
        <w:rPr>
          <w:rFonts w:ascii="Times New Roman" w:eastAsia="Times New Roman" w:hAnsi="Times New Roman" w:cs="Times New Roman"/>
          <w:sz w:val="24"/>
        </w:rPr>
      </w:pPr>
    </w:p>
    <w:p w:rsidR="00FB29E2" w:rsidRPr="00FB29E2" w:rsidRDefault="00FB29E2" w:rsidP="00FB29E2">
      <w:pPr>
        <w:tabs>
          <w:tab w:val="left" w:pos="627"/>
          <w:tab w:val="left" w:pos="1134"/>
        </w:tabs>
        <w:spacing w:after="0" w:line="240" w:lineRule="auto"/>
        <w:ind w:firstLine="851"/>
        <w:jc w:val="both"/>
        <w:rPr>
          <w:rFonts w:ascii="Times New Roman" w:eastAsia="Times New Roman" w:hAnsi="Times New Roman" w:cs="Times New Roman"/>
          <w:sz w:val="24"/>
          <w:lang w:val="x-none"/>
        </w:rPr>
      </w:pPr>
      <w:r w:rsidRPr="00FB29E2">
        <w:rPr>
          <w:rFonts w:ascii="Times New Roman" w:eastAsia="Times New Roman" w:hAnsi="Times New Roman" w:cs="Times New Roman"/>
          <w:sz w:val="24"/>
        </w:rPr>
        <w:t>На основание чл.54, ал. 4 от ЗДП п</w:t>
      </w:r>
      <w:proofErr w:type="spellStart"/>
      <w:r w:rsidRPr="00FB29E2">
        <w:rPr>
          <w:rFonts w:ascii="Times New Roman" w:eastAsia="Times New Roman" w:hAnsi="Times New Roman" w:cs="Times New Roman"/>
          <w:sz w:val="24"/>
          <w:lang w:val="x-none"/>
        </w:rPr>
        <w:t>ри</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оспорването</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акт</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за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предоставяне</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държавна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или</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минимална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помощ</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всяко</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заинтересовано</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лице</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може</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да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предяви</w:t>
      </w:r>
      <w:proofErr w:type="spellEnd"/>
      <w:r w:rsidRPr="00FB29E2">
        <w:rPr>
          <w:rFonts w:ascii="Times New Roman" w:eastAsia="Times New Roman" w:hAnsi="Times New Roman" w:cs="Times New Roman"/>
          <w:sz w:val="24"/>
          <w:lang w:val="x-none"/>
        </w:rPr>
        <w:t xml:space="preserve"> и </w:t>
      </w:r>
      <w:proofErr w:type="spellStart"/>
      <w:r w:rsidRPr="00FB29E2">
        <w:rPr>
          <w:rFonts w:ascii="Times New Roman" w:eastAsia="Times New Roman" w:hAnsi="Times New Roman" w:cs="Times New Roman"/>
          <w:sz w:val="24"/>
          <w:lang w:val="x-none"/>
        </w:rPr>
        <w:t>един</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или</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няколко</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от</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следните</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искове</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за</w:t>
      </w:r>
      <w:proofErr w:type="spellEnd"/>
      <w:r w:rsidRPr="00FB29E2">
        <w:rPr>
          <w:rFonts w:ascii="Times New Roman" w:eastAsia="Times New Roman" w:hAnsi="Times New Roman" w:cs="Times New Roman"/>
          <w:sz w:val="24"/>
          <w:lang w:val="x-none"/>
        </w:rPr>
        <w:t>:</w:t>
      </w:r>
    </w:p>
    <w:p w:rsidR="00FB29E2" w:rsidRPr="00FB29E2" w:rsidRDefault="00FB29E2" w:rsidP="00FB29E2">
      <w:pPr>
        <w:tabs>
          <w:tab w:val="left" w:pos="627"/>
          <w:tab w:val="left" w:pos="1134"/>
        </w:tabs>
        <w:spacing w:after="0" w:line="240" w:lineRule="auto"/>
        <w:ind w:firstLine="851"/>
        <w:jc w:val="both"/>
        <w:rPr>
          <w:rFonts w:ascii="Times New Roman" w:eastAsia="Times New Roman" w:hAnsi="Times New Roman" w:cs="Times New Roman"/>
          <w:sz w:val="24"/>
          <w:lang w:val="x-none"/>
        </w:rPr>
      </w:pPr>
      <w:r w:rsidRPr="00FB29E2">
        <w:rPr>
          <w:rFonts w:ascii="Times New Roman" w:eastAsia="Times New Roman" w:hAnsi="Times New Roman" w:cs="Times New Roman"/>
          <w:sz w:val="24"/>
          <w:lang w:val="x-none"/>
        </w:rPr>
        <w:t xml:space="preserve"> 1. </w:t>
      </w:r>
      <w:proofErr w:type="spellStart"/>
      <w:r w:rsidRPr="00FB29E2">
        <w:rPr>
          <w:rFonts w:ascii="Times New Roman" w:eastAsia="Times New Roman" w:hAnsi="Times New Roman" w:cs="Times New Roman"/>
          <w:sz w:val="24"/>
          <w:lang w:val="x-none"/>
        </w:rPr>
        <w:t>предотвратяване</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изплащането</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b/>
          <w:sz w:val="24"/>
          <w:lang w:val="x-none"/>
        </w:rPr>
        <w:t>неправомерна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държавна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или</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b/>
          <w:sz w:val="24"/>
          <w:lang w:val="x-none"/>
        </w:rPr>
        <w:t>неправомерно</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получена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минимална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помощ</w:t>
      </w:r>
      <w:proofErr w:type="spellEnd"/>
      <w:r w:rsidRPr="00FB29E2">
        <w:rPr>
          <w:rFonts w:ascii="Times New Roman" w:eastAsia="Times New Roman" w:hAnsi="Times New Roman" w:cs="Times New Roman"/>
          <w:sz w:val="24"/>
          <w:lang w:val="x-none"/>
        </w:rPr>
        <w:t>;</w:t>
      </w:r>
    </w:p>
    <w:p w:rsidR="00FB29E2" w:rsidRPr="00FB29E2" w:rsidRDefault="00FB29E2" w:rsidP="00FB29E2">
      <w:pPr>
        <w:tabs>
          <w:tab w:val="left" w:pos="627"/>
          <w:tab w:val="left" w:pos="1134"/>
        </w:tabs>
        <w:spacing w:after="0" w:line="240" w:lineRule="auto"/>
        <w:ind w:firstLine="851"/>
        <w:jc w:val="both"/>
        <w:rPr>
          <w:rFonts w:ascii="Times New Roman" w:eastAsia="Times New Roman" w:hAnsi="Times New Roman" w:cs="Times New Roman"/>
          <w:sz w:val="24"/>
          <w:lang w:val="x-none"/>
        </w:rPr>
      </w:pPr>
      <w:r w:rsidRPr="00FB29E2">
        <w:rPr>
          <w:rFonts w:ascii="Times New Roman" w:eastAsia="Times New Roman" w:hAnsi="Times New Roman" w:cs="Times New Roman"/>
          <w:sz w:val="24"/>
          <w:lang w:val="x-none"/>
        </w:rPr>
        <w:lastRenderedPageBreak/>
        <w:t xml:space="preserve"> 2. </w:t>
      </w:r>
      <w:proofErr w:type="spellStart"/>
      <w:r w:rsidRPr="00FB29E2">
        <w:rPr>
          <w:rFonts w:ascii="Times New Roman" w:eastAsia="Times New Roman" w:hAnsi="Times New Roman" w:cs="Times New Roman"/>
          <w:sz w:val="24"/>
          <w:lang w:val="x-none"/>
        </w:rPr>
        <w:t>обезщетение</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при</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нарушение</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задължението</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за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отлагане</w:t>
      </w:r>
      <w:proofErr w:type="spellEnd"/>
      <w:r w:rsidRPr="00FB29E2">
        <w:rPr>
          <w:rFonts w:ascii="Times New Roman" w:eastAsia="Times New Roman" w:hAnsi="Times New Roman" w:cs="Times New Roman"/>
          <w:sz w:val="24"/>
          <w:lang w:val="x-none"/>
        </w:rPr>
        <w:t>;</w:t>
      </w:r>
    </w:p>
    <w:p w:rsidR="00FB29E2" w:rsidRPr="00FB29E2" w:rsidRDefault="00FB29E2" w:rsidP="00FB29E2">
      <w:pPr>
        <w:tabs>
          <w:tab w:val="left" w:pos="627"/>
          <w:tab w:val="left" w:pos="1134"/>
        </w:tabs>
        <w:spacing w:after="0" w:line="240" w:lineRule="auto"/>
        <w:ind w:firstLine="851"/>
        <w:jc w:val="both"/>
        <w:rPr>
          <w:rFonts w:ascii="Times New Roman" w:eastAsia="Times New Roman" w:hAnsi="Times New Roman" w:cs="Times New Roman"/>
          <w:sz w:val="24"/>
          <w:lang w:val="x-none"/>
        </w:rPr>
      </w:pPr>
      <w:r w:rsidRPr="00FB29E2">
        <w:rPr>
          <w:rFonts w:ascii="Times New Roman" w:eastAsia="Times New Roman" w:hAnsi="Times New Roman" w:cs="Times New Roman"/>
          <w:sz w:val="24"/>
          <w:lang w:val="x-none"/>
        </w:rPr>
        <w:t xml:space="preserve"> 3. </w:t>
      </w:r>
      <w:proofErr w:type="spellStart"/>
      <w:r w:rsidRPr="00FB29E2">
        <w:rPr>
          <w:rFonts w:ascii="Times New Roman" w:eastAsia="Times New Roman" w:hAnsi="Times New Roman" w:cs="Times New Roman"/>
          <w:sz w:val="24"/>
          <w:lang w:val="x-none"/>
        </w:rPr>
        <w:t>пълно</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възстановяване</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неправомерно</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получена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помощ</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без</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оглед</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нейната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съвместимост</w:t>
      </w:r>
      <w:proofErr w:type="spellEnd"/>
      <w:r w:rsidRPr="00FB29E2">
        <w:rPr>
          <w:rFonts w:ascii="Times New Roman" w:eastAsia="Times New Roman" w:hAnsi="Times New Roman" w:cs="Times New Roman"/>
          <w:sz w:val="24"/>
          <w:lang w:val="x-none"/>
        </w:rPr>
        <w:t xml:space="preserve"> и </w:t>
      </w:r>
      <w:proofErr w:type="spellStart"/>
      <w:r w:rsidRPr="00FB29E2">
        <w:rPr>
          <w:rFonts w:ascii="Times New Roman" w:eastAsia="Times New Roman" w:hAnsi="Times New Roman" w:cs="Times New Roman"/>
          <w:sz w:val="24"/>
          <w:lang w:val="x-none"/>
        </w:rPr>
        <w:t>изплащане</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лихва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за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неправомерност</w:t>
      </w:r>
      <w:proofErr w:type="spellEnd"/>
      <w:r w:rsidRPr="00FB29E2">
        <w:rPr>
          <w:rFonts w:ascii="Times New Roman" w:eastAsia="Times New Roman" w:hAnsi="Times New Roman" w:cs="Times New Roman"/>
          <w:sz w:val="24"/>
          <w:lang w:val="x-none"/>
        </w:rPr>
        <w:t>;</w:t>
      </w:r>
    </w:p>
    <w:p w:rsidR="00FB29E2" w:rsidRPr="00FB29E2" w:rsidRDefault="00FB29E2" w:rsidP="00FB29E2">
      <w:pPr>
        <w:tabs>
          <w:tab w:val="left" w:pos="627"/>
          <w:tab w:val="left" w:pos="1134"/>
        </w:tabs>
        <w:spacing w:after="0" w:line="240" w:lineRule="auto"/>
        <w:ind w:firstLine="851"/>
        <w:jc w:val="both"/>
        <w:rPr>
          <w:rFonts w:ascii="Times New Roman" w:eastAsia="Times New Roman" w:hAnsi="Times New Roman" w:cs="Times New Roman"/>
          <w:sz w:val="24"/>
          <w:lang w:val="x-none"/>
        </w:rPr>
      </w:pPr>
      <w:r w:rsidRPr="00FB29E2">
        <w:rPr>
          <w:rFonts w:ascii="Times New Roman" w:eastAsia="Times New Roman" w:hAnsi="Times New Roman" w:cs="Times New Roman"/>
          <w:sz w:val="24"/>
          <w:lang w:val="x-none"/>
        </w:rPr>
        <w:t xml:space="preserve"> 4. </w:t>
      </w:r>
      <w:proofErr w:type="spellStart"/>
      <w:r w:rsidRPr="00FB29E2">
        <w:rPr>
          <w:rFonts w:ascii="Times New Roman" w:eastAsia="Times New Roman" w:hAnsi="Times New Roman" w:cs="Times New Roman"/>
          <w:sz w:val="24"/>
          <w:lang w:val="x-none"/>
        </w:rPr>
        <w:t>обезщетение</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за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вреди</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причинени</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конкуренти</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получателя</w:t>
      </w:r>
      <w:proofErr w:type="spellEnd"/>
      <w:r w:rsidRPr="00FB29E2">
        <w:rPr>
          <w:rFonts w:ascii="Times New Roman" w:eastAsia="Times New Roman" w:hAnsi="Times New Roman" w:cs="Times New Roman"/>
          <w:sz w:val="24"/>
          <w:lang w:val="x-none"/>
        </w:rPr>
        <w:t xml:space="preserve"> и/</w:t>
      </w:r>
      <w:proofErr w:type="spellStart"/>
      <w:r w:rsidRPr="00FB29E2">
        <w:rPr>
          <w:rFonts w:ascii="Times New Roman" w:eastAsia="Times New Roman" w:hAnsi="Times New Roman" w:cs="Times New Roman"/>
          <w:sz w:val="24"/>
          <w:lang w:val="x-none"/>
        </w:rPr>
        <w:t>или</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засегнати</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трети</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лица</w:t>
      </w:r>
      <w:proofErr w:type="spellEnd"/>
      <w:r w:rsidRPr="00FB29E2">
        <w:rPr>
          <w:rFonts w:ascii="Times New Roman" w:eastAsia="Times New Roman" w:hAnsi="Times New Roman" w:cs="Times New Roman"/>
          <w:sz w:val="24"/>
          <w:lang w:val="x-none"/>
        </w:rPr>
        <w:t xml:space="preserve"> в </w:t>
      </w:r>
      <w:proofErr w:type="spellStart"/>
      <w:r w:rsidRPr="00FB29E2">
        <w:rPr>
          <w:rFonts w:ascii="Times New Roman" w:eastAsia="Times New Roman" w:hAnsi="Times New Roman" w:cs="Times New Roman"/>
          <w:sz w:val="24"/>
          <w:lang w:val="x-none"/>
        </w:rPr>
        <w:t>резултат</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неправомерно</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предоставена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помощ</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или</w:t>
      </w:r>
      <w:proofErr w:type="spellEnd"/>
    </w:p>
    <w:p w:rsidR="00FB29E2" w:rsidRPr="00FB29E2" w:rsidRDefault="00FB29E2" w:rsidP="00FB29E2">
      <w:pPr>
        <w:tabs>
          <w:tab w:val="left" w:pos="627"/>
          <w:tab w:val="left" w:pos="1134"/>
        </w:tabs>
        <w:spacing w:after="0" w:line="240" w:lineRule="auto"/>
        <w:ind w:firstLine="851"/>
        <w:jc w:val="both"/>
        <w:rPr>
          <w:rFonts w:ascii="Times New Roman" w:eastAsia="Times New Roman" w:hAnsi="Times New Roman" w:cs="Times New Roman"/>
          <w:sz w:val="24"/>
          <w:lang w:val="x-none"/>
        </w:rPr>
      </w:pPr>
    </w:p>
    <w:p w:rsidR="00FB29E2" w:rsidRPr="00FB29E2" w:rsidRDefault="00FB29E2" w:rsidP="00FB29E2">
      <w:pPr>
        <w:tabs>
          <w:tab w:val="left" w:pos="627"/>
          <w:tab w:val="left" w:pos="1134"/>
        </w:tabs>
        <w:spacing w:after="0" w:line="240" w:lineRule="auto"/>
        <w:ind w:firstLine="851"/>
        <w:jc w:val="both"/>
        <w:rPr>
          <w:rFonts w:ascii="Times New Roman" w:eastAsia="Times New Roman" w:hAnsi="Times New Roman" w:cs="Times New Roman"/>
          <w:sz w:val="24"/>
          <w:lang w:val="x-none"/>
        </w:rPr>
      </w:pPr>
      <w:r w:rsidRPr="00FB29E2">
        <w:rPr>
          <w:rFonts w:ascii="Times New Roman" w:eastAsia="Times New Roman" w:hAnsi="Times New Roman" w:cs="Times New Roman"/>
          <w:sz w:val="24"/>
          <w:lang w:val="x-none"/>
        </w:rPr>
        <w:t xml:space="preserve"> 5. </w:t>
      </w:r>
      <w:proofErr w:type="spellStart"/>
      <w:r w:rsidRPr="00FB29E2">
        <w:rPr>
          <w:rFonts w:ascii="Times New Roman" w:eastAsia="Times New Roman" w:hAnsi="Times New Roman" w:cs="Times New Roman"/>
          <w:sz w:val="24"/>
          <w:lang w:val="x-none"/>
        </w:rPr>
        <w:t>възстановяване</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държавна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помощ</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която</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не</w:t>
      </w:r>
      <w:proofErr w:type="spellEnd"/>
      <w:r w:rsidRPr="00FB29E2">
        <w:rPr>
          <w:rFonts w:ascii="Times New Roman" w:eastAsia="Times New Roman" w:hAnsi="Times New Roman" w:cs="Times New Roman"/>
          <w:sz w:val="24"/>
          <w:lang w:val="x-none"/>
        </w:rPr>
        <w:t xml:space="preserve"> е </w:t>
      </w:r>
      <w:proofErr w:type="spellStart"/>
      <w:r w:rsidRPr="00FB29E2">
        <w:rPr>
          <w:rFonts w:ascii="Times New Roman" w:eastAsia="Times New Roman" w:hAnsi="Times New Roman" w:cs="Times New Roman"/>
          <w:sz w:val="24"/>
          <w:lang w:val="x-none"/>
        </w:rPr>
        <w:t>възстановена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по</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реда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глава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шеста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или</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възстановяване</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минимална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помощ</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която</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не</w:t>
      </w:r>
      <w:proofErr w:type="spellEnd"/>
      <w:r w:rsidRPr="00FB29E2">
        <w:rPr>
          <w:rFonts w:ascii="Times New Roman" w:eastAsia="Times New Roman" w:hAnsi="Times New Roman" w:cs="Times New Roman"/>
          <w:sz w:val="24"/>
          <w:lang w:val="x-none"/>
        </w:rPr>
        <w:t xml:space="preserve"> е </w:t>
      </w:r>
      <w:proofErr w:type="spellStart"/>
      <w:r w:rsidRPr="00FB29E2">
        <w:rPr>
          <w:rFonts w:ascii="Times New Roman" w:eastAsia="Times New Roman" w:hAnsi="Times New Roman" w:cs="Times New Roman"/>
          <w:sz w:val="24"/>
          <w:lang w:val="x-none"/>
        </w:rPr>
        <w:t>възстановена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по</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реда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чл</w:t>
      </w:r>
      <w:proofErr w:type="spellEnd"/>
      <w:r w:rsidRPr="00FB29E2">
        <w:rPr>
          <w:rFonts w:ascii="Times New Roman" w:eastAsia="Times New Roman" w:hAnsi="Times New Roman" w:cs="Times New Roman"/>
          <w:sz w:val="24"/>
          <w:lang w:val="x-none"/>
        </w:rPr>
        <w:t xml:space="preserve">. 37, </w:t>
      </w:r>
      <w:proofErr w:type="spellStart"/>
      <w:r w:rsidRPr="00FB29E2">
        <w:rPr>
          <w:rFonts w:ascii="Times New Roman" w:eastAsia="Times New Roman" w:hAnsi="Times New Roman" w:cs="Times New Roman"/>
          <w:sz w:val="24"/>
          <w:lang w:val="x-none"/>
        </w:rPr>
        <w:t>независимо</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дали</w:t>
      </w:r>
      <w:proofErr w:type="spellEnd"/>
      <w:r w:rsidRPr="00FB29E2">
        <w:rPr>
          <w:rFonts w:ascii="Times New Roman" w:eastAsia="Times New Roman" w:hAnsi="Times New Roman" w:cs="Times New Roman"/>
          <w:sz w:val="24"/>
          <w:lang w:val="x-none"/>
        </w:rPr>
        <w:t xml:space="preserve"> е </w:t>
      </w:r>
      <w:proofErr w:type="spellStart"/>
      <w:r w:rsidRPr="00FB29E2">
        <w:rPr>
          <w:rFonts w:ascii="Times New Roman" w:eastAsia="Times New Roman" w:hAnsi="Times New Roman" w:cs="Times New Roman"/>
          <w:sz w:val="24"/>
          <w:lang w:val="x-none"/>
        </w:rPr>
        <w:t>издаден</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акт</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за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установяване</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на</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публично</w:t>
      </w:r>
      <w:proofErr w:type="spellEnd"/>
      <w:r w:rsidRPr="00FB29E2">
        <w:rPr>
          <w:rFonts w:ascii="Times New Roman" w:eastAsia="Times New Roman" w:hAnsi="Times New Roman" w:cs="Times New Roman"/>
          <w:sz w:val="24"/>
          <w:lang w:val="x-none"/>
        </w:rPr>
        <w:t xml:space="preserve"> </w:t>
      </w:r>
      <w:proofErr w:type="spellStart"/>
      <w:r w:rsidRPr="00FB29E2">
        <w:rPr>
          <w:rFonts w:ascii="Times New Roman" w:eastAsia="Times New Roman" w:hAnsi="Times New Roman" w:cs="Times New Roman"/>
          <w:sz w:val="24"/>
          <w:lang w:val="x-none"/>
        </w:rPr>
        <w:t>вземане</w:t>
      </w:r>
      <w:proofErr w:type="spellEnd"/>
      <w:r w:rsidRPr="00FB29E2">
        <w:rPr>
          <w:rFonts w:ascii="Times New Roman" w:eastAsia="Times New Roman" w:hAnsi="Times New Roman" w:cs="Times New Roman"/>
          <w:sz w:val="24"/>
          <w:lang w:val="x-none"/>
        </w:rPr>
        <w:t>.</w:t>
      </w:r>
    </w:p>
    <w:p w:rsidR="00FB29E2" w:rsidRPr="00FB29E2" w:rsidRDefault="00FB29E2" w:rsidP="00FB29E2">
      <w:pPr>
        <w:tabs>
          <w:tab w:val="left" w:pos="1134"/>
        </w:tabs>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На основание чл. 56 съдът е длъжен да разгледа жалбата, протеста или иска, независимо дали в същото време мярката помощ се оценява от ЕК за </w:t>
      </w:r>
      <w:proofErr w:type="spellStart"/>
      <w:r w:rsidRPr="00FB29E2">
        <w:rPr>
          <w:rFonts w:ascii="Times New Roman" w:eastAsia="Times New Roman" w:hAnsi="Times New Roman" w:cs="Times New Roman"/>
          <w:sz w:val="24"/>
        </w:rPr>
        <w:t>съвмистимост</w:t>
      </w:r>
      <w:proofErr w:type="spellEnd"/>
      <w:r w:rsidRPr="00FB29E2">
        <w:rPr>
          <w:rFonts w:ascii="Times New Roman" w:eastAsia="Times New Roman" w:hAnsi="Times New Roman" w:cs="Times New Roman"/>
          <w:sz w:val="24"/>
        </w:rPr>
        <w:t xml:space="preserve"> с вътрешния пазар, като съда не може да се произнася по тази съвместимост. </w:t>
      </w:r>
    </w:p>
    <w:p w:rsidR="00FB29E2" w:rsidRPr="00FB29E2" w:rsidRDefault="00FB29E2" w:rsidP="00FB29E2">
      <w:pPr>
        <w:tabs>
          <w:tab w:val="left" w:pos="1134"/>
        </w:tabs>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Съдът се произнася по </w:t>
      </w:r>
      <w:proofErr w:type="spellStart"/>
      <w:r w:rsidRPr="00FB29E2">
        <w:rPr>
          <w:rFonts w:ascii="Times New Roman" w:eastAsia="Times New Roman" w:hAnsi="Times New Roman" w:cs="Times New Roman"/>
          <w:sz w:val="24"/>
        </w:rPr>
        <w:t>правомернсотта</w:t>
      </w:r>
      <w:proofErr w:type="spellEnd"/>
      <w:r w:rsidRPr="00FB29E2">
        <w:rPr>
          <w:rFonts w:ascii="Times New Roman" w:eastAsia="Times New Roman" w:hAnsi="Times New Roman" w:cs="Times New Roman"/>
          <w:sz w:val="24"/>
        </w:rPr>
        <w:t xml:space="preserve"> на мярката, като в чл. 60 от ЗДП са </w:t>
      </w:r>
      <w:proofErr w:type="spellStart"/>
      <w:r w:rsidRPr="00FB29E2">
        <w:rPr>
          <w:rFonts w:ascii="Times New Roman" w:eastAsia="Times New Roman" w:hAnsi="Times New Roman" w:cs="Times New Roman"/>
          <w:sz w:val="24"/>
        </w:rPr>
        <w:t>определни</w:t>
      </w:r>
      <w:proofErr w:type="spellEnd"/>
      <w:r w:rsidRPr="00FB29E2">
        <w:rPr>
          <w:rFonts w:ascii="Times New Roman" w:eastAsia="Times New Roman" w:hAnsi="Times New Roman" w:cs="Times New Roman"/>
          <w:sz w:val="24"/>
        </w:rPr>
        <w:t xml:space="preserve"> седемте възможни решения на съда. Когато съдът е определил неправомерно предоставена ДП, следва да бъде определена и лихва за неправомерност до датата на пълното </w:t>
      </w:r>
      <w:proofErr w:type="spellStart"/>
      <w:r w:rsidRPr="00FB29E2">
        <w:rPr>
          <w:rFonts w:ascii="Times New Roman" w:eastAsia="Times New Roman" w:hAnsi="Times New Roman" w:cs="Times New Roman"/>
          <w:sz w:val="24"/>
        </w:rPr>
        <w:t>възтановяване</w:t>
      </w:r>
      <w:proofErr w:type="spellEnd"/>
      <w:r w:rsidRPr="00FB29E2">
        <w:rPr>
          <w:rFonts w:ascii="Times New Roman" w:eastAsia="Times New Roman" w:hAnsi="Times New Roman" w:cs="Times New Roman"/>
          <w:sz w:val="24"/>
        </w:rPr>
        <w:t xml:space="preserve">  на </w:t>
      </w:r>
      <w:proofErr w:type="spellStart"/>
      <w:r w:rsidRPr="00FB29E2">
        <w:rPr>
          <w:rFonts w:ascii="Times New Roman" w:eastAsia="Times New Roman" w:hAnsi="Times New Roman" w:cs="Times New Roman"/>
          <w:sz w:val="24"/>
        </w:rPr>
        <w:t>помощтта</w:t>
      </w:r>
      <w:proofErr w:type="spellEnd"/>
      <w:r w:rsidRPr="00FB29E2">
        <w:rPr>
          <w:rFonts w:ascii="Times New Roman" w:eastAsia="Times New Roman" w:hAnsi="Times New Roman" w:cs="Times New Roman"/>
          <w:sz w:val="24"/>
        </w:rPr>
        <w:t xml:space="preserve"> </w:t>
      </w:r>
      <w:r w:rsidRPr="00FB29E2">
        <w:rPr>
          <w:rFonts w:ascii="Times New Roman" w:eastAsia="Times New Roman" w:hAnsi="Times New Roman" w:cs="Times New Roman"/>
          <w:i/>
          <w:sz w:val="24"/>
        </w:rPr>
        <w:t>(чл.61 от ЗДП)</w:t>
      </w:r>
      <w:r w:rsidRPr="00FB29E2">
        <w:rPr>
          <w:rFonts w:ascii="Times New Roman" w:eastAsia="Times New Roman" w:hAnsi="Times New Roman" w:cs="Times New Roman"/>
          <w:sz w:val="24"/>
        </w:rPr>
        <w:t xml:space="preserve">. </w:t>
      </w:r>
    </w:p>
    <w:p w:rsidR="00FB29E2" w:rsidRPr="00FB29E2" w:rsidRDefault="00FB29E2" w:rsidP="00FB29E2">
      <w:pPr>
        <w:tabs>
          <w:tab w:val="left" w:pos="1134"/>
        </w:tabs>
        <w:spacing w:after="0" w:line="240" w:lineRule="auto"/>
        <w:ind w:firstLine="851"/>
        <w:jc w:val="both"/>
        <w:rPr>
          <w:rFonts w:ascii="Times New Roman" w:eastAsia="Times New Roman" w:hAnsi="Times New Roman" w:cs="Times New Roman"/>
          <w:sz w:val="24"/>
        </w:rPr>
      </w:pPr>
    </w:p>
    <w:p w:rsidR="00FB29E2" w:rsidRPr="00FB29E2" w:rsidRDefault="00FB29E2" w:rsidP="00FB29E2">
      <w:pPr>
        <w:tabs>
          <w:tab w:val="left" w:pos="1134"/>
        </w:tabs>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В случай, че по проект, </w:t>
      </w:r>
      <w:proofErr w:type="spellStart"/>
      <w:r w:rsidRPr="00FB29E2">
        <w:rPr>
          <w:rFonts w:ascii="Times New Roman" w:eastAsia="Times New Roman" w:hAnsi="Times New Roman" w:cs="Times New Roman"/>
          <w:sz w:val="24"/>
        </w:rPr>
        <w:t>финасиран</w:t>
      </w:r>
      <w:proofErr w:type="spellEnd"/>
      <w:r w:rsidRPr="00FB29E2">
        <w:rPr>
          <w:rFonts w:ascii="Times New Roman" w:eastAsia="Times New Roman" w:hAnsi="Times New Roman" w:cs="Times New Roman"/>
          <w:sz w:val="24"/>
        </w:rPr>
        <w:t xml:space="preserve"> по </w:t>
      </w:r>
      <w:r>
        <w:rPr>
          <w:rFonts w:ascii="Times New Roman" w:eastAsia="Times New Roman" w:hAnsi="Times New Roman" w:cs="Times New Roman"/>
          <w:sz w:val="24"/>
        </w:rPr>
        <w:t>ПТС</w:t>
      </w:r>
      <w:r w:rsidRPr="00FB29E2">
        <w:rPr>
          <w:rFonts w:ascii="Times New Roman" w:eastAsia="Times New Roman" w:hAnsi="Times New Roman" w:cs="Times New Roman"/>
          <w:sz w:val="24"/>
        </w:rPr>
        <w:t xml:space="preserve"> постъпи жалба, протест или иск за неправомерно предоставена ДП чрез БФП по проект УО на </w:t>
      </w:r>
      <w:r>
        <w:rPr>
          <w:rFonts w:ascii="Times New Roman" w:eastAsia="Times New Roman" w:hAnsi="Times New Roman" w:cs="Times New Roman"/>
          <w:sz w:val="24"/>
        </w:rPr>
        <w:t>ПТС</w:t>
      </w:r>
      <w:r w:rsidRPr="00FB29E2">
        <w:rPr>
          <w:rFonts w:ascii="Times New Roman" w:eastAsia="Times New Roman" w:hAnsi="Times New Roman" w:cs="Times New Roman"/>
          <w:sz w:val="24"/>
        </w:rPr>
        <w:t xml:space="preserve"> ще следва разпоредбите </w:t>
      </w:r>
      <w:r w:rsidRPr="00FB29E2">
        <w:rPr>
          <w:rFonts w:ascii="Times New Roman" w:eastAsia="Times New Roman" w:hAnsi="Times New Roman" w:cs="Times New Roman"/>
          <w:b/>
          <w:sz w:val="24"/>
        </w:rPr>
        <w:t>на глава осма</w:t>
      </w:r>
      <w:r w:rsidRPr="00FB29E2">
        <w:rPr>
          <w:rFonts w:ascii="Times New Roman" w:eastAsia="Times New Roman" w:hAnsi="Times New Roman" w:cs="Times New Roman"/>
          <w:sz w:val="24"/>
        </w:rPr>
        <w:t xml:space="preserve"> от ЗДП.</w:t>
      </w:r>
    </w:p>
    <w:p w:rsidR="00FB29E2" w:rsidRPr="00FB29E2" w:rsidRDefault="00FB29E2" w:rsidP="00FB29E2">
      <w:pPr>
        <w:tabs>
          <w:tab w:val="left" w:pos="627"/>
          <w:tab w:val="left" w:pos="1134"/>
        </w:tabs>
        <w:spacing w:before="120" w:after="0" w:line="240" w:lineRule="auto"/>
        <w:ind w:firstLine="851"/>
        <w:jc w:val="both"/>
        <w:rPr>
          <w:rFonts w:ascii="Times New Roman" w:eastAsia="Times New Roman" w:hAnsi="Times New Roman" w:cs="Times New Roman"/>
          <w:sz w:val="24"/>
        </w:rPr>
      </w:pPr>
    </w:p>
    <w:p w:rsidR="00FB29E2" w:rsidRDefault="00FB29E2" w:rsidP="00FB29E2">
      <w:pPr>
        <w:tabs>
          <w:tab w:val="left" w:pos="1134"/>
        </w:tabs>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С п</w:t>
      </w:r>
      <w:r w:rsidR="00AE5ED6">
        <w:rPr>
          <w:rFonts w:ascii="Times New Roman" w:eastAsia="Times New Roman" w:hAnsi="Times New Roman" w:cs="Times New Roman"/>
          <w:sz w:val="24"/>
        </w:rPr>
        <w:t xml:space="preserve">роцедурите </w:t>
      </w:r>
      <w:r w:rsidRPr="00FB29E2">
        <w:rPr>
          <w:rFonts w:ascii="Times New Roman" w:eastAsia="Times New Roman" w:hAnsi="Times New Roman" w:cs="Times New Roman"/>
          <w:sz w:val="24"/>
        </w:rPr>
        <w:t xml:space="preserve">се осигурява изпълнение на  подусловието за </w:t>
      </w:r>
      <w:r w:rsidRPr="00FB29E2">
        <w:rPr>
          <w:rFonts w:ascii="Times New Roman" w:eastAsia="Times New Roman" w:hAnsi="Times New Roman" w:cs="Times New Roman"/>
          <w:b/>
          <w:sz w:val="24"/>
        </w:rPr>
        <w:t xml:space="preserve">наличието уредба по  </w:t>
      </w:r>
      <w:r>
        <w:rPr>
          <w:rFonts w:ascii="Times New Roman" w:eastAsia="Times New Roman" w:hAnsi="Times New Roman" w:cs="Times New Roman"/>
          <w:b/>
          <w:sz w:val="24"/>
        </w:rPr>
        <w:t>ПТС</w:t>
      </w:r>
      <w:r w:rsidRPr="00FB29E2">
        <w:rPr>
          <w:rFonts w:ascii="Times New Roman" w:eastAsia="Times New Roman" w:hAnsi="Times New Roman" w:cs="Times New Roman"/>
          <w:b/>
          <w:sz w:val="24"/>
        </w:rPr>
        <w:t xml:space="preserve"> за ефективното прилагане на правилата на Съюза за ДП</w:t>
      </w:r>
      <w:r w:rsidR="00AE5ED6">
        <w:rPr>
          <w:rFonts w:ascii="Times New Roman" w:eastAsia="Times New Roman" w:hAnsi="Times New Roman" w:cs="Times New Roman"/>
          <w:sz w:val="24"/>
        </w:rPr>
        <w:t>.</w:t>
      </w:r>
    </w:p>
    <w:p w:rsidR="00AE5ED6" w:rsidRPr="00FB29E2" w:rsidRDefault="00AE5ED6" w:rsidP="00FB29E2">
      <w:pPr>
        <w:tabs>
          <w:tab w:val="left" w:pos="1134"/>
        </w:tabs>
        <w:spacing w:after="0" w:line="240" w:lineRule="auto"/>
        <w:ind w:firstLine="851"/>
        <w:jc w:val="both"/>
        <w:rPr>
          <w:rFonts w:ascii="Times New Roman" w:eastAsia="Times New Roman" w:hAnsi="Times New Roman" w:cs="Times New Roman"/>
          <w:b/>
          <w:sz w:val="24"/>
        </w:rPr>
      </w:pPr>
    </w:p>
    <w:p w:rsidR="00FB29E2" w:rsidRPr="00FB29E2" w:rsidRDefault="00FB29E2" w:rsidP="00604E3C">
      <w:pPr>
        <w:pStyle w:val="ListParagraph"/>
        <w:numPr>
          <w:ilvl w:val="0"/>
          <w:numId w:val="49"/>
        </w:numPr>
        <w:pBdr>
          <w:top w:val="single" w:sz="4" w:space="1" w:color="auto"/>
          <w:left w:val="single" w:sz="4" w:space="4" w:color="auto"/>
          <w:bottom w:val="single" w:sz="4" w:space="1" w:color="auto"/>
          <w:right w:val="single" w:sz="4" w:space="4" w:color="auto"/>
        </w:pBdr>
        <w:shd w:val="clear" w:color="auto" w:fill="99CCFF"/>
        <w:spacing w:before="120" w:after="120"/>
        <w:outlineLvl w:val="1"/>
        <w:rPr>
          <w:b/>
          <w:szCs w:val="24"/>
        </w:rPr>
      </w:pPr>
      <w:bookmarkStart w:id="153" w:name="_Ref408994046"/>
      <w:bookmarkStart w:id="154" w:name="_Toc479775604"/>
      <w:bookmarkStart w:id="155" w:name="_Toc140150191"/>
      <w:r w:rsidRPr="00FB29E2">
        <w:rPr>
          <w:b/>
          <w:szCs w:val="24"/>
        </w:rPr>
        <w:t xml:space="preserve">Поддържане на капацитет и информираност относно правилата по държавните помощи, вкл. за обучение на персонала, участващ в привеждането на </w:t>
      </w:r>
      <w:r w:rsidR="00AE5ED6">
        <w:rPr>
          <w:b/>
          <w:szCs w:val="24"/>
        </w:rPr>
        <w:t>ЕФСУ</w:t>
      </w:r>
      <w:r w:rsidRPr="00FB29E2">
        <w:rPr>
          <w:b/>
          <w:szCs w:val="24"/>
        </w:rPr>
        <w:t xml:space="preserve"> в действие</w:t>
      </w:r>
      <w:bookmarkEnd w:id="153"/>
      <w:bookmarkEnd w:id="154"/>
      <w:bookmarkEnd w:id="155"/>
      <w:r w:rsidRPr="00FB29E2">
        <w:rPr>
          <w:b/>
          <w:szCs w:val="24"/>
        </w:rPr>
        <w:t xml:space="preserve"> </w:t>
      </w:r>
    </w:p>
    <w:p w:rsidR="00FB29E2" w:rsidRPr="00FB29E2" w:rsidRDefault="00FB29E2" w:rsidP="00FB29E2">
      <w:pPr>
        <w:tabs>
          <w:tab w:val="left" w:pos="627"/>
          <w:tab w:val="left" w:pos="1134"/>
        </w:tabs>
        <w:spacing w:before="120"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За гарантиране коректното програмиране на мерките, съфинансирани от </w:t>
      </w:r>
      <w:r w:rsidR="00AE5ED6">
        <w:rPr>
          <w:rFonts w:ascii="Times New Roman" w:eastAsia="Times New Roman" w:hAnsi="Times New Roman" w:cs="Times New Roman"/>
          <w:sz w:val="24"/>
        </w:rPr>
        <w:t>ЕФСУ</w:t>
      </w:r>
      <w:r w:rsidRPr="00FB29E2">
        <w:rPr>
          <w:rFonts w:ascii="Times New Roman" w:eastAsia="Times New Roman" w:hAnsi="Times New Roman" w:cs="Times New Roman"/>
          <w:sz w:val="24"/>
        </w:rPr>
        <w:t xml:space="preserve">, както и с цел подобряване на правоприлагането в  областта на държавните помощи УО на </w:t>
      </w:r>
      <w:r>
        <w:rPr>
          <w:rFonts w:ascii="Times New Roman" w:eastAsia="Times New Roman" w:hAnsi="Times New Roman" w:cs="Times New Roman"/>
          <w:sz w:val="24"/>
        </w:rPr>
        <w:t>ПТС</w:t>
      </w:r>
      <w:r w:rsidRPr="00FB29E2">
        <w:rPr>
          <w:rFonts w:ascii="Times New Roman" w:eastAsia="Times New Roman" w:hAnsi="Times New Roman" w:cs="Times New Roman"/>
          <w:sz w:val="24"/>
        </w:rPr>
        <w:t xml:space="preserve"> предприема мерки за подобряване и поддържане на административния капацитет и разпространението на информация по държавните помощи.</w:t>
      </w:r>
    </w:p>
    <w:p w:rsidR="00FB29E2" w:rsidRPr="00FB29E2" w:rsidRDefault="00FB29E2" w:rsidP="00FB29E2">
      <w:pPr>
        <w:tabs>
          <w:tab w:val="left" w:pos="627"/>
          <w:tab w:val="left" w:pos="1134"/>
        </w:tabs>
        <w:spacing w:before="120" w:after="0" w:line="240" w:lineRule="auto"/>
        <w:ind w:firstLine="851"/>
        <w:jc w:val="both"/>
        <w:rPr>
          <w:rFonts w:ascii="Times New Roman" w:eastAsia="Times New Roman" w:hAnsi="Times New Roman" w:cs="Times New Roman"/>
          <w:sz w:val="24"/>
          <w:szCs w:val="20"/>
        </w:rPr>
      </w:pPr>
      <w:r w:rsidRPr="00FB29E2">
        <w:rPr>
          <w:rFonts w:ascii="Times New Roman" w:eastAsia="Times New Roman" w:hAnsi="Times New Roman" w:cs="Times New Roman"/>
          <w:sz w:val="24"/>
        </w:rPr>
        <w:t xml:space="preserve">Мерките да засягат служителите, които участват в дейностите по </w:t>
      </w:r>
      <w:r w:rsidRPr="00FB29E2">
        <w:rPr>
          <w:rFonts w:ascii="Times New Roman" w:eastAsia="Times New Roman" w:hAnsi="Times New Roman" w:cs="Times New Roman"/>
          <w:sz w:val="24"/>
          <w:szCs w:val="20"/>
        </w:rPr>
        <w:t xml:space="preserve">програмиране на операциите и договаряне, така и служителите от УО на </w:t>
      </w:r>
      <w:r>
        <w:rPr>
          <w:rFonts w:ascii="Times New Roman" w:eastAsia="Times New Roman" w:hAnsi="Times New Roman" w:cs="Times New Roman"/>
          <w:sz w:val="24"/>
          <w:szCs w:val="20"/>
        </w:rPr>
        <w:t>ПТС</w:t>
      </w:r>
      <w:r w:rsidRPr="00FB29E2">
        <w:rPr>
          <w:rFonts w:ascii="Times New Roman" w:eastAsia="Times New Roman" w:hAnsi="Times New Roman" w:cs="Times New Roman"/>
          <w:sz w:val="24"/>
          <w:szCs w:val="20"/>
        </w:rPr>
        <w:t xml:space="preserve">, извършващи верификация и осигуряване на публичност. </w:t>
      </w:r>
    </w:p>
    <w:p w:rsidR="00FB29E2" w:rsidRPr="00FB29E2" w:rsidRDefault="00FB29E2" w:rsidP="00FB29E2">
      <w:pPr>
        <w:spacing w:beforeLines="60" w:before="144" w:afterLines="60" w:after="144" w:line="240" w:lineRule="auto"/>
        <w:ind w:firstLine="851"/>
        <w:jc w:val="both"/>
        <w:rPr>
          <w:rFonts w:ascii="Times New Roman" w:eastAsia="Times New Roman" w:hAnsi="Times New Roman" w:cs="Times New Roman"/>
          <w:sz w:val="24"/>
          <w:szCs w:val="20"/>
        </w:rPr>
      </w:pPr>
      <w:r w:rsidRPr="00FB29E2">
        <w:rPr>
          <w:rFonts w:ascii="Times New Roman" w:eastAsia="Times New Roman" w:hAnsi="Times New Roman" w:cs="Times New Roman"/>
          <w:sz w:val="24"/>
          <w:szCs w:val="20"/>
        </w:rPr>
        <w:t xml:space="preserve">С оглед на това УО има ангажименти за действия, свързани с осигуряване на: </w:t>
      </w:r>
    </w:p>
    <w:p w:rsidR="00FB29E2" w:rsidRPr="00FB29E2" w:rsidRDefault="00FB29E2" w:rsidP="00AE5ED6">
      <w:pPr>
        <w:numPr>
          <w:ilvl w:val="0"/>
          <w:numId w:val="19"/>
        </w:numPr>
        <w:tabs>
          <w:tab w:val="num" w:pos="0"/>
          <w:tab w:val="left" w:pos="1134"/>
        </w:tabs>
        <w:spacing w:after="0" w:line="240" w:lineRule="auto"/>
        <w:ind w:firstLine="851"/>
        <w:jc w:val="both"/>
        <w:rPr>
          <w:rFonts w:ascii="Times New Roman" w:eastAsia="Times New Roman" w:hAnsi="Times New Roman" w:cs="Times New Roman"/>
          <w:sz w:val="24"/>
        </w:rPr>
      </w:pPr>
      <w:r w:rsidRPr="00FB29E2">
        <w:rPr>
          <w:rFonts w:ascii="Times New Roman" w:eastAsia="Times New Roman" w:hAnsi="Times New Roman" w:cs="Times New Roman"/>
          <w:sz w:val="24"/>
        </w:rPr>
        <w:t xml:space="preserve">обучение (базово, надграждащо или специализирано) за служителите по прилагане на правилата по държавните помощи въз основата на годишни планове; </w:t>
      </w:r>
    </w:p>
    <w:p w:rsidR="00FB29E2" w:rsidRPr="00FB29E2" w:rsidRDefault="00FB29E2" w:rsidP="00AE5ED6">
      <w:pPr>
        <w:numPr>
          <w:ilvl w:val="0"/>
          <w:numId w:val="19"/>
        </w:numPr>
        <w:tabs>
          <w:tab w:val="num" w:pos="0"/>
          <w:tab w:val="left" w:pos="1134"/>
        </w:tabs>
        <w:spacing w:after="0" w:line="240" w:lineRule="auto"/>
        <w:ind w:firstLine="851"/>
        <w:jc w:val="both"/>
        <w:rPr>
          <w:rFonts w:ascii="Times New Roman" w:eastAsia="Times New Roman" w:hAnsi="Times New Roman" w:cs="Times New Roman"/>
          <w:sz w:val="24"/>
          <w:szCs w:val="20"/>
        </w:rPr>
      </w:pPr>
      <w:r w:rsidRPr="00FB29E2">
        <w:rPr>
          <w:rFonts w:ascii="Times New Roman" w:eastAsia="Times New Roman" w:hAnsi="Times New Roman" w:cs="Times New Roman"/>
          <w:sz w:val="24"/>
        </w:rPr>
        <w:t>прилагането на количествени и качествени показатели за проследяване на промените в капацитета (където е възможно), така че да се гарантира подобряване на ефективността, приемственост и надграждане</w:t>
      </w:r>
      <w:r w:rsidRPr="00FB29E2">
        <w:rPr>
          <w:rFonts w:ascii="Times New Roman" w:eastAsia="Times New Roman" w:hAnsi="Times New Roman" w:cs="Times New Roman"/>
          <w:sz w:val="24"/>
          <w:szCs w:val="20"/>
        </w:rPr>
        <w:t xml:space="preserve">; </w:t>
      </w:r>
    </w:p>
    <w:p w:rsidR="00FB29E2" w:rsidRPr="00FB29E2" w:rsidRDefault="00FB29E2" w:rsidP="00AE5ED6">
      <w:pPr>
        <w:keepNext/>
        <w:numPr>
          <w:ilvl w:val="0"/>
          <w:numId w:val="21"/>
        </w:numPr>
        <w:tabs>
          <w:tab w:val="num" w:pos="0"/>
          <w:tab w:val="left" w:pos="1134"/>
        </w:tabs>
        <w:spacing w:after="0" w:line="240" w:lineRule="auto"/>
        <w:ind w:firstLine="851"/>
        <w:contextualSpacing/>
        <w:jc w:val="both"/>
        <w:rPr>
          <w:rFonts w:ascii="Times New Roman" w:eastAsia="Times New Roman" w:hAnsi="Times New Roman" w:cs="Times New Roman"/>
          <w:sz w:val="24"/>
          <w:szCs w:val="20"/>
        </w:rPr>
      </w:pPr>
      <w:r w:rsidRPr="00FB29E2">
        <w:rPr>
          <w:rFonts w:ascii="Times New Roman" w:eastAsia="Times New Roman" w:hAnsi="Times New Roman" w:cs="Times New Roman"/>
          <w:sz w:val="24"/>
          <w:szCs w:val="20"/>
        </w:rPr>
        <w:t xml:space="preserve">информация за наличие на връзка между правилата на </w:t>
      </w:r>
      <w:r w:rsidR="00AE5ED6">
        <w:rPr>
          <w:rFonts w:ascii="Times New Roman" w:eastAsia="Times New Roman" w:hAnsi="Times New Roman" w:cs="Times New Roman"/>
          <w:sz w:val="24"/>
          <w:szCs w:val="20"/>
        </w:rPr>
        <w:t>ЕФСУ</w:t>
      </w:r>
      <w:r w:rsidRPr="00FB29E2">
        <w:rPr>
          <w:rFonts w:ascii="Times New Roman" w:eastAsia="Times New Roman" w:hAnsi="Times New Roman" w:cs="Times New Roman"/>
          <w:sz w:val="24"/>
          <w:szCs w:val="20"/>
        </w:rPr>
        <w:t xml:space="preserve"> и режима по държавните помощи;</w:t>
      </w:r>
    </w:p>
    <w:p w:rsidR="00FB29E2" w:rsidRPr="00FB29E2" w:rsidRDefault="00FB29E2" w:rsidP="00AE5ED6">
      <w:pPr>
        <w:keepNext/>
        <w:numPr>
          <w:ilvl w:val="0"/>
          <w:numId w:val="21"/>
        </w:numPr>
        <w:tabs>
          <w:tab w:val="num" w:pos="0"/>
          <w:tab w:val="left" w:pos="1134"/>
        </w:tabs>
        <w:spacing w:after="0" w:line="240" w:lineRule="auto"/>
        <w:ind w:firstLine="851"/>
        <w:contextualSpacing/>
        <w:jc w:val="both"/>
        <w:rPr>
          <w:rFonts w:ascii="Calibri" w:eastAsia="Times New Roman" w:hAnsi="Calibri" w:cs="Times New Roman"/>
        </w:rPr>
      </w:pPr>
      <w:r w:rsidRPr="00FB29E2">
        <w:rPr>
          <w:rFonts w:ascii="Times New Roman" w:eastAsia="Times New Roman" w:hAnsi="Times New Roman" w:cs="Times New Roman"/>
          <w:sz w:val="24"/>
          <w:szCs w:val="20"/>
        </w:rPr>
        <w:t xml:space="preserve">вътрешно разпространение на информация относно актуални изменения в правната рамка, най-добри практики в областта, правата и </w:t>
      </w:r>
      <w:r w:rsidRPr="00FB29E2">
        <w:rPr>
          <w:rFonts w:ascii="Times New Roman" w:eastAsia="Times New Roman" w:hAnsi="Times New Roman" w:cs="Times New Roman"/>
          <w:sz w:val="24"/>
          <w:szCs w:val="20"/>
        </w:rPr>
        <w:lastRenderedPageBreak/>
        <w:t>задълженията на страните в процеса, вкл. компетенциите на националните съдилища;</w:t>
      </w:r>
    </w:p>
    <w:p w:rsidR="00FB29E2" w:rsidRPr="00FB29E2" w:rsidRDefault="00FB29E2" w:rsidP="00AE5ED6">
      <w:pPr>
        <w:keepNext/>
        <w:numPr>
          <w:ilvl w:val="0"/>
          <w:numId w:val="21"/>
        </w:numPr>
        <w:tabs>
          <w:tab w:val="num" w:pos="0"/>
          <w:tab w:val="left" w:pos="1134"/>
        </w:tabs>
        <w:spacing w:after="0" w:line="240" w:lineRule="auto"/>
        <w:ind w:firstLine="851"/>
        <w:contextualSpacing/>
        <w:jc w:val="both"/>
        <w:rPr>
          <w:rFonts w:ascii="Times New Roman" w:eastAsia="Times New Roman" w:hAnsi="Times New Roman" w:cs="Times New Roman"/>
          <w:sz w:val="24"/>
          <w:szCs w:val="20"/>
        </w:rPr>
      </w:pPr>
      <w:r w:rsidRPr="00FB29E2">
        <w:rPr>
          <w:rFonts w:ascii="Times New Roman" w:eastAsia="Times New Roman" w:hAnsi="Times New Roman" w:cs="Times New Roman"/>
          <w:sz w:val="24"/>
          <w:szCs w:val="20"/>
        </w:rPr>
        <w:t xml:space="preserve">информиране на бенефициентите/партньорите относно правата и задълженията, свързани с получаваната държавна/минимална помощ. </w:t>
      </w:r>
    </w:p>
    <w:p w:rsidR="00FB29E2" w:rsidRPr="00FB29E2" w:rsidRDefault="00FB29E2" w:rsidP="00FB29E2">
      <w:pPr>
        <w:spacing w:beforeLines="60" w:before="144" w:afterLines="60" w:after="144" w:line="240" w:lineRule="auto"/>
        <w:ind w:firstLine="851"/>
        <w:jc w:val="both"/>
        <w:rPr>
          <w:rFonts w:ascii="Times New Roman" w:eastAsia="Times New Roman" w:hAnsi="Times New Roman" w:cs="Times New Roman"/>
          <w:b/>
          <w:sz w:val="24"/>
        </w:rPr>
      </w:pPr>
      <w:r w:rsidRPr="00FB29E2">
        <w:rPr>
          <w:rFonts w:ascii="Times New Roman" w:eastAsia="Times New Roman" w:hAnsi="Times New Roman" w:cs="Times New Roman"/>
          <w:sz w:val="24"/>
        </w:rPr>
        <w:t xml:space="preserve">С мерките по </w:t>
      </w:r>
      <w:r w:rsidRPr="00FB29E2">
        <w:rPr>
          <w:rFonts w:ascii="Times New Roman" w:eastAsia="Times New Roman" w:hAnsi="Times New Roman" w:cs="Times New Roman"/>
          <w:b/>
          <w:sz w:val="24"/>
        </w:rPr>
        <w:t xml:space="preserve">точка </w:t>
      </w:r>
      <w:r w:rsidRPr="00FB29E2">
        <w:rPr>
          <w:rFonts w:ascii="Times New Roman" w:eastAsia="Times New Roman" w:hAnsi="Times New Roman" w:cs="Times New Roman"/>
          <w:b/>
          <w:sz w:val="24"/>
        </w:rPr>
        <w:fldChar w:fldCharType="begin"/>
      </w:r>
      <w:r w:rsidRPr="00FB29E2">
        <w:rPr>
          <w:rFonts w:ascii="Times New Roman" w:eastAsia="Times New Roman" w:hAnsi="Times New Roman" w:cs="Times New Roman"/>
          <w:b/>
          <w:sz w:val="24"/>
        </w:rPr>
        <w:instrText xml:space="preserve"> REF _Ref408994046 \r \h  \* MERGEFORMAT </w:instrText>
      </w:r>
      <w:r w:rsidRPr="00FB29E2">
        <w:rPr>
          <w:rFonts w:ascii="Times New Roman" w:eastAsia="Times New Roman" w:hAnsi="Times New Roman" w:cs="Times New Roman"/>
          <w:b/>
          <w:sz w:val="24"/>
        </w:rPr>
      </w:r>
      <w:r w:rsidRPr="00FB29E2">
        <w:rPr>
          <w:rFonts w:ascii="Times New Roman" w:eastAsia="Times New Roman" w:hAnsi="Times New Roman" w:cs="Times New Roman"/>
          <w:b/>
          <w:sz w:val="24"/>
        </w:rPr>
        <w:fldChar w:fldCharType="separate"/>
      </w:r>
      <w:r w:rsidRPr="00FB29E2">
        <w:rPr>
          <w:rFonts w:ascii="Times New Roman" w:eastAsia="Times New Roman" w:hAnsi="Times New Roman" w:cs="Times New Roman"/>
          <w:b/>
          <w:sz w:val="24"/>
        </w:rPr>
        <w:t>13</w:t>
      </w:r>
      <w:r w:rsidRPr="00FB29E2">
        <w:rPr>
          <w:rFonts w:ascii="Times New Roman" w:eastAsia="Times New Roman" w:hAnsi="Times New Roman" w:cs="Times New Roman"/>
          <w:b/>
          <w:sz w:val="24"/>
        </w:rPr>
        <w:fldChar w:fldCharType="end"/>
      </w:r>
      <w:r w:rsidRPr="00FB29E2">
        <w:rPr>
          <w:rFonts w:ascii="Times New Roman" w:eastAsia="Times New Roman" w:hAnsi="Times New Roman" w:cs="Times New Roman"/>
          <w:sz w:val="24"/>
        </w:rPr>
        <w:t xml:space="preserve"> се цели да се осигури изпълнение на  подусловията за наличие на у</w:t>
      </w:r>
      <w:r w:rsidRPr="00FB29E2">
        <w:rPr>
          <w:rFonts w:ascii="Times New Roman" w:eastAsia="Times New Roman" w:hAnsi="Times New Roman" w:cs="Times New Roman"/>
          <w:b/>
          <w:sz w:val="24"/>
        </w:rPr>
        <w:t>редба за обучение на персонала, който участва в привеждането на ЕФ</w:t>
      </w:r>
      <w:r>
        <w:rPr>
          <w:rFonts w:ascii="Times New Roman" w:eastAsia="Times New Roman" w:hAnsi="Times New Roman" w:cs="Times New Roman"/>
          <w:b/>
          <w:sz w:val="24"/>
        </w:rPr>
        <w:t>СУ</w:t>
      </w:r>
      <w:r w:rsidRPr="00FB29E2">
        <w:rPr>
          <w:rFonts w:ascii="Times New Roman" w:eastAsia="Times New Roman" w:hAnsi="Times New Roman" w:cs="Times New Roman"/>
          <w:b/>
          <w:sz w:val="24"/>
        </w:rPr>
        <w:t xml:space="preserve"> в действие, и за разпространение на информация до този персонал </w:t>
      </w:r>
      <w:r w:rsidRPr="00FB29E2">
        <w:rPr>
          <w:rFonts w:ascii="Times New Roman" w:eastAsia="Times New Roman" w:hAnsi="Times New Roman" w:cs="Times New Roman"/>
          <w:sz w:val="24"/>
        </w:rPr>
        <w:t>и наличие на</w:t>
      </w:r>
      <w:r w:rsidRPr="00FB29E2">
        <w:rPr>
          <w:rFonts w:ascii="Times New Roman" w:eastAsia="Times New Roman" w:hAnsi="Times New Roman" w:cs="Times New Roman"/>
          <w:b/>
          <w:sz w:val="24"/>
        </w:rPr>
        <w:t xml:space="preserve"> уредба, гарантираща административния капацитет за въвеждане и прилагане на правилата на Съюза за държавните помощи</w:t>
      </w:r>
      <w:r>
        <w:rPr>
          <w:rFonts w:ascii="Times New Roman" w:eastAsia="Times New Roman" w:hAnsi="Times New Roman" w:cs="Times New Roman"/>
          <w:sz w:val="24"/>
        </w:rPr>
        <w:t>.</w:t>
      </w:r>
    </w:p>
    <w:p w:rsidR="00D153DF" w:rsidRDefault="00D153DF"/>
    <w:sectPr w:rsidR="00D153D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29E2" w:rsidRDefault="00FB29E2" w:rsidP="00FB29E2">
      <w:pPr>
        <w:spacing w:after="0" w:line="240" w:lineRule="auto"/>
      </w:pPr>
      <w:r>
        <w:separator/>
      </w:r>
    </w:p>
  </w:endnote>
  <w:endnote w:type="continuationSeparator" w:id="0">
    <w:p w:rsidR="00FB29E2" w:rsidRDefault="00FB29E2" w:rsidP="00FB29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CC"/>
    <w:family w:val="roman"/>
    <w:notTrueType/>
    <w:pitch w:val="default"/>
    <w:sig w:usb0="00000001"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Futura Bk">
    <w:charset w:val="CC"/>
    <w:family w:val="swiss"/>
    <w:pitch w:val="variable"/>
    <w:sig w:usb0="00000287" w:usb1="00000000" w:usb2="00000000" w:usb3="00000000" w:csb0="0000009F" w:csb1="00000000"/>
  </w:font>
  <w:font w:name="Unv">
    <w:altName w:val="Tahoma"/>
    <w:charset w:val="00"/>
    <w:family w:val="swiss"/>
    <w:pitch w:val="variable"/>
    <w:sig w:usb0="00000003" w:usb1="00000000" w:usb2="00000000" w:usb3="00000000" w:csb0="00000001" w:csb1="00000000"/>
  </w:font>
  <w:font w:name="EUAlbertina-Regu-Identity-H">
    <w:altName w:val="MS Gothic"/>
    <w:panose1 w:val="00000000000000000000"/>
    <w:charset w:val="80"/>
    <w:family w:val="auto"/>
    <w:notTrueType/>
    <w:pitch w:val="default"/>
    <w:sig w:usb0="00000001" w:usb1="08070000" w:usb2="00000010" w:usb3="00000000" w:csb0="00020000" w:csb1="00000000"/>
  </w:font>
  <w:font w:name="TimesNewRomanPSMT-Identity-H">
    <w:altName w:val="Yu Gothic UI"/>
    <w:panose1 w:val="00000000000000000000"/>
    <w:charset w:val="80"/>
    <w:family w:val="auto"/>
    <w:notTrueType/>
    <w:pitch w:val="default"/>
    <w:sig w:usb0="00000000" w:usb1="08070000" w:usb2="00000010" w:usb3="00000000" w:csb0="00020000" w:csb1="00000000"/>
  </w:font>
  <w:font w:name="Times New Roman CYR">
    <w:panose1 w:val="02020603050405020304"/>
    <w:charset w:val="CC"/>
    <w:family w:val="roman"/>
    <w:pitch w:val="variable"/>
    <w:sig w:usb0="E0002EFF" w:usb1="C0007843" w:usb2="00000009" w:usb3="00000000" w:csb0="000001FF" w:csb1="00000000"/>
  </w:font>
  <w:font w:name="TimesNewRoman">
    <w:altName w:val="Times New Roman"/>
    <w:panose1 w:val="00000000000000000000"/>
    <w:charset w:val="CC"/>
    <w:family w:val="auto"/>
    <w:notTrueType/>
    <w:pitch w:val="default"/>
    <w:sig w:usb0="00000001"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9E2" w:rsidRPr="001F7A96" w:rsidRDefault="00FB29E2" w:rsidP="00FB29E2">
    <w:pPr>
      <w:pStyle w:val="Footer"/>
    </w:pPr>
    <w:r w:rsidRPr="001F7A96">
      <w:t xml:space="preserve">                                                                           </w:t>
    </w:r>
  </w:p>
  <w:p w:rsidR="00FB29E2" w:rsidRPr="001F7A96" w:rsidRDefault="00FB29E2" w:rsidP="00FB29E2">
    <w:pPr>
      <w:pStyle w:val="Footer"/>
      <w:ind w:left="7090"/>
    </w:pPr>
    <w:r w:rsidRPr="001F7A96">
      <w:tab/>
    </w:r>
    <w:r w:rsidRPr="001F7A96">
      <w:tab/>
    </w:r>
    <w:r w:rsidRPr="001F7A96">
      <w:tab/>
    </w:r>
  </w:p>
  <w:p w:rsidR="00FB29E2" w:rsidRDefault="00FB29E2">
    <w:pPr>
      <w:pStyle w:val="Footer"/>
      <w:tabs>
        <w:tab w:val="center" w:pos="5358"/>
        <w:tab w:val="right" w:pos="9923"/>
      </w:tabs>
      <w:ind w:left="-855"/>
      <w:rPr>
        <w:rFonts w:ascii="Times New Roman CYR" w:hAnsi="Times New Roman CYR"/>
        <w:b/>
        <w:color w:val="000000"/>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29E2" w:rsidRDefault="00FB29E2" w:rsidP="00FB29E2">
      <w:pPr>
        <w:spacing w:after="0" w:line="240" w:lineRule="auto"/>
      </w:pPr>
      <w:r>
        <w:separator/>
      </w:r>
    </w:p>
  </w:footnote>
  <w:footnote w:type="continuationSeparator" w:id="0">
    <w:p w:rsidR="00FB29E2" w:rsidRDefault="00FB29E2" w:rsidP="00FB29E2">
      <w:pPr>
        <w:spacing w:after="0" w:line="240" w:lineRule="auto"/>
      </w:pPr>
      <w:r>
        <w:continuationSeparator/>
      </w:r>
    </w:p>
  </w:footnote>
  <w:footnote w:id="1">
    <w:p w:rsidR="00FB29E2" w:rsidRPr="00A234F6" w:rsidRDefault="00FB29E2" w:rsidP="00FB29E2">
      <w:pPr>
        <w:pStyle w:val="FootnoteText"/>
        <w:rPr>
          <w:lang w:val="bg-BG"/>
        </w:rPr>
      </w:pPr>
      <w:r>
        <w:rPr>
          <w:rStyle w:val="FootnoteReference"/>
        </w:rPr>
        <w:footnoteRef/>
      </w:r>
      <w:r w:rsidRPr="00842ECC">
        <w:rPr>
          <w:lang w:val="bg-BG"/>
        </w:rPr>
        <w:t xml:space="preserve"> </w:t>
      </w:r>
      <w:r w:rsidRPr="00FB7D7F">
        <w:t>http</w:t>
      </w:r>
      <w:r w:rsidRPr="00842ECC">
        <w:rPr>
          <w:lang w:val="bg-BG"/>
        </w:rPr>
        <w:t>://</w:t>
      </w:r>
      <w:proofErr w:type="spellStart"/>
      <w:r w:rsidRPr="00FB7D7F">
        <w:t>ec</w:t>
      </w:r>
      <w:proofErr w:type="spellEnd"/>
      <w:r w:rsidRPr="00842ECC">
        <w:rPr>
          <w:lang w:val="bg-BG"/>
        </w:rPr>
        <w:t>.</w:t>
      </w:r>
      <w:proofErr w:type="spellStart"/>
      <w:r w:rsidRPr="00FB7D7F">
        <w:t>europa</w:t>
      </w:r>
      <w:proofErr w:type="spellEnd"/>
      <w:r w:rsidRPr="00842ECC">
        <w:rPr>
          <w:lang w:val="bg-BG"/>
        </w:rPr>
        <w:t>.</w:t>
      </w:r>
      <w:proofErr w:type="spellStart"/>
      <w:r w:rsidRPr="00FB7D7F">
        <w:t>eu</w:t>
      </w:r>
      <w:proofErr w:type="spellEnd"/>
      <w:r w:rsidRPr="00842ECC">
        <w:rPr>
          <w:lang w:val="bg-BG"/>
        </w:rPr>
        <w:t>/</w:t>
      </w:r>
      <w:r w:rsidRPr="00FB7D7F">
        <w:t>competition</w:t>
      </w:r>
      <w:r w:rsidRPr="00842ECC">
        <w:rPr>
          <w:lang w:val="bg-BG"/>
        </w:rPr>
        <w:t>/</w:t>
      </w:r>
      <w:r w:rsidRPr="00FB7D7F">
        <w:t>state</w:t>
      </w:r>
      <w:r w:rsidRPr="00842ECC">
        <w:rPr>
          <w:lang w:val="bg-BG"/>
        </w:rPr>
        <w:t>_</w:t>
      </w:r>
      <w:r w:rsidRPr="00FB7D7F">
        <w:t>aid</w:t>
      </w:r>
      <w:r w:rsidRPr="00842ECC">
        <w:rPr>
          <w:lang w:val="bg-BG"/>
        </w:rPr>
        <w:t>/</w:t>
      </w:r>
      <w:r w:rsidRPr="00FB7D7F">
        <w:t>modernisation</w:t>
      </w:r>
      <w:r w:rsidRPr="00842ECC">
        <w:rPr>
          <w:lang w:val="bg-BG"/>
        </w:rPr>
        <w:t>/</w:t>
      </w:r>
      <w:r w:rsidRPr="00FB7D7F">
        <w:t>notice</w:t>
      </w:r>
      <w:r w:rsidRPr="00842ECC">
        <w:rPr>
          <w:lang w:val="bg-BG"/>
        </w:rPr>
        <w:t>_</w:t>
      </w:r>
      <w:r w:rsidRPr="00FB7D7F">
        <w:t>aid</w:t>
      </w:r>
      <w:r w:rsidRPr="00842ECC">
        <w:rPr>
          <w:lang w:val="bg-BG"/>
        </w:rPr>
        <w:t>_</w:t>
      </w:r>
      <w:proofErr w:type="spellStart"/>
      <w:r w:rsidRPr="00FB7D7F">
        <w:t>en</w:t>
      </w:r>
      <w:proofErr w:type="spellEnd"/>
      <w:r w:rsidRPr="00842ECC">
        <w:rPr>
          <w:lang w:val="bg-BG"/>
        </w:rPr>
        <w:t>.</w:t>
      </w:r>
      <w:r w:rsidRPr="00FB7D7F">
        <w:t>html</w:t>
      </w:r>
    </w:p>
  </w:footnote>
  <w:footnote w:id="2">
    <w:p w:rsidR="00FB29E2" w:rsidRPr="00A234F6" w:rsidRDefault="00FB29E2" w:rsidP="00FB29E2">
      <w:pPr>
        <w:pStyle w:val="FootnoteText"/>
        <w:rPr>
          <w:lang w:val="bg-BG"/>
        </w:rPr>
      </w:pPr>
      <w:r>
        <w:rPr>
          <w:rStyle w:val="FootnoteReference"/>
        </w:rPr>
        <w:footnoteRef/>
      </w:r>
      <w:r w:rsidRPr="00842ECC">
        <w:rPr>
          <w:lang w:val="bg-BG"/>
        </w:rPr>
        <w:t xml:space="preserve"> </w:t>
      </w:r>
      <w:r w:rsidRPr="00FB7D7F">
        <w:t>http</w:t>
      </w:r>
      <w:r w:rsidRPr="00842ECC">
        <w:rPr>
          <w:lang w:val="bg-BG"/>
        </w:rPr>
        <w:t>://</w:t>
      </w:r>
      <w:proofErr w:type="spellStart"/>
      <w:r w:rsidRPr="00FB7D7F">
        <w:t>ec</w:t>
      </w:r>
      <w:proofErr w:type="spellEnd"/>
      <w:r w:rsidRPr="00842ECC">
        <w:rPr>
          <w:lang w:val="bg-BG"/>
        </w:rPr>
        <w:t>.</w:t>
      </w:r>
      <w:proofErr w:type="spellStart"/>
      <w:r w:rsidRPr="00FB7D7F">
        <w:t>europa</w:t>
      </w:r>
      <w:proofErr w:type="spellEnd"/>
      <w:r w:rsidRPr="00842ECC">
        <w:rPr>
          <w:lang w:val="bg-BG"/>
        </w:rPr>
        <w:t>.</w:t>
      </w:r>
      <w:proofErr w:type="spellStart"/>
      <w:r w:rsidRPr="00FB7D7F">
        <w:t>eu</w:t>
      </w:r>
      <w:proofErr w:type="spellEnd"/>
      <w:r w:rsidRPr="00842ECC">
        <w:rPr>
          <w:lang w:val="bg-BG"/>
        </w:rPr>
        <w:t>/</w:t>
      </w:r>
      <w:r w:rsidRPr="00FB7D7F">
        <w:t>competition</w:t>
      </w:r>
      <w:r w:rsidRPr="00842ECC">
        <w:rPr>
          <w:lang w:val="bg-BG"/>
        </w:rPr>
        <w:t>/</w:t>
      </w:r>
      <w:r w:rsidRPr="00FB7D7F">
        <w:t>state</w:t>
      </w:r>
      <w:r w:rsidRPr="00842ECC">
        <w:rPr>
          <w:lang w:val="bg-BG"/>
        </w:rPr>
        <w:t>_</w:t>
      </w:r>
      <w:r w:rsidRPr="00FB7D7F">
        <w:t>aid</w:t>
      </w:r>
      <w:r w:rsidRPr="00842ECC">
        <w:rPr>
          <w:lang w:val="bg-BG"/>
        </w:rPr>
        <w:t>/</w:t>
      </w:r>
      <w:r w:rsidRPr="00FB7D7F">
        <w:t>modernisation</w:t>
      </w:r>
      <w:r w:rsidRPr="00842ECC">
        <w:rPr>
          <w:lang w:val="bg-BG"/>
        </w:rPr>
        <w:t>/</w:t>
      </w:r>
      <w:r w:rsidRPr="00FB7D7F">
        <w:t>notice</w:t>
      </w:r>
      <w:r w:rsidRPr="00842ECC">
        <w:rPr>
          <w:lang w:val="bg-BG"/>
        </w:rPr>
        <w:t>_</w:t>
      </w:r>
      <w:r w:rsidRPr="00FB7D7F">
        <w:t>aid</w:t>
      </w:r>
      <w:r w:rsidRPr="00842ECC">
        <w:rPr>
          <w:lang w:val="bg-BG"/>
        </w:rPr>
        <w:t>_</w:t>
      </w:r>
      <w:proofErr w:type="spellStart"/>
      <w:r w:rsidRPr="00FB7D7F">
        <w:t>en</w:t>
      </w:r>
      <w:proofErr w:type="spellEnd"/>
      <w:r w:rsidRPr="00842ECC">
        <w:rPr>
          <w:lang w:val="bg-BG"/>
        </w:rPr>
        <w:t>.</w:t>
      </w:r>
      <w:r w:rsidRPr="00FB7D7F">
        <w:t>html</w:t>
      </w:r>
    </w:p>
  </w:footnote>
  <w:footnote w:id="3">
    <w:p w:rsidR="00FB29E2" w:rsidRPr="001C7ED2" w:rsidRDefault="00FB29E2" w:rsidP="00FB29E2">
      <w:pPr>
        <w:pStyle w:val="FootnoteText"/>
        <w:rPr>
          <w:lang w:val="bg-BG"/>
        </w:rPr>
      </w:pPr>
      <w:r>
        <w:rPr>
          <w:rStyle w:val="FootnoteReference"/>
        </w:rPr>
        <w:footnoteRef/>
      </w:r>
      <w:r w:rsidRPr="001C7ED2">
        <w:rPr>
          <w:lang w:val="bg-BG"/>
        </w:rPr>
        <w:t xml:space="preserve"> </w:t>
      </w:r>
      <w:r w:rsidRPr="002B1525">
        <w:rPr>
          <w:rStyle w:val="Hyperlink"/>
          <w:rFonts w:ascii="Cambria" w:hAnsi="Cambria"/>
          <w:sz w:val="18"/>
          <w:szCs w:val="18"/>
          <w:lang w:val="bg-BG"/>
        </w:rPr>
        <w:t>http://ec.europa.eu/competition/state_aid/studies_reports/state_aid_grids_2015_en.pdf</w:t>
      </w:r>
    </w:p>
  </w:footnote>
  <w:footnote w:id="4">
    <w:p w:rsidR="00FB29E2" w:rsidRPr="001C7ED2" w:rsidRDefault="00FB29E2" w:rsidP="00FB29E2">
      <w:pPr>
        <w:pStyle w:val="FootnoteText"/>
        <w:ind w:left="142" w:hanging="153"/>
        <w:rPr>
          <w:lang w:val="bg-BG"/>
        </w:rPr>
      </w:pPr>
      <w:r>
        <w:rPr>
          <w:rStyle w:val="FootnoteReference"/>
        </w:rPr>
        <w:footnoteRef/>
      </w:r>
      <w:r w:rsidRPr="001C7ED2">
        <w:rPr>
          <w:lang w:val="bg-BG"/>
        </w:rPr>
        <w:t xml:space="preserve">Съединени дела </w:t>
      </w:r>
      <w:r w:rsidRPr="00E14BE1">
        <w:t>T</w:t>
      </w:r>
      <w:r w:rsidRPr="001C7ED2">
        <w:rPr>
          <w:lang w:val="bg-BG"/>
        </w:rPr>
        <w:t xml:space="preserve">-443/08 и </w:t>
      </w:r>
      <w:r w:rsidRPr="00E14BE1">
        <w:t>T</w:t>
      </w:r>
      <w:r w:rsidRPr="001C7ED2">
        <w:rPr>
          <w:lang w:val="bg-BG"/>
        </w:rPr>
        <w:t xml:space="preserve">-455/08, </w:t>
      </w:r>
      <w:proofErr w:type="spellStart"/>
      <w:r w:rsidRPr="00E14BE1">
        <w:rPr>
          <w:i/>
        </w:rPr>
        <w:t>Freistaat</w:t>
      </w:r>
      <w:proofErr w:type="spellEnd"/>
      <w:r w:rsidRPr="001C7ED2">
        <w:rPr>
          <w:i/>
          <w:lang w:val="bg-BG"/>
        </w:rPr>
        <w:t xml:space="preserve"> </w:t>
      </w:r>
      <w:r w:rsidRPr="00E14BE1">
        <w:rPr>
          <w:i/>
        </w:rPr>
        <w:t>Sachsen</w:t>
      </w:r>
      <w:r w:rsidRPr="001C7ED2">
        <w:rPr>
          <w:i/>
          <w:lang w:val="bg-BG"/>
        </w:rPr>
        <w:t xml:space="preserve"> и </w:t>
      </w:r>
      <w:r w:rsidRPr="00E14BE1">
        <w:rPr>
          <w:i/>
        </w:rPr>
        <w:t>Land</w:t>
      </w:r>
      <w:r w:rsidRPr="001C7ED2">
        <w:rPr>
          <w:i/>
          <w:lang w:val="bg-BG"/>
        </w:rPr>
        <w:t xml:space="preserve"> </w:t>
      </w:r>
      <w:r w:rsidRPr="00E14BE1">
        <w:rPr>
          <w:i/>
        </w:rPr>
        <w:t>Sachsen</w:t>
      </w:r>
      <w:r w:rsidRPr="001C7ED2">
        <w:rPr>
          <w:i/>
          <w:lang w:val="bg-BG"/>
        </w:rPr>
        <w:t>-</w:t>
      </w:r>
      <w:proofErr w:type="spellStart"/>
      <w:r w:rsidRPr="00E14BE1">
        <w:rPr>
          <w:i/>
        </w:rPr>
        <w:t>Anhalt</w:t>
      </w:r>
      <w:proofErr w:type="spellEnd"/>
      <w:r w:rsidRPr="001C7ED2">
        <w:rPr>
          <w:i/>
          <w:lang w:val="bg-BG"/>
        </w:rPr>
        <w:t>(</w:t>
      </w:r>
      <w:r w:rsidRPr="00E14BE1">
        <w:rPr>
          <w:i/>
        </w:rPr>
        <w:t>T</w:t>
      </w:r>
      <w:r w:rsidRPr="001C7ED2">
        <w:rPr>
          <w:i/>
          <w:lang w:val="bg-BG"/>
        </w:rPr>
        <w:t xml:space="preserve">-443/08) и </w:t>
      </w:r>
      <w:proofErr w:type="spellStart"/>
      <w:r w:rsidRPr="00E14BE1">
        <w:rPr>
          <w:i/>
        </w:rPr>
        <w:t>Mitteldeutsche</w:t>
      </w:r>
      <w:proofErr w:type="spellEnd"/>
      <w:r w:rsidRPr="001C7ED2">
        <w:rPr>
          <w:i/>
          <w:lang w:val="bg-BG"/>
        </w:rPr>
        <w:t xml:space="preserve"> </w:t>
      </w:r>
      <w:proofErr w:type="spellStart"/>
      <w:r w:rsidRPr="00E14BE1">
        <w:rPr>
          <w:i/>
        </w:rPr>
        <w:t>Flughafen</w:t>
      </w:r>
      <w:proofErr w:type="spellEnd"/>
      <w:r w:rsidRPr="001C7ED2">
        <w:rPr>
          <w:i/>
          <w:lang w:val="bg-BG"/>
        </w:rPr>
        <w:t xml:space="preserve"> </w:t>
      </w:r>
      <w:r w:rsidRPr="00E14BE1">
        <w:rPr>
          <w:i/>
        </w:rPr>
        <w:t>AG</w:t>
      </w:r>
      <w:r w:rsidRPr="001C7ED2">
        <w:rPr>
          <w:i/>
          <w:lang w:val="bg-BG"/>
        </w:rPr>
        <w:t xml:space="preserve"> и </w:t>
      </w:r>
      <w:proofErr w:type="spellStart"/>
      <w:r w:rsidRPr="00E14BE1">
        <w:rPr>
          <w:i/>
        </w:rPr>
        <w:t>Flughafen</w:t>
      </w:r>
      <w:proofErr w:type="spellEnd"/>
      <w:r w:rsidRPr="001C7ED2">
        <w:rPr>
          <w:i/>
          <w:lang w:val="bg-BG"/>
        </w:rPr>
        <w:t xml:space="preserve"> </w:t>
      </w:r>
      <w:r w:rsidRPr="00E14BE1">
        <w:rPr>
          <w:i/>
        </w:rPr>
        <w:t>Leipzig</w:t>
      </w:r>
      <w:r w:rsidRPr="001C7ED2">
        <w:rPr>
          <w:i/>
          <w:lang w:val="bg-BG"/>
        </w:rPr>
        <w:t>-</w:t>
      </w:r>
      <w:r w:rsidRPr="00E14BE1">
        <w:rPr>
          <w:i/>
        </w:rPr>
        <w:t>Halle</w:t>
      </w:r>
      <w:r w:rsidRPr="001C7ED2">
        <w:rPr>
          <w:i/>
          <w:lang w:val="bg-BG"/>
        </w:rPr>
        <w:t xml:space="preserve"> </w:t>
      </w:r>
      <w:r w:rsidRPr="00E14BE1">
        <w:rPr>
          <w:i/>
        </w:rPr>
        <w:t>GmbH</w:t>
      </w:r>
      <w:r w:rsidRPr="001C7ED2">
        <w:rPr>
          <w:i/>
          <w:lang w:val="bg-BG"/>
        </w:rPr>
        <w:t>(</w:t>
      </w:r>
      <w:r w:rsidRPr="00E14BE1">
        <w:rPr>
          <w:i/>
        </w:rPr>
        <w:t>T</w:t>
      </w:r>
      <w:r w:rsidRPr="001C7ED2">
        <w:rPr>
          <w:i/>
          <w:lang w:val="bg-BG"/>
        </w:rPr>
        <w:t>-455/08) срещу Европейска комисия</w:t>
      </w:r>
      <w:r w:rsidRPr="001C7ED2">
        <w:rPr>
          <w:lang w:val="bg-BG"/>
        </w:rPr>
        <w:t xml:space="preserve">, Сборник, 2011 г., стр. </w:t>
      </w:r>
      <w:r w:rsidRPr="00E14BE1">
        <w:t>II</w:t>
      </w:r>
      <w:r w:rsidRPr="001C7ED2">
        <w:rPr>
          <w:lang w:val="bg-BG"/>
        </w:rPr>
        <w:t xml:space="preserve">-1311, по-специално точки 93 и 94, потвърдено, след обжалване; вж. дело </w:t>
      </w:r>
      <w:r w:rsidRPr="00E14BE1">
        <w:t>C</w:t>
      </w:r>
      <w:r w:rsidRPr="001C7ED2">
        <w:rPr>
          <w:lang w:val="bg-BG"/>
        </w:rPr>
        <w:t xml:space="preserve">-288/11, </w:t>
      </w:r>
      <w:proofErr w:type="spellStart"/>
      <w:r w:rsidRPr="00E14BE1">
        <w:rPr>
          <w:i/>
        </w:rPr>
        <w:t>Mitteldeutsche</w:t>
      </w:r>
      <w:proofErr w:type="spellEnd"/>
      <w:r w:rsidRPr="001C7ED2">
        <w:rPr>
          <w:i/>
          <w:lang w:val="bg-BG"/>
        </w:rPr>
        <w:t xml:space="preserve"> </w:t>
      </w:r>
      <w:proofErr w:type="spellStart"/>
      <w:r w:rsidRPr="00E14BE1">
        <w:rPr>
          <w:i/>
        </w:rPr>
        <w:t>Flughafen</w:t>
      </w:r>
      <w:proofErr w:type="spellEnd"/>
      <w:r w:rsidRPr="001C7ED2">
        <w:rPr>
          <w:i/>
          <w:lang w:val="bg-BG"/>
        </w:rPr>
        <w:t xml:space="preserve"> </w:t>
      </w:r>
      <w:r w:rsidRPr="00E14BE1">
        <w:rPr>
          <w:i/>
        </w:rPr>
        <w:t>AG</w:t>
      </w:r>
      <w:r w:rsidRPr="001C7ED2">
        <w:rPr>
          <w:i/>
          <w:lang w:val="bg-BG"/>
        </w:rPr>
        <w:t xml:space="preserve"> и </w:t>
      </w:r>
      <w:proofErr w:type="spellStart"/>
      <w:r w:rsidRPr="00E14BE1">
        <w:rPr>
          <w:i/>
        </w:rPr>
        <w:t>Flughafen</w:t>
      </w:r>
      <w:proofErr w:type="spellEnd"/>
      <w:r w:rsidRPr="001C7ED2">
        <w:rPr>
          <w:i/>
          <w:lang w:val="bg-BG"/>
        </w:rPr>
        <w:t xml:space="preserve"> </w:t>
      </w:r>
      <w:r w:rsidRPr="00E14BE1">
        <w:rPr>
          <w:i/>
        </w:rPr>
        <w:t>Leipzig</w:t>
      </w:r>
      <w:r w:rsidRPr="001C7ED2">
        <w:rPr>
          <w:i/>
          <w:lang w:val="bg-BG"/>
        </w:rPr>
        <w:t>-</w:t>
      </w:r>
      <w:r w:rsidRPr="00E14BE1">
        <w:rPr>
          <w:i/>
        </w:rPr>
        <w:t>Halle</w:t>
      </w:r>
      <w:r w:rsidRPr="001C7ED2">
        <w:rPr>
          <w:i/>
          <w:lang w:val="bg-BG"/>
        </w:rPr>
        <w:t xml:space="preserve"> </w:t>
      </w:r>
      <w:r w:rsidRPr="00E14BE1">
        <w:rPr>
          <w:i/>
        </w:rPr>
        <w:t>GmbH</w:t>
      </w:r>
      <w:r w:rsidRPr="001C7ED2">
        <w:rPr>
          <w:i/>
          <w:lang w:val="bg-BG"/>
        </w:rPr>
        <w:t xml:space="preserve"> срещу Европейска комисия</w:t>
      </w:r>
      <w:r w:rsidRPr="001C7ED2">
        <w:rPr>
          <w:lang w:val="bg-BG"/>
        </w:rPr>
        <w:t xml:space="preserve">, Сборник, 2012 г., стр. </w:t>
      </w:r>
      <w:r w:rsidRPr="00E14BE1">
        <w:t>I</w:t>
      </w:r>
      <w:r w:rsidRPr="001C7ED2">
        <w:rPr>
          <w:lang w:val="bg-BG"/>
        </w:rPr>
        <w:t>-0000.</w:t>
      </w:r>
    </w:p>
  </w:footnote>
  <w:footnote w:id="5">
    <w:p w:rsidR="00FB29E2" w:rsidRDefault="00FB29E2" w:rsidP="00FB29E2">
      <w:pPr>
        <w:pStyle w:val="FootnoteText"/>
        <w:rPr>
          <w:lang w:val="bg-BG"/>
        </w:rPr>
      </w:pPr>
      <w:r>
        <w:rPr>
          <w:rStyle w:val="FootnoteReference"/>
        </w:rPr>
        <w:footnoteRef/>
      </w:r>
      <w:r w:rsidRPr="001C7ED2">
        <w:rPr>
          <w:lang w:val="bg-BG"/>
        </w:rPr>
        <w:t xml:space="preserve"> </w:t>
      </w:r>
      <w:r>
        <w:rPr>
          <w:lang w:val="bg-BG"/>
        </w:rPr>
        <w:t xml:space="preserve">Регламент (ЕС) № 1407/2013 </w:t>
      </w:r>
      <w:r w:rsidRPr="00F90A76">
        <w:rPr>
          <w:lang w:val="bg-BG"/>
        </w:rPr>
        <w:t xml:space="preserve">на Комисията </w:t>
      </w:r>
      <w:r w:rsidRPr="001C7ED2">
        <w:rPr>
          <w:lang w:val="bg-BG"/>
        </w:rPr>
        <w:t>от 18 декември 2013 година</w:t>
      </w:r>
      <w:r>
        <w:rPr>
          <w:lang w:val="bg-BG"/>
        </w:rPr>
        <w:t xml:space="preserve"> </w:t>
      </w:r>
      <w:r w:rsidRPr="001C7ED2">
        <w:rPr>
          <w:lang w:val="bg-BG"/>
        </w:rPr>
        <w:t xml:space="preserve">относно прилагането на членове 107 и </w:t>
      </w:r>
    </w:p>
    <w:p w:rsidR="00FB29E2" w:rsidRPr="00AD3C25" w:rsidRDefault="00FB29E2" w:rsidP="00FB29E2">
      <w:pPr>
        <w:pStyle w:val="FootnoteText"/>
        <w:rPr>
          <w:lang w:val="bg-BG"/>
        </w:rPr>
      </w:pPr>
      <w:r w:rsidRPr="001C7ED2">
        <w:rPr>
          <w:lang w:val="bg-BG"/>
        </w:rPr>
        <w:t xml:space="preserve">108 от Договора за функционирането на Европейския съюз към помощта </w:t>
      </w:r>
      <w:r w:rsidRPr="00AD65F4">
        <w:rPr>
          <w:i/>
        </w:rPr>
        <w:t>de</w:t>
      </w:r>
      <w:r w:rsidRPr="001C7ED2">
        <w:rPr>
          <w:i/>
          <w:lang w:val="bg-BG"/>
        </w:rPr>
        <w:t xml:space="preserve"> </w:t>
      </w:r>
      <w:proofErr w:type="spellStart"/>
      <w:r w:rsidRPr="00AD65F4">
        <w:rPr>
          <w:i/>
        </w:rPr>
        <w:t>minimis</w:t>
      </w:r>
      <w:proofErr w:type="spellEnd"/>
      <w:r w:rsidRPr="001C7ED2">
        <w:rPr>
          <w:i/>
          <w:lang w:val="bg-BG"/>
        </w:rPr>
        <w:t xml:space="preserve"> </w:t>
      </w:r>
      <w:r w:rsidRPr="001C7ED2">
        <w:rPr>
          <w:lang w:val="bg-BG"/>
        </w:rPr>
        <w:t xml:space="preserve">(ОВ, </w:t>
      </w:r>
      <w:r w:rsidRPr="000C0FD8">
        <w:t>L</w:t>
      </w:r>
      <w:r w:rsidRPr="001C7ED2">
        <w:rPr>
          <w:lang w:val="bg-BG"/>
        </w:rPr>
        <w:t xml:space="preserve"> 352 от 24.12.2013 г.)</w:t>
      </w:r>
      <w:r>
        <w:rPr>
          <w:lang w:val="bg-BG"/>
        </w:rPr>
        <w:t>;</w:t>
      </w:r>
    </w:p>
  </w:footnote>
  <w:footnote w:id="6">
    <w:p w:rsidR="00FB29E2" w:rsidRDefault="00FB29E2" w:rsidP="00FB29E2">
      <w:pPr>
        <w:pStyle w:val="FootnoteText"/>
        <w:rPr>
          <w:lang w:val="bg-BG"/>
        </w:rPr>
      </w:pPr>
      <w:r>
        <w:rPr>
          <w:rStyle w:val="FootnoteReference"/>
        </w:rPr>
        <w:footnoteRef/>
      </w:r>
      <w:r w:rsidRPr="001C7ED2">
        <w:rPr>
          <w:lang w:val="bg-BG"/>
        </w:rPr>
        <w:t xml:space="preserve"> </w:t>
      </w:r>
      <w:r>
        <w:rPr>
          <w:lang w:val="bg-BG"/>
        </w:rPr>
        <w:t xml:space="preserve">Регламент (ЕС) № 360/2012 на Комисията от 25април 2012 г. относно прилагането на членове 107 и 108 от </w:t>
      </w:r>
    </w:p>
    <w:p w:rsidR="00FB29E2" w:rsidRDefault="00FB29E2" w:rsidP="00FB29E2">
      <w:pPr>
        <w:pStyle w:val="FootnoteText"/>
        <w:rPr>
          <w:lang w:val="bg-BG"/>
        </w:rPr>
      </w:pPr>
      <w:r>
        <w:rPr>
          <w:lang w:val="bg-BG"/>
        </w:rPr>
        <w:t>ДФЕС към минимална помощ (</w:t>
      </w:r>
      <w:r>
        <w:rPr>
          <w:lang w:val="en-US"/>
        </w:rPr>
        <w:t>de</w:t>
      </w:r>
      <w:r w:rsidRPr="001C7ED2">
        <w:rPr>
          <w:lang w:val="bg-BG"/>
        </w:rPr>
        <w:t xml:space="preserve"> </w:t>
      </w:r>
      <w:proofErr w:type="spellStart"/>
      <w:r>
        <w:rPr>
          <w:lang w:val="en-US"/>
        </w:rPr>
        <w:t>minmis</w:t>
      </w:r>
      <w:proofErr w:type="spellEnd"/>
      <w:r>
        <w:rPr>
          <w:lang w:val="bg-BG"/>
        </w:rPr>
        <w:t>)</w:t>
      </w:r>
      <w:r w:rsidRPr="001C7ED2">
        <w:rPr>
          <w:lang w:val="bg-BG"/>
        </w:rPr>
        <w:t xml:space="preserve"> </w:t>
      </w:r>
      <w:r>
        <w:rPr>
          <w:lang w:val="bg-BG"/>
        </w:rPr>
        <w:t xml:space="preserve">за предприятия, предоставящи услуги от общ икономически интерес </w:t>
      </w:r>
    </w:p>
    <w:p w:rsidR="00FB29E2" w:rsidRPr="00F12C17" w:rsidRDefault="00FB29E2" w:rsidP="00FB29E2">
      <w:pPr>
        <w:pStyle w:val="FootnoteText"/>
        <w:rPr>
          <w:lang w:val="bg-BG"/>
        </w:rPr>
      </w:pPr>
      <w:r w:rsidRPr="00B928A0">
        <w:rPr>
          <w:lang w:val="bg-BG"/>
        </w:rPr>
        <w:t xml:space="preserve">(ОВ, L </w:t>
      </w:r>
      <w:r>
        <w:rPr>
          <w:lang w:val="bg-BG"/>
        </w:rPr>
        <w:t>114</w:t>
      </w:r>
      <w:r w:rsidRPr="00B928A0">
        <w:rPr>
          <w:lang w:val="bg-BG"/>
        </w:rPr>
        <w:t xml:space="preserve"> от </w:t>
      </w:r>
      <w:r>
        <w:rPr>
          <w:lang w:val="bg-BG"/>
        </w:rPr>
        <w:t>26</w:t>
      </w:r>
      <w:r w:rsidRPr="00B928A0">
        <w:rPr>
          <w:lang w:val="bg-BG"/>
        </w:rPr>
        <w:t>.0</w:t>
      </w:r>
      <w:r>
        <w:rPr>
          <w:lang w:val="bg-BG"/>
        </w:rPr>
        <w:t>4</w:t>
      </w:r>
      <w:r w:rsidRPr="00B928A0">
        <w:rPr>
          <w:lang w:val="bg-BG"/>
        </w:rPr>
        <w:t>.2012 г.)</w:t>
      </w:r>
    </w:p>
  </w:footnote>
  <w:footnote w:id="7">
    <w:p w:rsidR="00FB29E2" w:rsidRPr="000C0FD8" w:rsidRDefault="00FB29E2" w:rsidP="00FB29E2">
      <w:pPr>
        <w:pStyle w:val="FootnoteText"/>
        <w:ind w:left="0" w:firstLine="0"/>
        <w:rPr>
          <w:lang w:val="bg-BG"/>
        </w:rPr>
      </w:pPr>
      <w:r>
        <w:rPr>
          <w:rStyle w:val="FootnoteReference"/>
        </w:rPr>
        <w:footnoteRef/>
      </w:r>
      <w:r w:rsidRPr="001C7ED2">
        <w:rPr>
          <w:lang w:val="bg-BG"/>
        </w:rPr>
        <w:t xml:space="preserve"> </w:t>
      </w:r>
      <w:r>
        <w:rPr>
          <w:lang w:val="bg-BG"/>
        </w:rPr>
        <w:t xml:space="preserve">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 (ОВ, </w:t>
      </w:r>
      <w:r>
        <w:rPr>
          <w:lang w:val="en-US"/>
        </w:rPr>
        <w:t>L</w:t>
      </w:r>
      <w:r>
        <w:rPr>
          <w:lang w:val="bg-BG"/>
        </w:rPr>
        <w:t xml:space="preserve"> 187 от 26.06.2014 г.);</w:t>
      </w:r>
    </w:p>
  </w:footnote>
  <w:footnote w:id="8">
    <w:p w:rsidR="00FB29E2" w:rsidRDefault="00FB29E2" w:rsidP="00FB29E2">
      <w:pPr>
        <w:pStyle w:val="FootnoteText"/>
        <w:rPr>
          <w:bCs/>
          <w:color w:val="000000"/>
          <w:lang w:val="bg-BG" w:eastAsia="bg-BG"/>
        </w:rPr>
      </w:pPr>
      <w:r>
        <w:rPr>
          <w:rStyle w:val="FootnoteReference"/>
        </w:rPr>
        <w:footnoteRef/>
      </w:r>
      <w:r w:rsidRPr="001C7ED2">
        <w:rPr>
          <w:lang w:val="bg-BG"/>
        </w:rPr>
        <w:t xml:space="preserve"> </w:t>
      </w:r>
      <w:r w:rsidRPr="001C7ED2">
        <w:rPr>
          <w:bCs/>
          <w:color w:val="000000"/>
          <w:lang w:val="bg-BG" w:eastAsia="bg-BG"/>
        </w:rPr>
        <w:t>Р</w:t>
      </w:r>
      <w:r w:rsidRPr="001C7ED2">
        <w:rPr>
          <w:rFonts w:hint="eastAsia"/>
          <w:bCs/>
          <w:color w:val="000000"/>
          <w:lang w:val="bg-BG" w:eastAsia="bg-BG"/>
        </w:rPr>
        <w:t>егламент</w:t>
      </w:r>
      <w:r w:rsidRPr="001C7ED2">
        <w:rPr>
          <w:bCs/>
          <w:color w:val="000000"/>
          <w:lang w:val="bg-BG" w:eastAsia="bg-BG"/>
        </w:rPr>
        <w:t xml:space="preserve"> (</w:t>
      </w:r>
      <w:r w:rsidRPr="001C7ED2">
        <w:rPr>
          <w:rFonts w:hint="eastAsia"/>
          <w:bCs/>
          <w:color w:val="000000"/>
          <w:lang w:val="bg-BG" w:eastAsia="bg-BG"/>
        </w:rPr>
        <w:t>ЕО</w:t>
      </w:r>
      <w:r w:rsidRPr="001C7ED2">
        <w:rPr>
          <w:bCs/>
          <w:color w:val="000000"/>
          <w:lang w:val="bg-BG" w:eastAsia="bg-BG"/>
        </w:rPr>
        <w:t xml:space="preserve">) </w:t>
      </w:r>
      <w:r w:rsidRPr="001C7ED2">
        <w:rPr>
          <w:rFonts w:hint="eastAsia"/>
          <w:bCs/>
          <w:color w:val="000000"/>
          <w:lang w:val="bg-BG" w:eastAsia="bg-BG"/>
        </w:rPr>
        <w:t>№</w:t>
      </w:r>
      <w:r w:rsidRPr="001C7ED2">
        <w:rPr>
          <w:bCs/>
          <w:color w:val="000000"/>
          <w:lang w:val="bg-BG" w:eastAsia="bg-BG"/>
        </w:rPr>
        <w:t xml:space="preserve"> 1370/2007 </w:t>
      </w:r>
      <w:r w:rsidRPr="001C7ED2">
        <w:rPr>
          <w:rFonts w:hint="eastAsia"/>
          <w:bCs/>
          <w:color w:val="000000"/>
          <w:lang w:val="bg-BG" w:eastAsia="bg-BG"/>
        </w:rPr>
        <w:t>на</w:t>
      </w:r>
      <w:r w:rsidRPr="001C7ED2">
        <w:rPr>
          <w:bCs/>
          <w:color w:val="000000"/>
          <w:lang w:val="bg-BG" w:eastAsia="bg-BG"/>
        </w:rPr>
        <w:t xml:space="preserve"> Е</w:t>
      </w:r>
      <w:r w:rsidRPr="001C7ED2">
        <w:rPr>
          <w:rFonts w:hint="eastAsia"/>
          <w:bCs/>
          <w:color w:val="000000"/>
          <w:lang w:val="bg-BG" w:eastAsia="bg-BG"/>
        </w:rPr>
        <w:t>вропейския</w:t>
      </w:r>
      <w:r w:rsidRPr="001C7ED2">
        <w:rPr>
          <w:bCs/>
          <w:color w:val="000000"/>
          <w:lang w:val="bg-BG" w:eastAsia="bg-BG"/>
        </w:rPr>
        <w:t xml:space="preserve"> </w:t>
      </w:r>
      <w:r w:rsidRPr="001C7ED2">
        <w:rPr>
          <w:rFonts w:hint="eastAsia"/>
          <w:bCs/>
          <w:color w:val="000000"/>
          <w:lang w:val="bg-BG" w:eastAsia="bg-BG"/>
        </w:rPr>
        <w:t>парламент</w:t>
      </w:r>
      <w:r w:rsidRPr="001C7ED2">
        <w:rPr>
          <w:bCs/>
          <w:color w:val="000000"/>
          <w:lang w:val="bg-BG" w:eastAsia="bg-BG"/>
        </w:rPr>
        <w:t xml:space="preserve"> </w:t>
      </w:r>
      <w:r w:rsidRPr="001C7ED2">
        <w:rPr>
          <w:rFonts w:hint="eastAsia"/>
          <w:bCs/>
          <w:color w:val="000000"/>
          <w:lang w:val="bg-BG" w:eastAsia="bg-BG"/>
        </w:rPr>
        <w:t>и</w:t>
      </w:r>
      <w:r w:rsidRPr="001C7ED2">
        <w:rPr>
          <w:bCs/>
          <w:color w:val="000000"/>
          <w:lang w:val="bg-BG" w:eastAsia="bg-BG"/>
        </w:rPr>
        <w:t xml:space="preserve"> </w:t>
      </w:r>
      <w:r w:rsidRPr="001C7ED2">
        <w:rPr>
          <w:rFonts w:hint="eastAsia"/>
          <w:bCs/>
          <w:color w:val="000000"/>
          <w:lang w:val="bg-BG" w:eastAsia="bg-BG"/>
        </w:rPr>
        <w:t>на</w:t>
      </w:r>
      <w:r w:rsidRPr="001C7ED2">
        <w:rPr>
          <w:bCs/>
          <w:color w:val="000000"/>
          <w:lang w:val="bg-BG" w:eastAsia="bg-BG"/>
        </w:rPr>
        <w:t xml:space="preserve"> С</w:t>
      </w:r>
      <w:r w:rsidRPr="001C7ED2">
        <w:rPr>
          <w:rFonts w:hint="eastAsia"/>
          <w:bCs/>
          <w:color w:val="000000"/>
          <w:lang w:val="bg-BG" w:eastAsia="bg-BG"/>
        </w:rPr>
        <w:t>ъвета</w:t>
      </w:r>
      <w:r w:rsidRPr="001C7ED2">
        <w:rPr>
          <w:bCs/>
          <w:color w:val="000000"/>
          <w:lang w:val="bg-BG" w:eastAsia="bg-BG"/>
        </w:rPr>
        <w:t xml:space="preserve"> </w:t>
      </w:r>
      <w:r w:rsidRPr="001C7ED2">
        <w:rPr>
          <w:rFonts w:hint="eastAsia"/>
          <w:bCs/>
          <w:color w:val="000000"/>
          <w:lang w:val="bg-BG" w:eastAsia="bg-BG"/>
        </w:rPr>
        <w:t>от</w:t>
      </w:r>
      <w:r w:rsidRPr="001C7ED2">
        <w:rPr>
          <w:bCs/>
          <w:color w:val="000000"/>
          <w:lang w:val="bg-BG" w:eastAsia="bg-BG"/>
        </w:rPr>
        <w:t xml:space="preserve"> 23 </w:t>
      </w:r>
      <w:r w:rsidRPr="001C7ED2">
        <w:rPr>
          <w:rFonts w:hint="eastAsia"/>
          <w:bCs/>
          <w:color w:val="000000"/>
          <w:lang w:val="bg-BG" w:eastAsia="bg-BG"/>
        </w:rPr>
        <w:t>октомври</w:t>
      </w:r>
      <w:r w:rsidRPr="001C7ED2">
        <w:rPr>
          <w:bCs/>
          <w:color w:val="000000"/>
          <w:lang w:val="bg-BG" w:eastAsia="bg-BG"/>
        </w:rPr>
        <w:t xml:space="preserve"> 2007 </w:t>
      </w:r>
      <w:r w:rsidRPr="001C7ED2">
        <w:rPr>
          <w:rFonts w:hint="eastAsia"/>
          <w:bCs/>
          <w:color w:val="000000"/>
          <w:lang w:val="bg-BG" w:eastAsia="bg-BG"/>
        </w:rPr>
        <w:t>година</w:t>
      </w:r>
      <w:r w:rsidRPr="001C7ED2">
        <w:rPr>
          <w:bCs/>
          <w:color w:val="000000"/>
          <w:lang w:val="bg-BG" w:eastAsia="bg-BG"/>
        </w:rPr>
        <w:t xml:space="preserve"> </w:t>
      </w:r>
      <w:r w:rsidRPr="001C7ED2">
        <w:rPr>
          <w:rFonts w:hint="eastAsia"/>
          <w:bCs/>
          <w:color w:val="000000"/>
          <w:lang w:val="bg-BG" w:eastAsia="bg-BG"/>
        </w:rPr>
        <w:t>относно</w:t>
      </w:r>
      <w:r w:rsidRPr="001C7ED2">
        <w:rPr>
          <w:bCs/>
          <w:color w:val="000000"/>
          <w:lang w:val="bg-BG" w:eastAsia="bg-BG"/>
        </w:rPr>
        <w:t xml:space="preserve"> </w:t>
      </w:r>
    </w:p>
    <w:p w:rsidR="00FB29E2" w:rsidRDefault="00FB29E2" w:rsidP="00FB29E2">
      <w:pPr>
        <w:pStyle w:val="FootnoteText"/>
        <w:rPr>
          <w:bCs/>
          <w:color w:val="000000"/>
          <w:lang w:val="bg-BG" w:eastAsia="bg-BG"/>
        </w:rPr>
      </w:pPr>
      <w:r w:rsidRPr="001C7ED2">
        <w:rPr>
          <w:rFonts w:hint="eastAsia"/>
          <w:bCs/>
          <w:color w:val="000000"/>
          <w:lang w:val="bg-BG" w:eastAsia="bg-BG"/>
        </w:rPr>
        <w:t>обществените</w:t>
      </w:r>
      <w:r w:rsidRPr="001C7ED2">
        <w:rPr>
          <w:bCs/>
          <w:color w:val="000000"/>
          <w:lang w:val="bg-BG" w:eastAsia="bg-BG"/>
        </w:rPr>
        <w:t xml:space="preserve"> </w:t>
      </w:r>
      <w:r w:rsidRPr="001C7ED2">
        <w:rPr>
          <w:rFonts w:hint="eastAsia"/>
          <w:bCs/>
          <w:color w:val="000000"/>
          <w:lang w:val="bg-BG" w:eastAsia="bg-BG"/>
        </w:rPr>
        <w:t>услуги</w:t>
      </w:r>
      <w:r w:rsidRPr="001C7ED2">
        <w:rPr>
          <w:bCs/>
          <w:color w:val="000000"/>
          <w:lang w:val="bg-BG" w:eastAsia="bg-BG"/>
        </w:rPr>
        <w:t xml:space="preserve"> </w:t>
      </w:r>
      <w:r w:rsidRPr="001C7ED2">
        <w:rPr>
          <w:rFonts w:hint="eastAsia"/>
          <w:bCs/>
          <w:color w:val="000000"/>
          <w:lang w:val="bg-BG" w:eastAsia="bg-BG"/>
        </w:rPr>
        <w:t>за</w:t>
      </w:r>
      <w:r w:rsidRPr="001C7ED2">
        <w:rPr>
          <w:bCs/>
          <w:color w:val="000000"/>
          <w:lang w:val="bg-BG" w:eastAsia="bg-BG"/>
        </w:rPr>
        <w:t xml:space="preserve"> </w:t>
      </w:r>
      <w:r w:rsidRPr="001C7ED2">
        <w:rPr>
          <w:rFonts w:hint="eastAsia"/>
          <w:bCs/>
          <w:color w:val="000000"/>
          <w:lang w:val="bg-BG" w:eastAsia="bg-BG"/>
        </w:rPr>
        <w:t>пътнически</w:t>
      </w:r>
      <w:r w:rsidRPr="001C7ED2">
        <w:rPr>
          <w:bCs/>
          <w:color w:val="000000"/>
          <w:lang w:val="bg-BG" w:eastAsia="bg-BG"/>
        </w:rPr>
        <w:t xml:space="preserve"> </w:t>
      </w:r>
      <w:r w:rsidRPr="001C7ED2">
        <w:rPr>
          <w:rFonts w:hint="eastAsia"/>
          <w:bCs/>
          <w:color w:val="000000"/>
          <w:lang w:val="bg-BG" w:eastAsia="bg-BG"/>
        </w:rPr>
        <w:t>превоз</w:t>
      </w:r>
      <w:r w:rsidRPr="001C7ED2">
        <w:rPr>
          <w:bCs/>
          <w:color w:val="000000"/>
          <w:lang w:val="bg-BG" w:eastAsia="bg-BG"/>
        </w:rPr>
        <w:t xml:space="preserve"> </w:t>
      </w:r>
      <w:r w:rsidRPr="001C7ED2">
        <w:rPr>
          <w:rFonts w:hint="eastAsia"/>
          <w:bCs/>
          <w:color w:val="000000"/>
          <w:lang w:val="bg-BG" w:eastAsia="bg-BG"/>
        </w:rPr>
        <w:t>с</w:t>
      </w:r>
      <w:r w:rsidRPr="001C7ED2">
        <w:rPr>
          <w:bCs/>
          <w:color w:val="000000"/>
          <w:lang w:val="bg-BG" w:eastAsia="bg-BG"/>
        </w:rPr>
        <w:t xml:space="preserve"> </w:t>
      </w:r>
      <w:r w:rsidRPr="001C7ED2">
        <w:rPr>
          <w:rFonts w:hint="eastAsia"/>
          <w:bCs/>
          <w:color w:val="000000"/>
          <w:lang w:val="bg-BG" w:eastAsia="bg-BG"/>
        </w:rPr>
        <w:t>железопътен</w:t>
      </w:r>
      <w:r w:rsidRPr="001C7ED2">
        <w:rPr>
          <w:bCs/>
          <w:color w:val="000000"/>
          <w:lang w:val="bg-BG" w:eastAsia="bg-BG"/>
        </w:rPr>
        <w:t xml:space="preserve"> </w:t>
      </w:r>
      <w:r w:rsidRPr="001C7ED2">
        <w:rPr>
          <w:rFonts w:hint="eastAsia"/>
          <w:bCs/>
          <w:color w:val="000000"/>
          <w:lang w:val="bg-BG" w:eastAsia="bg-BG"/>
        </w:rPr>
        <w:t>и</w:t>
      </w:r>
      <w:r w:rsidRPr="001C7ED2">
        <w:rPr>
          <w:bCs/>
          <w:color w:val="000000"/>
          <w:lang w:val="bg-BG" w:eastAsia="bg-BG"/>
        </w:rPr>
        <w:t xml:space="preserve"> </w:t>
      </w:r>
      <w:r w:rsidRPr="001C7ED2">
        <w:rPr>
          <w:rFonts w:hint="eastAsia"/>
          <w:bCs/>
          <w:color w:val="000000"/>
          <w:lang w:val="bg-BG" w:eastAsia="bg-BG"/>
        </w:rPr>
        <w:t>автомобилен</w:t>
      </w:r>
      <w:r w:rsidRPr="001C7ED2">
        <w:rPr>
          <w:bCs/>
          <w:color w:val="000000"/>
          <w:lang w:val="bg-BG" w:eastAsia="bg-BG"/>
        </w:rPr>
        <w:t xml:space="preserve"> </w:t>
      </w:r>
      <w:r w:rsidRPr="001C7ED2">
        <w:rPr>
          <w:rFonts w:hint="eastAsia"/>
          <w:bCs/>
          <w:color w:val="000000"/>
          <w:lang w:val="bg-BG" w:eastAsia="bg-BG"/>
        </w:rPr>
        <w:t>транспорт</w:t>
      </w:r>
      <w:r w:rsidRPr="001C7ED2">
        <w:rPr>
          <w:bCs/>
          <w:color w:val="000000"/>
          <w:lang w:val="bg-BG" w:eastAsia="bg-BG"/>
        </w:rPr>
        <w:t xml:space="preserve"> </w:t>
      </w:r>
      <w:r w:rsidRPr="001C7ED2">
        <w:rPr>
          <w:rFonts w:hint="eastAsia"/>
          <w:bCs/>
          <w:color w:val="000000"/>
          <w:lang w:val="bg-BG" w:eastAsia="bg-BG"/>
        </w:rPr>
        <w:t>и</w:t>
      </w:r>
      <w:r w:rsidRPr="001C7ED2">
        <w:rPr>
          <w:bCs/>
          <w:color w:val="000000"/>
          <w:lang w:val="bg-BG" w:eastAsia="bg-BG"/>
        </w:rPr>
        <w:t xml:space="preserve"> </w:t>
      </w:r>
      <w:r w:rsidRPr="001C7ED2">
        <w:rPr>
          <w:rFonts w:hint="eastAsia"/>
          <w:bCs/>
          <w:color w:val="000000"/>
          <w:lang w:val="bg-BG" w:eastAsia="bg-BG"/>
        </w:rPr>
        <w:t>за</w:t>
      </w:r>
      <w:r w:rsidRPr="001C7ED2">
        <w:rPr>
          <w:bCs/>
          <w:color w:val="000000"/>
          <w:lang w:val="bg-BG" w:eastAsia="bg-BG"/>
        </w:rPr>
        <w:t xml:space="preserve"> </w:t>
      </w:r>
      <w:r w:rsidRPr="001C7ED2">
        <w:rPr>
          <w:rFonts w:hint="eastAsia"/>
          <w:bCs/>
          <w:color w:val="000000"/>
          <w:lang w:val="bg-BG" w:eastAsia="bg-BG"/>
        </w:rPr>
        <w:t>отмяна</w:t>
      </w:r>
      <w:r w:rsidRPr="001C7ED2">
        <w:rPr>
          <w:bCs/>
          <w:color w:val="000000"/>
          <w:lang w:val="bg-BG" w:eastAsia="bg-BG"/>
        </w:rPr>
        <w:t xml:space="preserve"> </w:t>
      </w:r>
      <w:r w:rsidRPr="001C7ED2">
        <w:rPr>
          <w:rFonts w:hint="eastAsia"/>
          <w:bCs/>
          <w:color w:val="000000"/>
          <w:lang w:val="bg-BG" w:eastAsia="bg-BG"/>
        </w:rPr>
        <w:t>на</w:t>
      </w:r>
      <w:r w:rsidRPr="001C7ED2">
        <w:rPr>
          <w:bCs/>
          <w:color w:val="000000"/>
          <w:lang w:val="bg-BG" w:eastAsia="bg-BG"/>
        </w:rPr>
        <w:t xml:space="preserve"> </w:t>
      </w:r>
      <w:r w:rsidRPr="001C7ED2">
        <w:rPr>
          <w:rFonts w:hint="eastAsia"/>
          <w:bCs/>
          <w:color w:val="000000"/>
          <w:lang w:val="bg-BG" w:eastAsia="bg-BG"/>
        </w:rPr>
        <w:t>регламенти</w:t>
      </w:r>
      <w:r w:rsidRPr="001C7ED2">
        <w:rPr>
          <w:bCs/>
          <w:color w:val="000000"/>
          <w:lang w:val="bg-BG" w:eastAsia="bg-BG"/>
        </w:rPr>
        <w:t xml:space="preserve"> </w:t>
      </w:r>
    </w:p>
    <w:p w:rsidR="00FB29E2" w:rsidRPr="001C7ED2" w:rsidRDefault="00FB29E2" w:rsidP="00FB29E2">
      <w:pPr>
        <w:pStyle w:val="FootnoteText"/>
        <w:rPr>
          <w:lang w:val="bg-BG"/>
        </w:rPr>
      </w:pPr>
      <w:r w:rsidRPr="001C7ED2">
        <w:rPr>
          <w:bCs/>
          <w:color w:val="000000"/>
          <w:lang w:val="bg-BG" w:eastAsia="bg-BG"/>
        </w:rPr>
        <w:t>(</w:t>
      </w:r>
      <w:r w:rsidRPr="001C7ED2">
        <w:rPr>
          <w:rFonts w:hint="eastAsia"/>
          <w:bCs/>
          <w:color w:val="000000"/>
          <w:lang w:val="bg-BG" w:eastAsia="bg-BG"/>
        </w:rPr>
        <w:t>ЕИО</w:t>
      </w:r>
      <w:r w:rsidRPr="001C7ED2">
        <w:rPr>
          <w:bCs/>
          <w:color w:val="000000"/>
          <w:lang w:val="bg-BG" w:eastAsia="bg-BG"/>
        </w:rPr>
        <w:t xml:space="preserve">) </w:t>
      </w:r>
      <w:r w:rsidRPr="001C7ED2">
        <w:rPr>
          <w:rFonts w:hint="eastAsia"/>
          <w:bCs/>
          <w:color w:val="000000"/>
          <w:lang w:val="bg-BG" w:eastAsia="bg-BG"/>
        </w:rPr>
        <w:t>№</w:t>
      </w:r>
      <w:r w:rsidRPr="001C7ED2">
        <w:rPr>
          <w:bCs/>
          <w:color w:val="000000"/>
          <w:lang w:val="bg-BG" w:eastAsia="bg-BG"/>
        </w:rPr>
        <w:t xml:space="preserve"> 1191/69 </w:t>
      </w:r>
      <w:r w:rsidRPr="001C7ED2">
        <w:rPr>
          <w:rFonts w:hint="eastAsia"/>
          <w:bCs/>
          <w:color w:val="000000"/>
          <w:lang w:val="bg-BG" w:eastAsia="bg-BG"/>
        </w:rPr>
        <w:t>и</w:t>
      </w:r>
      <w:r w:rsidRPr="001C7ED2">
        <w:rPr>
          <w:bCs/>
          <w:color w:val="000000"/>
          <w:lang w:val="bg-BG" w:eastAsia="bg-BG"/>
        </w:rPr>
        <w:t xml:space="preserve"> (</w:t>
      </w:r>
      <w:r w:rsidRPr="001C7ED2">
        <w:rPr>
          <w:rFonts w:hint="eastAsia"/>
          <w:bCs/>
          <w:color w:val="000000"/>
          <w:lang w:val="bg-BG" w:eastAsia="bg-BG"/>
        </w:rPr>
        <w:t>ЕИО</w:t>
      </w:r>
      <w:r w:rsidRPr="001C7ED2">
        <w:rPr>
          <w:bCs/>
          <w:color w:val="000000"/>
          <w:lang w:val="bg-BG" w:eastAsia="bg-BG"/>
        </w:rPr>
        <w:t xml:space="preserve">) </w:t>
      </w:r>
      <w:r w:rsidRPr="001C7ED2">
        <w:rPr>
          <w:rFonts w:hint="eastAsia"/>
          <w:bCs/>
          <w:color w:val="000000"/>
          <w:lang w:val="bg-BG" w:eastAsia="bg-BG"/>
        </w:rPr>
        <w:t>№</w:t>
      </w:r>
      <w:r w:rsidRPr="001C7ED2">
        <w:rPr>
          <w:bCs/>
          <w:color w:val="000000"/>
          <w:lang w:val="bg-BG" w:eastAsia="bg-BG"/>
        </w:rPr>
        <w:t xml:space="preserve"> 1107/70 </w:t>
      </w:r>
      <w:r w:rsidRPr="001C7ED2">
        <w:rPr>
          <w:rFonts w:hint="eastAsia"/>
          <w:bCs/>
          <w:color w:val="000000"/>
          <w:lang w:val="bg-BG" w:eastAsia="bg-BG"/>
        </w:rPr>
        <w:t>на</w:t>
      </w:r>
      <w:r w:rsidRPr="001C7ED2">
        <w:rPr>
          <w:bCs/>
          <w:color w:val="000000"/>
          <w:lang w:val="bg-BG" w:eastAsia="bg-BG"/>
        </w:rPr>
        <w:t xml:space="preserve"> </w:t>
      </w:r>
      <w:r w:rsidRPr="001C7ED2">
        <w:rPr>
          <w:rFonts w:hint="eastAsia"/>
          <w:bCs/>
          <w:color w:val="000000"/>
          <w:lang w:val="bg-BG" w:eastAsia="bg-BG"/>
        </w:rPr>
        <w:t>Съвета</w:t>
      </w:r>
      <w:r w:rsidRPr="001C7ED2">
        <w:rPr>
          <w:bCs/>
          <w:color w:val="000000"/>
          <w:lang w:val="bg-BG" w:eastAsia="bg-BG"/>
        </w:rPr>
        <w:t xml:space="preserve">  (</w:t>
      </w:r>
      <w:r w:rsidRPr="001C7ED2">
        <w:rPr>
          <w:bCs/>
          <w:iCs/>
          <w:lang w:val="bg-BG"/>
        </w:rPr>
        <w:t xml:space="preserve">ОВ, </w:t>
      </w:r>
      <w:r>
        <w:rPr>
          <w:bCs/>
          <w:iCs/>
          <w:lang w:val="en-US"/>
        </w:rPr>
        <w:t>L</w:t>
      </w:r>
      <w:r w:rsidRPr="001C7ED2">
        <w:rPr>
          <w:bCs/>
          <w:iCs/>
          <w:lang w:val="bg-BG"/>
        </w:rPr>
        <w:t xml:space="preserve"> 315 от 03.12.2007 г.);</w:t>
      </w:r>
    </w:p>
  </w:footnote>
  <w:footnote w:id="9">
    <w:p w:rsidR="00FB29E2" w:rsidRDefault="00FB29E2" w:rsidP="00FB29E2">
      <w:pPr>
        <w:pStyle w:val="FootnoteText"/>
        <w:rPr>
          <w:bCs/>
          <w:color w:val="000000"/>
          <w:lang w:val="bg-BG" w:eastAsia="bg-BG"/>
        </w:rPr>
      </w:pPr>
      <w:r>
        <w:rPr>
          <w:rStyle w:val="FootnoteReference"/>
        </w:rPr>
        <w:footnoteRef/>
      </w:r>
      <w:r w:rsidRPr="001C7ED2">
        <w:rPr>
          <w:lang w:val="bg-BG"/>
        </w:rPr>
        <w:t xml:space="preserve"> </w:t>
      </w:r>
      <w:r w:rsidRPr="001C7ED2">
        <w:rPr>
          <w:bCs/>
          <w:color w:val="000000"/>
          <w:lang w:val="bg-BG" w:eastAsia="bg-BG"/>
        </w:rPr>
        <w:t xml:space="preserve">Решение на Комисията от 20 декември 2011 година относно прилагането на член 106, параграф 2 от Договора </w:t>
      </w:r>
    </w:p>
    <w:p w:rsidR="00FB29E2" w:rsidRDefault="00FB29E2" w:rsidP="00FB29E2">
      <w:pPr>
        <w:pStyle w:val="FootnoteText"/>
        <w:rPr>
          <w:bCs/>
          <w:color w:val="000000"/>
          <w:lang w:val="bg-BG" w:eastAsia="bg-BG"/>
        </w:rPr>
      </w:pPr>
      <w:r w:rsidRPr="001C7ED2">
        <w:rPr>
          <w:bCs/>
          <w:color w:val="000000"/>
          <w:lang w:val="bg-BG" w:eastAsia="bg-BG"/>
        </w:rPr>
        <w:t xml:space="preserve">за функционирането на Европейския съюз за държавната помощ под формата на компенсация за обществена </w:t>
      </w:r>
    </w:p>
    <w:p w:rsidR="00FB29E2" w:rsidRDefault="00FB29E2" w:rsidP="00FB29E2">
      <w:pPr>
        <w:pStyle w:val="FootnoteText"/>
        <w:rPr>
          <w:bCs/>
          <w:color w:val="000000"/>
          <w:lang w:val="bg-BG" w:eastAsia="bg-BG"/>
        </w:rPr>
      </w:pPr>
      <w:r w:rsidRPr="001C7ED2">
        <w:rPr>
          <w:bCs/>
          <w:color w:val="000000"/>
          <w:lang w:val="bg-BG" w:eastAsia="bg-BG"/>
        </w:rPr>
        <w:t xml:space="preserve">услуга, предоставена на определени предприятия, натоварени с извършването на услуги от общ икономически </w:t>
      </w:r>
    </w:p>
    <w:p w:rsidR="00FB29E2" w:rsidRPr="001C7ED2" w:rsidRDefault="00FB29E2" w:rsidP="00FB29E2">
      <w:pPr>
        <w:pStyle w:val="FootnoteText"/>
        <w:rPr>
          <w:bCs/>
          <w:color w:val="000000"/>
          <w:lang w:val="bg-BG" w:eastAsia="bg-BG"/>
        </w:rPr>
      </w:pPr>
      <w:r w:rsidRPr="001C7ED2">
        <w:rPr>
          <w:bCs/>
          <w:color w:val="000000"/>
          <w:lang w:val="bg-BG" w:eastAsia="bg-BG"/>
        </w:rPr>
        <w:t xml:space="preserve">интерес </w:t>
      </w:r>
      <w:r w:rsidRPr="001C7ED2">
        <w:rPr>
          <w:rFonts w:hint="eastAsia"/>
          <w:bCs/>
          <w:color w:val="000000"/>
          <w:lang w:val="bg-BG" w:eastAsia="bg-BG"/>
        </w:rPr>
        <w:t>Съвета</w:t>
      </w:r>
      <w:r w:rsidRPr="001C7ED2">
        <w:rPr>
          <w:bCs/>
          <w:color w:val="000000"/>
          <w:lang w:val="bg-BG" w:eastAsia="bg-BG"/>
        </w:rPr>
        <w:t xml:space="preserve"> (</w:t>
      </w:r>
      <w:r w:rsidRPr="001C7ED2">
        <w:rPr>
          <w:bCs/>
          <w:iCs/>
          <w:lang w:val="bg-BG"/>
        </w:rPr>
        <w:t xml:space="preserve">ОВ, </w:t>
      </w:r>
      <w:r>
        <w:rPr>
          <w:bCs/>
          <w:iCs/>
          <w:lang w:val="en-US"/>
        </w:rPr>
        <w:t>L</w:t>
      </w:r>
      <w:r w:rsidRPr="001C7ED2">
        <w:rPr>
          <w:bCs/>
          <w:iCs/>
          <w:lang w:val="bg-BG"/>
        </w:rPr>
        <w:t xml:space="preserve"> 7 от 11.01.2012 г.);</w:t>
      </w:r>
    </w:p>
  </w:footnote>
  <w:footnote w:id="10">
    <w:p w:rsidR="00FB29E2" w:rsidRPr="001C7ED2" w:rsidRDefault="00FB29E2" w:rsidP="00FB29E2">
      <w:pPr>
        <w:pStyle w:val="FootnoteText"/>
        <w:rPr>
          <w:bCs/>
          <w:color w:val="000000"/>
          <w:lang w:val="bg-BG" w:eastAsia="bg-BG"/>
        </w:rPr>
      </w:pPr>
      <w:r>
        <w:rPr>
          <w:rStyle w:val="FootnoteReference"/>
        </w:rPr>
        <w:footnoteRef/>
      </w:r>
      <w:r w:rsidRPr="001C7ED2">
        <w:rPr>
          <w:lang w:val="bg-BG"/>
        </w:rPr>
        <w:t xml:space="preserve"> </w:t>
      </w:r>
      <w:r w:rsidRPr="001C7ED2">
        <w:rPr>
          <w:bCs/>
          <w:color w:val="000000"/>
          <w:lang w:val="bg-BG" w:eastAsia="bg-BG"/>
        </w:rPr>
        <w:t>Насоки за регионалната помощ за периода 2014 — 2020 г. (</w:t>
      </w:r>
      <w:r w:rsidRPr="001C7ED2">
        <w:rPr>
          <w:bCs/>
          <w:iCs/>
          <w:lang w:val="bg-BG"/>
        </w:rPr>
        <w:t>ОВ, С 209 от 23.01.2012 г.);</w:t>
      </w:r>
    </w:p>
  </w:footnote>
  <w:footnote w:id="11">
    <w:p w:rsidR="00FB29E2" w:rsidRDefault="00FB29E2" w:rsidP="00FB29E2">
      <w:pPr>
        <w:pStyle w:val="FootnoteText"/>
        <w:rPr>
          <w:bCs/>
          <w:color w:val="000000"/>
          <w:lang w:val="bg-BG" w:eastAsia="bg-BG"/>
        </w:rPr>
      </w:pPr>
      <w:r>
        <w:rPr>
          <w:rStyle w:val="FootnoteReference"/>
        </w:rPr>
        <w:footnoteRef/>
      </w:r>
      <w:r w:rsidRPr="001C7ED2">
        <w:rPr>
          <w:lang w:val="bg-BG"/>
        </w:rPr>
        <w:t xml:space="preserve"> </w:t>
      </w:r>
      <w:r w:rsidRPr="001C7ED2">
        <w:rPr>
          <w:bCs/>
          <w:color w:val="000000"/>
          <w:lang w:val="bg-BG" w:eastAsia="bg-BG"/>
        </w:rPr>
        <w:t xml:space="preserve">Насоки на ЕС относно прилагането на правилата за държавна помощ във връзка с бързото разполагане на </w:t>
      </w:r>
    </w:p>
    <w:p w:rsidR="00FB29E2" w:rsidRPr="001C7ED2" w:rsidRDefault="00FB29E2" w:rsidP="00FB29E2">
      <w:pPr>
        <w:pStyle w:val="FootnoteText"/>
        <w:rPr>
          <w:lang w:val="bg-BG"/>
        </w:rPr>
      </w:pPr>
      <w:r w:rsidRPr="001C7ED2">
        <w:rPr>
          <w:bCs/>
          <w:color w:val="000000"/>
          <w:lang w:val="bg-BG" w:eastAsia="bg-BG"/>
        </w:rPr>
        <w:t>широколентови мрежи (ОВ, С 25 от 26.01.2013 г.);</w:t>
      </w:r>
    </w:p>
  </w:footnote>
  <w:footnote w:id="12">
    <w:p w:rsidR="00FB29E2" w:rsidRDefault="00FB29E2" w:rsidP="00FB29E2">
      <w:pPr>
        <w:spacing w:after="60"/>
      </w:pPr>
      <w:r>
        <w:rPr>
          <w:rStyle w:val="FootnoteReference"/>
        </w:rPr>
        <w:footnoteRef/>
      </w:r>
      <w:r>
        <w:t xml:space="preserve"> </w:t>
      </w:r>
      <w:r w:rsidRPr="003A0A27">
        <w:rPr>
          <w:bCs/>
          <w:color w:val="000000"/>
          <w:lang w:eastAsia="bg-BG"/>
        </w:rPr>
        <w:t>Насоки относно държавните помощи за насърчаване на инвестициите в рисково финансиране</w:t>
      </w:r>
      <w:r>
        <w:rPr>
          <w:bCs/>
          <w:color w:val="000000"/>
          <w:lang w:eastAsia="bg-BG"/>
        </w:rPr>
        <w:t xml:space="preserve"> </w:t>
      </w:r>
      <w:r w:rsidRPr="003A0A27">
        <w:rPr>
          <w:bCs/>
          <w:color w:val="000000"/>
          <w:lang w:eastAsia="bg-BG"/>
        </w:rPr>
        <w:t xml:space="preserve">(ОВ, С </w:t>
      </w:r>
      <w:r>
        <w:rPr>
          <w:bCs/>
          <w:color w:val="000000"/>
          <w:lang w:eastAsia="bg-BG"/>
        </w:rPr>
        <w:t>19</w:t>
      </w:r>
      <w:r w:rsidRPr="003A0A27">
        <w:rPr>
          <w:bCs/>
          <w:color w:val="000000"/>
          <w:lang w:eastAsia="bg-BG"/>
        </w:rPr>
        <w:t xml:space="preserve"> от </w:t>
      </w:r>
      <w:r>
        <w:rPr>
          <w:bCs/>
          <w:color w:val="000000"/>
          <w:lang w:eastAsia="bg-BG"/>
        </w:rPr>
        <w:t>22</w:t>
      </w:r>
      <w:r w:rsidRPr="003A0A27">
        <w:rPr>
          <w:bCs/>
          <w:color w:val="000000"/>
          <w:lang w:eastAsia="bg-BG"/>
        </w:rPr>
        <w:t>.0</w:t>
      </w:r>
      <w:r>
        <w:rPr>
          <w:bCs/>
          <w:color w:val="000000"/>
          <w:lang w:eastAsia="bg-BG"/>
        </w:rPr>
        <w:t>1</w:t>
      </w:r>
      <w:r w:rsidRPr="003A0A27">
        <w:rPr>
          <w:bCs/>
          <w:color w:val="000000"/>
          <w:lang w:eastAsia="bg-BG"/>
        </w:rPr>
        <w:t>.2014 г.);</w:t>
      </w:r>
    </w:p>
  </w:footnote>
  <w:footnote w:id="13">
    <w:p w:rsidR="00FB29E2" w:rsidRDefault="00FB29E2" w:rsidP="00FB29E2">
      <w:pPr>
        <w:pStyle w:val="FootnoteText"/>
        <w:rPr>
          <w:bCs/>
          <w:color w:val="000000"/>
          <w:lang w:val="bg-BG" w:eastAsia="bg-BG"/>
        </w:rPr>
      </w:pPr>
      <w:r>
        <w:rPr>
          <w:rStyle w:val="FootnoteReference"/>
        </w:rPr>
        <w:footnoteRef/>
      </w:r>
      <w:r w:rsidRPr="001C7ED2">
        <w:rPr>
          <w:lang w:val="bg-BG"/>
        </w:rPr>
        <w:t xml:space="preserve"> </w:t>
      </w:r>
      <w:r w:rsidRPr="001C7ED2">
        <w:rPr>
          <w:bCs/>
          <w:color w:val="000000"/>
          <w:lang w:val="bg-BG" w:eastAsia="bg-BG"/>
        </w:rPr>
        <w:t xml:space="preserve">Насоки за държавна помощ за оздравяване и преструктуриране на нефинансови предприятия в затруднено </w:t>
      </w:r>
    </w:p>
    <w:p w:rsidR="00FB29E2" w:rsidRPr="001C7ED2" w:rsidRDefault="00FB29E2" w:rsidP="00FB29E2">
      <w:pPr>
        <w:pStyle w:val="FootnoteText"/>
        <w:rPr>
          <w:lang w:val="bg-BG"/>
        </w:rPr>
      </w:pPr>
      <w:r w:rsidRPr="001C7ED2">
        <w:rPr>
          <w:bCs/>
          <w:color w:val="000000"/>
          <w:lang w:val="bg-BG" w:eastAsia="bg-BG"/>
        </w:rPr>
        <w:t>положение (ОВ, С 200 от 31.07.2014 г.);</w:t>
      </w:r>
    </w:p>
  </w:footnote>
  <w:footnote w:id="14">
    <w:p w:rsidR="00FB29E2" w:rsidRPr="001C7ED2" w:rsidRDefault="00FB29E2" w:rsidP="00FB29E2">
      <w:pPr>
        <w:pStyle w:val="FootnoteText"/>
        <w:rPr>
          <w:lang w:val="bg-BG"/>
        </w:rPr>
      </w:pPr>
      <w:r>
        <w:rPr>
          <w:rStyle w:val="FootnoteReference"/>
        </w:rPr>
        <w:footnoteRef/>
      </w:r>
      <w:r w:rsidRPr="001C7ED2">
        <w:rPr>
          <w:lang w:val="bg-BG"/>
        </w:rPr>
        <w:t xml:space="preserve"> </w:t>
      </w:r>
      <w:r w:rsidRPr="001C7ED2">
        <w:rPr>
          <w:bCs/>
          <w:color w:val="000000"/>
          <w:lang w:val="bg-BG" w:eastAsia="bg-BG"/>
        </w:rPr>
        <w:t>Насоки относно държавните помощи за летища и авиокомпании (ОВ, С 99 от 04.04.2014 г.);</w:t>
      </w:r>
    </w:p>
  </w:footnote>
  <w:footnote w:id="15">
    <w:p w:rsidR="00FB29E2" w:rsidRDefault="00FB29E2" w:rsidP="00FB29E2">
      <w:pPr>
        <w:spacing w:after="60"/>
      </w:pPr>
      <w:r>
        <w:rPr>
          <w:rStyle w:val="FootnoteReference"/>
        </w:rPr>
        <w:footnoteRef/>
      </w:r>
      <w:r>
        <w:t xml:space="preserve"> </w:t>
      </w:r>
      <w:r w:rsidRPr="00563401">
        <w:rPr>
          <w:bCs/>
          <w:color w:val="000000"/>
          <w:lang w:eastAsia="bg-BG"/>
        </w:rPr>
        <w:t>Насоки относно държавната помощ за опазване на околната среда и за енергетика за периода 2014 — 2020 г.</w:t>
      </w:r>
      <w:r>
        <w:rPr>
          <w:bCs/>
          <w:color w:val="000000"/>
          <w:lang w:eastAsia="bg-BG"/>
        </w:rPr>
        <w:t xml:space="preserve"> </w:t>
      </w:r>
      <w:r w:rsidRPr="00563401">
        <w:rPr>
          <w:bCs/>
          <w:color w:val="000000"/>
          <w:lang w:eastAsia="bg-BG"/>
        </w:rPr>
        <w:t xml:space="preserve">(ОВ, С </w:t>
      </w:r>
      <w:r w:rsidRPr="00026D1E">
        <w:rPr>
          <w:bCs/>
          <w:color w:val="000000"/>
          <w:lang w:eastAsia="bg-BG"/>
        </w:rPr>
        <w:t>2</w:t>
      </w:r>
      <w:r>
        <w:rPr>
          <w:bCs/>
          <w:color w:val="000000"/>
          <w:lang w:eastAsia="bg-BG"/>
        </w:rPr>
        <w:t>49</w:t>
      </w:r>
      <w:r w:rsidRPr="00026D1E">
        <w:rPr>
          <w:bCs/>
          <w:color w:val="000000"/>
          <w:lang w:eastAsia="bg-BG"/>
        </w:rPr>
        <w:t xml:space="preserve"> </w:t>
      </w:r>
      <w:r w:rsidRPr="00563401">
        <w:rPr>
          <w:bCs/>
          <w:color w:val="000000"/>
          <w:lang w:eastAsia="bg-BG"/>
        </w:rPr>
        <w:t>от 2</w:t>
      </w:r>
      <w:r>
        <w:rPr>
          <w:bCs/>
          <w:color w:val="000000"/>
          <w:lang w:eastAsia="bg-BG"/>
        </w:rPr>
        <w:t>8</w:t>
      </w:r>
      <w:r w:rsidRPr="00563401">
        <w:rPr>
          <w:bCs/>
          <w:color w:val="000000"/>
          <w:lang w:eastAsia="bg-BG"/>
        </w:rPr>
        <w:t>.0</w:t>
      </w:r>
      <w:r>
        <w:rPr>
          <w:bCs/>
          <w:color w:val="000000"/>
          <w:lang w:eastAsia="bg-BG"/>
        </w:rPr>
        <w:t>6</w:t>
      </w:r>
      <w:r w:rsidRPr="00563401">
        <w:rPr>
          <w:bCs/>
          <w:color w:val="000000"/>
          <w:lang w:eastAsia="bg-BG"/>
        </w:rPr>
        <w:t>.201</w:t>
      </w:r>
      <w:r>
        <w:rPr>
          <w:bCs/>
          <w:color w:val="000000"/>
          <w:lang w:eastAsia="bg-BG"/>
        </w:rPr>
        <w:t>4</w:t>
      </w:r>
      <w:r w:rsidRPr="00563401">
        <w:rPr>
          <w:bCs/>
          <w:color w:val="000000"/>
          <w:lang w:eastAsia="bg-BG"/>
        </w:rPr>
        <w:t xml:space="preserve"> г.);</w:t>
      </w:r>
    </w:p>
  </w:footnote>
  <w:footnote w:id="16">
    <w:p w:rsidR="00FB29E2" w:rsidRPr="004446E9" w:rsidRDefault="00FB29E2" w:rsidP="00FB29E2">
      <w:pPr>
        <w:spacing w:after="60"/>
      </w:pPr>
      <w:r>
        <w:rPr>
          <w:rStyle w:val="FootnoteReference"/>
        </w:rPr>
        <w:footnoteRef/>
      </w:r>
      <w:r>
        <w:t xml:space="preserve"> </w:t>
      </w:r>
      <w:r w:rsidRPr="00BF6DB0">
        <w:rPr>
          <w:bCs/>
          <w:color w:val="000000"/>
          <w:lang w:eastAsia="bg-BG"/>
        </w:rPr>
        <w:t>Насоки относно определени мерки за държавна помощ в контекста на схемата за търговия с квоти за емисии на</w:t>
      </w:r>
      <w:r>
        <w:rPr>
          <w:bCs/>
          <w:color w:val="000000"/>
          <w:lang w:eastAsia="bg-BG"/>
        </w:rPr>
        <w:t xml:space="preserve"> </w:t>
      </w:r>
      <w:r w:rsidRPr="00BF6DB0">
        <w:rPr>
          <w:bCs/>
          <w:color w:val="000000"/>
          <w:lang w:eastAsia="bg-BG"/>
        </w:rPr>
        <w:t>парников газ след 2012 година</w:t>
      </w:r>
      <w:r>
        <w:rPr>
          <w:bCs/>
          <w:color w:val="000000"/>
          <w:lang w:eastAsia="bg-BG"/>
        </w:rPr>
        <w:t xml:space="preserve"> </w:t>
      </w:r>
      <w:r w:rsidRPr="003A0A27">
        <w:rPr>
          <w:bCs/>
          <w:color w:val="000000"/>
          <w:lang w:eastAsia="bg-BG"/>
        </w:rPr>
        <w:t xml:space="preserve">(ОВ, С </w:t>
      </w:r>
      <w:r>
        <w:rPr>
          <w:bCs/>
          <w:color w:val="000000"/>
          <w:lang w:eastAsia="bg-BG"/>
        </w:rPr>
        <w:t>158</w:t>
      </w:r>
      <w:r w:rsidRPr="003A0A27">
        <w:rPr>
          <w:bCs/>
          <w:color w:val="000000"/>
          <w:lang w:eastAsia="bg-BG"/>
        </w:rPr>
        <w:t xml:space="preserve"> от </w:t>
      </w:r>
      <w:r>
        <w:rPr>
          <w:bCs/>
          <w:color w:val="000000"/>
          <w:lang w:eastAsia="bg-BG"/>
        </w:rPr>
        <w:t>05</w:t>
      </w:r>
      <w:r w:rsidRPr="003A0A27">
        <w:rPr>
          <w:bCs/>
          <w:color w:val="000000"/>
          <w:lang w:eastAsia="bg-BG"/>
        </w:rPr>
        <w:t>.0</w:t>
      </w:r>
      <w:r>
        <w:rPr>
          <w:bCs/>
          <w:color w:val="000000"/>
          <w:lang w:eastAsia="bg-BG"/>
        </w:rPr>
        <w:t>6</w:t>
      </w:r>
      <w:r w:rsidRPr="003A0A27">
        <w:rPr>
          <w:bCs/>
          <w:color w:val="000000"/>
          <w:lang w:eastAsia="bg-BG"/>
        </w:rPr>
        <w:t>.201</w:t>
      </w:r>
      <w:r>
        <w:rPr>
          <w:bCs/>
          <w:color w:val="000000"/>
          <w:lang w:eastAsia="bg-BG"/>
        </w:rPr>
        <w:t>2</w:t>
      </w:r>
      <w:r w:rsidRPr="003A0A27">
        <w:rPr>
          <w:bCs/>
          <w:color w:val="000000"/>
          <w:lang w:eastAsia="bg-BG"/>
        </w:rPr>
        <w:t xml:space="preserve"> г.);</w:t>
      </w:r>
    </w:p>
  </w:footnote>
  <w:footnote w:id="17">
    <w:p w:rsidR="00FB29E2" w:rsidRPr="002B1525" w:rsidRDefault="00FB29E2" w:rsidP="00FB29E2">
      <w:pPr>
        <w:pStyle w:val="FootnoteText"/>
        <w:ind w:left="0" w:firstLine="0"/>
        <w:rPr>
          <w:rFonts w:ascii="EUAlbertina" w:eastAsia="Calibri" w:hAnsi="EUAlbertina" w:cs="EUAlbertina"/>
          <w:color w:val="000000"/>
          <w:szCs w:val="24"/>
          <w:lang w:val="bg-BG"/>
        </w:rPr>
      </w:pPr>
      <w:r>
        <w:rPr>
          <w:rStyle w:val="FootnoteReference"/>
        </w:rPr>
        <w:footnoteRef/>
      </w:r>
      <w:r w:rsidRPr="001C7ED2">
        <w:rPr>
          <w:lang w:val="bg-BG"/>
        </w:rPr>
        <w:t xml:space="preserve"> </w:t>
      </w:r>
      <w:r w:rsidRPr="001C7ED2">
        <w:rPr>
          <w:bCs/>
          <w:color w:val="000000"/>
          <w:lang w:val="bg-BG" w:eastAsia="bg-BG"/>
        </w:rPr>
        <w:t>Съобщение на Комисията относно държавната помощ за филми и други аудиовизуални произведения (ОВ, С 332 от 15.11.2013 г.);</w:t>
      </w:r>
    </w:p>
  </w:footnote>
  <w:footnote w:id="18">
    <w:p w:rsidR="00FB29E2" w:rsidRDefault="00FB29E2" w:rsidP="00FB29E2">
      <w:pPr>
        <w:spacing w:after="60"/>
      </w:pPr>
      <w:r>
        <w:rPr>
          <w:rStyle w:val="FootnoteReference"/>
        </w:rPr>
        <w:footnoteRef/>
      </w:r>
      <w:r>
        <w:t xml:space="preserve"> </w:t>
      </w:r>
      <w:r w:rsidRPr="007926DC">
        <w:rPr>
          <w:bCs/>
          <w:color w:val="000000"/>
          <w:lang w:eastAsia="bg-BG"/>
        </w:rPr>
        <w:t>Съобщение на Комисията относно прилагането от 1 януари 2012 г. на правилата за държавни помощи за подкрепата на мерки в полза на банки в контекста на финансовата криза</w:t>
      </w:r>
      <w:r>
        <w:rPr>
          <w:bCs/>
          <w:color w:val="000000"/>
          <w:lang w:eastAsia="bg-BG"/>
        </w:rPr>
        <w:t xml:space="preserve"> </w:t>
      </w:r>
      <w:r w:rsidRPr="00026D1E">
        <w:rPr>
          <w:bCs/>
          <w:color w:val="000000"/>
          <w:lang w:eastAsia="bg-BG"/>
        </w:rPr>
        <w:t>(ОВ, С 3</w:t>
      </w:r>
      <w:r>
        <w:rPr>
          <w:bCs/>
          <w:color w:val="000000"/>
          <w:lang w:eastAsia="bg-BG"/>
        </w:rPr>
        <w:t>56</w:t>
      </w:r>
      <w:r w:rsidRPr="00026D1E">
        <w:rPr>
          <w:bCs/>
          <w:color w:val="000000"/>
          <w:lang w:eastAsia="bg-BG"/>
        </w:rPr>
        <w:t xml:space="preserve"> от </w:t>
      </w:r>
      <w:r>
        <w:rPr>
          <w:bCs/>
          <w:color w:val="000000"/>
          <w:lang w:eastAsia="bg-BG"/>
        </w:rPr>
        <w:t>06</w:t>
      </w:r>
      <w:r w:rsidRPr="00026D1E">
        <w:rPr>
          <w:bCs/>
          <w:color w:val="000000"/>
          <w:lang w:eastAsia="bg-BG"/>
        </w:rPr>
        <w:t>.1</w:t>
      </w:r>
      <w:r>
        <w:rPr>
          <w:bCs/>
          <w:color w:val="000000"/>
          <w:lang w:eastAsia="bg-BG"/>
        </w:rPr>
        <w:t>2</w:t>
      </w:r>
      <w:r w:rsidRPr="00026D1E">
        <w:rPr>
          <w:bCs/>
          <w:color w:val="000000"/>
          <w:lang w:eastAsia="bg-BG"/>
        </w:rPr>
        <w:t>.201</w:t>
      </w:r>
      <w:r>
        <w:rPr>
          <w:bCs/>
          <w:color w:val="000000"/>
          <w:lang w:eastAsia="bg-BG"/>
        </w:rPr>
        <w:t>1</w:t>
      </w:r>
      <w:r w:rsidRPr="00026D1E">
        <w:rPr>
          <w:bCs/>
          <w:color w:val="000000"/>
          <w:lang w:eastAsia="bg-BG"/>
        </w:rPr>
        <w:t xml:space="preserve"> г.);</w:t>
      </w:r>
    </w:p>
  </w:footnote>
  <w:footnote w:id="19">
    <w:p w:rsidR="00FB29E2" w:rsidRPr="001C7ED2" w:rsidRDefault="00FB29E2" w:rsidP="00FB29E2">
      <w:pPr>
        <w:pStyle w:val="FootnoteText"/>
        <w:ind w:left="0" w:firstLine="0"/>
        <w:rPr>
          <w:lang w:val="bg-BG"/>
        </w:rPr>
      </w:pPr>
      <w:r>
        <w:rPr>
          <w:rStyle w:val="FootnoteReference"/>
        </w:rPr>
        <w:footnoteRef/>
      </w:r>
      <w:r w:rsidRPr="001C7ED2">
        <w:rPr>
          <w:lang w:val="bg-BG"/>
        </w:rPr>
        <w:t xml:space="preserve"> </w:t>
      </w:r>
      <w:r w:rsidRPr="001C7ED2">
        <w:rPr>
          <w:bCs/>
          <w:color w:val="000000"/>
          <w:lang w:val="bg-BG" w:eastAsia="bg-BG"/>
        </w:rPr>
        <w:t>Рамка за държавна помощ за научни изследвания, развитие и иновации (ОВ, С 198 от 27.06.2014 г.);</w:t>
      </w:r>
    </w:p>
  </w:footnote>
  <w:footnote w:id="20">
    <w:p w:rsidR="00FB29E2" w:rsidRPr="001C7ED2" w:rsidRDefault="00FB29E2" w:rsidP="00FB29E2">
      <w:pPr>
        <w:pStyle w:val="FootnoteText"/>
        <w:ind w:left="0" w:firstLine="0"/>
        <w:rPr>
          <w:lang w:val="bg-BG"/>
        </w:rPr>
      </w:pPr>
      <w:r>
        <w:rPr>
          <w:rStyle w:val="FootnoteReference"/>
        </w:rPr>
        <w:footnoteRef/>
      </w:r>
      <w:r w:rsidRPr="001C7ED2">
        <w:rPr>
          <w:lang w:val="bg-BG"/>
        </w:rPr>
        <w:t xml:space="preserve"> </w:t>
      </w:r>
      <w:r w:rsidRPr="001C7ED2">
        <w:rPr>
          <w:bCs/>
          <w:color w:val="000000"/>
          <w:lang w:val="bg-BG" w:eastAsia="bg-BG"/>
        </w:rPr>
        <w:t>Рамка на Европейския съюз за държавна помощ под формата на компенсации за обществени услуги (2011 г.) (</w:t>
      </w:r>
      <w:r w:rsidRPr="001C7ED2">
        <w:rPr>
          <w:bCs/>
          <w:iCs/>
          <w:lang w:val="bg-BG"/>
        </w:rPr>
        <w:t xml:space="preserve">ОВ, </w:t>
      </w:r>
      <w:r>
        <w:rPr>
          <w:bCs/>
          <w:iCs/>
          <w:lang w:val="en-US"/>
        </w:rPr>
        <w:t>L</w:t>
      </w:r>
      <w:r w:rsidRPr="001C7ED2">
        <w:rPr>
          <w:bCs/>
          <w:iCs/>
          <w:lang w:val="bg-BG"/>
        </w:rPr>
        <w:t xml:space="preserve"> 7 от 11.01.2012 г.);</w:t>
      </w:r>
    </w:p>
  </w:footnote>
  <w:footnote w:id="21">
    <w:p w:rsidR="00FB29E2" w:rsidRPr="001C7ED2" w:rsidRDefault="00FB29E2" w:rsidP="00FB29E2">
      <w:pPr>
        <w:pStyle w:val="FootnoteText"/>
        <w:ind w:left="0" w:firstLine="0"/>
        <w:rPr>
          <w:lang w:val="bg-BG"/>
        </w:rPr>
      </w:pPr>
      <w:r>
        <w:rPr>
          <w:rStyle w:val="FootnoteReference"/>
        </w:rPr>
        <w:footnoteRef/>
      </w:r>
      <w:r w:rsidRPr="001C7ED2">
        <w:rPr>
          <w:lang w:val="bg-BG"/>
        </w:rPr>
        <w:t xml:space="preserve"> </w:t>
      </w:r>
      <w:r w:rsidRPr="001C7ED2">
        <w:rPr>
          <w:bCs/>
          <w:color w:val="000000"/>
          <w:lang w:val="bg-BG" w:eastAsia="bg-BG"/>
        </w:rPr>
        <w:t>(ОВ, С 188 от 20.06.2014 г.);</w:t>
      </w:r>
    </w:p>
  </w:footnote>
  <w:footnote w:id="22">
    <w:p w:rsidR="00FB29E2" w:rsidRPr="001C7ED2" w:rsidRDefault="00FB29E2" w:rsidP="00FB29E2">
      <w:pPr>
        <w:pStyle w:val="FootnoteText"/>
        <w:ind w:left="0" w:firstLine="0"/>
        <w:rPr>
          <w:lang w:val="bg-BG"/>
        </w:rPr>
      </w:pPr>
      <w:r>
        <w:rPr>
          <w:rStyle w:val="FootnoteReference"/>
        </w:rPr>
        <w:footnoteRef/>
      </w:r>
      <w:r w:rsidRPr="001C7ED2">
        <w:rPr>
          <w:lang w:val="bg-BG"/>
        </w:rPr>
        <w:t xml:space="preserve"> </w:t>
      </w:r>
      <w:r w:rsidRPr="001C7ED2">
        <w:rPr>
          <w:bCs/>
          <w:color w:val="000000"/>
          <w:lang w:val="bg-BG" w:eastAsia="bg-BG"/>
        </w:rPr>
        <w:t>(ОВ, С 209 от 10.07.1997 г.);</w:t>
      </w:r>
    </w:p>
  </w:footnote>
  <w:footnote w:id="23">
    <w:p w:rsidR="00FB29E2" w:rsidRPr="001C7ED2" w:rsidRDefault="00FB29E2" w:rsidP="00FB29E2">
      <w:pPr>
        <w:pStyle w:val="FootnoteText"/>
        <w:ind w:left="0" w:firstLine="0"/>
        <w:rPr>
          <w:lang w:val="bg-BG"/>
        </w:rPr>
      </w:pPr>
      <w:r>
        <w:rPr>
          <w:rStyle w:val="FootnoteReference"/>
        </w:rPr>
        <w:footnoteRef/>
      </w:r>
      <w:r w:rsidRPr="001C7ED2">
        <w:rPr>
          <w:lang w:val="bg-BG"/>
        </w:rPr>
        <w:t xml:space="preserve"> </w:t>
      </w:r>
      <w:r w:rsidRPr="001C7ED2">
        <w:rPr>
          <w:bCs/>
          <w:color w:val="000000"/>
          <w:lang w:val="bg-BG" w:eastAsia="bg-BG"/>
        </w:rPr>
        <w:t>(ОВ, С 155 от 20.06.2008 г.);</w:t>
      </w:r>
    </w:p>
  </w:footnote>
  <w:footnote w:id="24">
    <w:p w:rsidR="00FB29E2" w:rsidRPr="001C7ED2" w:rsidRDefault="00FB29E2" w:rsidP="00FB29E2">
      <w:pPr>
        <w:pStyle w:val="FootnoteText"/>
        <w:ind w:left="0" w:firstLine="0"/>
        <w:rPr>
          <w:lang w:val="bg-BG"/>
        </w:rPr>
      </w:pPr>
      <w:r>
        <w:rPr>
          <w:rStyle w:val="FootnoteReference"/>
        </w:rPr>
        <w:footnoteRef/>
      </w:r>
      <w:r w:rsidRPr="001C7ED2">
        <w:rPr>
          <w:lang w:val="bg-BG"/>
        </w:rPr>
        <w:t xml:space="preserve"> </w:t>
      </w:r>
      <w:r w:rsidRPr="001C7ED2">
        <w:rPr>
          <w:bCs/>
          <w:color w:val="000000"/>
          <w:lang w:val="bg-BG" w:eastAsia="bg-BG"/>
        </w:rPr>
        <w:t>(ОВ, С 392 от 19.12.2012 г.);</w:t>
      </w:r>
    </w:p>
  </w:footnote>
  <w:footnote w:id="25">
    <w:p w:rsidR="00FB29E2" w:rsidRPr="00DF2E8E" w:rsidRDefault="00FB29E2" w:rsidP="00FB29E2">
      <w:pPr>
        <w:pStyle w:val="FootnoteText"/>
        <w:ind w:left="284" w:hanging="284"/>
        <w:rPr>
          <w:lang w:val="bg-BG"/>
        </w:rPr>
      </w:pPr>
      <w:r>
        <w:rPr>
          <w:rStyle w:val="FootnoteReference"/>
        </w:rPr>
        <w:footnoteRef/>
      </w:r>
      <w:r w:rsidRPr="00842ECC">
        <w:rPr>
          <w:lang w:val="bg-BG"/>
        </w:rPr>
        <w:t xml:space="preserve"> </w:t>
      </w:r>
      <w:r>
        <w:rPr>
          <w:lang w:val="bg-BG"/>
        </w:rPr>
        <w:t>Р</w:t>
      </w:r>
      <w:r w:rsidRPr="00DF2E8E">
        <w:rPr>
          <w:lang w:val="bg-BG"/>
        </w:rPr>
        <w:t>егламент (ЕС) 2015/1589 на Съвета от 13 юли 2015 година за установяване на подробни правила за</w:t>
      </w:r>
      <w:r>
        <w:rPr>
          <w:lang w:val="bg-BG"/>
        </w:rPr>
        <w:t xml:space="preserve"> </w:t>
      </w:r>
      <w:r w:rsidRPr="00DF2E8E">
        <w:rPr>
          <w:lang w:val="bg-BG"/>
        </w:rPr>
        <w:t>прилагането на член 108 от Договора за функционирането на Европейския съюз</w:t>
      </w:r>
      <w:r>
        <w:rPr>
          <w:lang w:val="bg-BG"/>
        </w:rPr>
        <w:t>;</w:t>
      </w:r>
    </w:p>
  </w:footnote>
  <w:footnote w:id="26">
    <w:p w:rsidR="00FB29E2" w:rsidRPr="001C7ED2" w:rsidRDefault="00FB29E2" w:rsidP="00FB29E2">
      <w:pPr>
        <w:pStyle w:val="FootnoteText"/>
        <w:ind w:left="142" w:hanging="142"/>
        <w:rPr>
          <w:lang w:val="bg-BG"/>
        </w:rPr>
      </w:pPr>
      <w:r w:rsidRPr="00EA08B1">
        <w:rPr>
          <w:rStyle w:val="FootnoteReference"/>
        </w:rPr>
        <w:footnoteRef/>
      </w:r>
      <w:r w:rsidRPr="001C7ED2">
        <w:rPr>
          <w:lang w:val="bg-BG"/>
        </w:rPr>
        <w:t xml:space="preserve"> </w:t>
      </w:r>
      <w:r w:rsidRPr="005F641B">
        <w:rPr>
          <w:lang w:val="bg-BG"/>
        </w:rPr>
        <w:t>Регламент (ЕО) № 794/2004 г. на Комисията от 21 април 2004 г. година за прилагането от Регламент (ЕО) № 659/1999 г. на Съвета относно определянето на подробни правила за прилагането на член 93 от Договора за създаване на Европейската общност (ОВ L 140, 30.4.2004 г. г., стр. 1), вкл. всички регламенти, които до допълват и изменят</w:t>
      </w:r>
    </w:p>
  </w:footnote>
  <w:footnote w:id="27">
    <w:p w:rsidR="00FB29E2" w:rsidRPr="001C7ED2" w:rsidRDefault="00FB29E2" w:rsidP="00FB29E2">
      <w:pPr>
        <w:pStyle w:val="FootnoteText"/>
        <w:rPr>
          <w:lang w:val="bg-BG"/>
        </w:rPr>
      </w:pPr>
      <w:r>
        <w:rPr>
          <w:rStyle w:val="FootnoteReference"/>
        </w:rPr>
        <w:footnoteRef/>
      </w:r>
      <w:r w:rsidRPr="001C7ED2">
        <w:rPr>
          <w:lang w:val="bg-BG"/>
        </w:rPr>
        <w:t xml:space="preserve"> </w:t>
      </w:r>
      <w:r>
        <w:rPr>
          <w:lang w:val="bg-BG"/>
        </w:rPr>
        <w:t>Съгласно чл. 12, ал. 4 на Закона за държавните помощи</w:t>
      </w:r>
    </w:p>
  </w:footnote>
  <w:footnote w:id="28">
    <w:p w:rsidR="00FB29E2" w:rsidRPr="00004CF6" w:rsidRDefault="00FB29E2" w:rsidP="00FB29E2">
      <w:pPr>
        <w:pStyle w:val="FootnoteText"/>
        <w:ind w:left="-142" w:firstLine="142"/>
        <w:rPr>
          <w:lang w:val="bg-BG"/>
        </w:rPr>
      </w:pPr>
      <w:r>
        <w:rPr>
          <w:rStyle w:val="FootnoteReference"/>
        </w:rPr>
        <w:footnoteRef/>
      </w:r>
      <w:r w:rsidRPr="00842ECC">
        <w:rPr>
          <w:lang w:val="bg-BG"/>
        </w:rPr>
        <w:t xml:space="preserve"> </w:t>
      </w:r>
      <w:r>
        <w:rPr>
          <w:lang w:val="bg-BG"/>
        </w:rPr>
        <w:t xml:space="preserve">Съобщение на Комисията </w:t>
      </w:r>
      <w:r w:rsidRPr="00004CF6">
        <w:rPr>
          <w:lang w:val="bg-BG"/>
        </w:rPr>
        <w:t>за изменение на съобщенията на Комисията, свързани съответно с Насоките на ЕС относно прилагането на правилата за държавна помощ във връзка с бързото разгръщане на широколентови мрежи, Насоките за регионална държавна помощ за периода 2014 — 2020 г., Насоките за държавната помощ за филми и други аудио-визуални произведения, Насоките относно държавните помощи за насърчаване на инвестициите в рисково финансиране и Насоките относно държавните помощи за летища и авиокомпании</w:t>
      </w:r>
      <w:r>
        <w:rPr>
          <w:lang w:val="bg-BG"/>
        </w:rPr>
        <w:t xml:space="preserve"> </w:t>
      </w:r>
      <w:r w:rsidRPr="00DF3674">
        <w:rPr>
          <w:lang w:val="bg-BG"/>
        </w:rPr>
        <w:t>(2014/C 198/02)</w:t>
      </w:r>
    </w:p>
  </w:footnote>
  <w:footnote w:id="29">
    <w:p w:rsidR="00FB29E2" w:rsidRPr="00004CF6" w:rsidRDefault="00FB29E2" w:rsidP="00FB29E2">
      <w:pPr>
        <w:pStyle w:val="FootnoteText"/>
        <w:rPr>
          <w:lang w:val="bg-BG"/>
        </w:rPr>
      </w:pPr>
      <w:r>
        <w:rPr>
          <w:rStyle w:val="FootnoteReference"/>
        </w:rPr>
        <w:footnoteRef/>
      </w:r>
      <w:r w:rsidRPr="00842ECC">
        <w:rPr>
          <w:lang w:val="bg-BG"/>
        </w:rPr>
        <w:t xml:space="preserve"> </w:t>
      </w:r>
      <w:r w:rsidRPr="00BA010F">
        <w:rPr>
          <w:lang w:val="bg-BG"/>
        </w:rPr>
        <w:t xml:space="preserve">State </w:t>
      </w:r>
      <w:proofErr w:type="spellStart"/>
      <w:r w:rsidRPr="00BA010F">
        <w:rPr>
          <w:lang w:val="bg-BG"/>
        </w:rPr>
        <w:t>Aid</w:t>
      </w:r>
      <w:proofErr w:type="spellEnd"/>
      <w:r w:rsidRPr="00BA010F">
        <w:rPr>
          <w:lang w:val="bg-BG"/>
        </w:rPr>
        <w:t xml:space="preserve"> </w:t>
      </w:r>
      <w:proofErr w:type="spellStart"/>
      <w:r w:rsidRPr="00BA010F">
        <w:rPr>
          <w:lang w:val="bg-BG"/>
        </w:rPr>
        <w:t>Transparency</w:t>
      </w:r>
      <w:proofErr w:type="spellEnd"/>
      <w:r w:rsidRPr="00BA010F">
        <w:rPr>
          <w:lang w:val="bg-BG"/>
        </w:rPr>
        <w:t xml:space="preserve"> </w:t>
      </w:r>
      <w:proofErr w:type="spellStart"/>
      <w:r w:rsidRPr="00BA010F">
        <w:rPr>
          <w:lang w:val="bg-BG"/>
        </w:rPr>
        <w:t>Award</w:t>
      </w:r>
      <w:proofErr w:type="spellEnd"/>
      <w:r w:rsidRPr="00BA010F">
        <w:rPr>
          <w:lang w:val="bg-BG"/>
        </w:rPr>
        <w:t xml:space="preserve"> </w:t>
      </w:r>
      <w:proofErr w:type="spellStart"/>
      <w:r w:rsidRPr="00BA010F">
        <w:rPr>
          <w:lang w:val="bg-BG"/>
        </w:rPr>
        <w:t>Module</w:t>
      </w:r>
      <w:proofErr w:type="spellEnd"/>
      <w:r>
        <w:rPr>
          <w:lang w:val="bg-BG"/>
        </w:rPr>
        <w:t xml:space="preserve"> (</w:t>
      </w:r>
      <w:r>
        <w:rPr>
          <w:lang w:val="en-US"/>
        </w:rPr>
        <w:t>TAM</w:t>
      </w:r>
      <w:r>
        <w:rPr>
          <w:lang w:val="bg-BG"/>
        </w:rPr>
        <w:t>)- разработен от Комисията в партньорство с</w:t>
      </w:r>
      <w:r w:rsidRPr="00842ECC">
        <w:rPr>
          <w:lang w:val="bg-BG"/>
        </w:rPr>
        <w:t xml:space="preserve"> </w:t>
      </w:r>
      <w:r>
        <w:rPr>
          <w:lang w:val="bg-BG"/>
        </w:rPr>
        <w:t xml:space="preserve">държавите-членки </w:t>
      </w:r>
    </w:p>
  </w:footnote>
  <w:footnote w:id="30">
    <w:p w:rsidR="00FB29E2" w:rsidRPr="001C7ED2" w:rsidRDefault="00FB29E2" w:rsidP="00FB29E2">
      <w:pPr>
        <w:pStyle w:val="FootnoteText"/>
        <w:ind w:left="284" w:hanging="284"/>
        <w:rPr>
          <w:lang w:val="bg-BG"/>
        </w:rPr>
      </w:pPr>
      <w:r w:rsidRPr="009D055B">
        <w:rPr>
          <w:rFonts w:cs="Arial"/>
          <w:bCs/>
          <w:iCs/>
          <w:szCs w:val="21"/>
          <w:shd w:val="clear" w:color="auto" w:fill="FFFFFF"/>
          <w:lang w:val="bg-BG"/>
        </w:rPr>
        <w:footnoteRef/>
      </w:r>
      <w:r w:rsidRPr="009D055B">
        <w:rPr>
          <w:rFonts w:cs="Arial"/>
          <w:bCs/>
          <w:iCs/>
          <w:szCs w:val="21"/>
          <w:shd w:val="clear" w:color="auto" w:fill="FFFFFF"/>
          <w:lang w:val="bg-BG"/>
        </w:rPr>
        <w:t xml:space="preserve"> В см</w:t>
      </w:r>
      <w:r>
        <w:rPr>
          <w:rFonts w:cs="Arial"/>
          <w:bCs/>
          <w:iCs/>
          <w:szCs w:val="21"/>
          <w:shd w:val="clear" w:color="auto" w:fill="FFFFFF"/>
          <w:lang w:val="bg-BG"/>
        </w:rPr>
        <w:t>исъл</w:t>
      </w:r>
      <w:r w:rsidRPr="009D055B">
        <w:rPr>
          <w:rFonts w:cs="Arial"/>
          <w:bCs/>
          <w:iCs/>
          <w:szCs w:val="21"/>
          <w:shd w:val="clear" w:color="auto" w:fill="FFFFFF"/>
          <w:lang w:val="bg-BG"/>
        </w:rPr>
        <w:t xml:space="preserve"> на индивидуален случай на предоставяне на помощ по схема</w:t>
      </w:r>
    </w:p>
  </w:footnote>
  <w:footnote w:id="31">
    <w:p w:rsidR="00FB29E2" w:rsidRPr="001C7ED2" w:rsidRDefault="00FB29E2" w:rsidP="00FB29E2">
      <w:pPr>
        <w:pStyle w:val="FootnoteText"/>
        <w:ind w:left="284" w:hanging="284"/>
        <w:rPr>
          <w:lang w:val="bg-BG"/>
        </w:rPr>
      </w:pPr>
      <w:r w:rsidRPr="009D055B">
        <w:rPr>
          <w:rStyle w:val="FootnoteReference"/>
          <w:lang w:val="bg-BG"/>
        </w:rPr>
        <w:footnoteRef/>
      </w:r>
      <w:r w:rsidRPr="009D055B">
        <w:rPr>
          <w:lang w:val="bg-BG"/>
        </w:rPr>
        <w:t xml:space="preserve"> Представляват ли „предприятия” за целите на режима по държавните помощи – вж. случай </w:t>
      </w:r>
      <w:proofErr w:type="spellStart"/>
      <w:r w:rsidRPr="009D055B">
        <w:rPr>
          <w:rFonts w:cs="Arial"/>
          <w:bCs/>
          <w:iCs/>
          <w:color w:val="252525"/>
          <w:szCs w:val="21"/>
          <w:shd w:val="clear" w:color="auto" w:fill="FFFFFF"/>
          <w:lang w:val="bg-BG"/>
        </w:rPr>
        <w:t>Höfner</w:t>
      </w:r>
      <w:proofErr w:type="spellEnd"/>
      <w:r w:rsidRPr="009D055B">
        <w:rPr>
          <w:rFonts w:cs="Arial"/>
          <w:bCs/>
          <w:iCs/>
          <w:color w:val="252525"/>
          <w:szCs w:val="21"/>
          <w:shd w:val="clear" w:color="auto" w:fill="FFFFFF"/>
          <w:lang w:val="bg-BG"/>
        </w:rPr>
        <w:t xml:space="preserve"> </w:t>
      </w:r>
      <w:proofErr w:type="spellStart"/>
      <w:r w:rsidRPr="009D055B">
        <w:rPr>
          <w:rFonts w:cs="Arial"/>
          <w:bCs/>
          <w:iCs/>
          <w:color w:val="252525"/>
          <w:szCs w:val="21"/>
          <w:shd w:val="clear" w:color="auto" w:fill="FFFFFF"/>
          <w:lang w:val="bg-BG"/>
        </w:rPr>
        <w:t>and</w:t>
      </w:r>
      <w:proofErr w:type="spellEnd"/>
      <w:r w:rsidRPr="009D055B">
        <w:rPr>
          <w:rFonts w:cs="Arial"/>
          <w:bCs/>
          <w:iCs/>
          <w:color w:val="252525"/>
          <w:szCs w:val="21"/>
          <w:shd w:val="clear" w:color="auto" w:fill="FFFFFF"/>
          <w:lang w:val="bg-BG"/>
        </w:rPr>
        <w:t xml:space="preserve"> </w:t>
      </w:r>
      <w:proofErr w:type="spellStart"/>
      <w:r w:rsidRPr="009D055B">
        <w:rPr>
          <w:rFonts w:cs="Arial"/>
          <w:bCs/>
          <w:iCs/>
          <w:color w:val="252525"/>
          <w:szCs w:val="21"/>
          <w:shd w:val="clear" w:color="auto" w:fill="FFFFFF"/>
          <w:lang w:val="bg-BG"/>
        </w:rPr>
        <w:t>Elser</w:t>
      </w:r>
      <w:proofErr w:type="spellEnd"/>
      <w:r w:rsidRPr="009D055B">
        <w:rPr>
          <w:rFonts w:cs="Arial"/>
          <w:bCs/>
          <w:iCs/>
          <w:color w:val="252525"/>
          <w:szCs w:val="21"/>
          <w:shd w:val="clear" w:color="auto" w:fill="FFFFFF"/>
          <w:lang w:val="bg-BG"/>
        </w:rPr>
        <w:t xml:space="preserve"> v </w:t>
      </w:r>
      <w:proofErr w:type="spellStart"/>
      <w:r w:rsidRPr="009D055B">
        <w:rPr>
          <w:rFonts w:cs="Arial"/>
          <w:bCs/>
          <w:iCs/>
          <w:color w:val="252525"/>
          <w:szCs w:val="21"/>
          <w:shd w:val="clear" w:color="auto" w:fill="FFFFFF"/>
          <w:lang w:val="bg-BG"/>
        </w:rPr>
        <w:t>Macrotron</w:t>
      </w:r>
      <w:proofErr w:type="spellEnd"/>
      <w:r w:rsidRPr="009D055B">
        <w:rPr>
          <w:rFonts w:cs="Arial"/>
          <w:bCs/>
          <w:iCs/>
          <w:color w:val="252525"/>
          <w:szCs w:val="21"/>
          <w:shd w:val="clear" w:color="auto" w:fill="FFFFFF"/>
          <w:lang w:val="bg-BG"/>
        </w:rPr>
        <w:t xml:space="preserve"> </w:t>
      </w:r>
      <w:proofErr w:type="spellStart"/>
      <w:r w:rsidRPr="009D055B">
        <w:rPr>
          <w:rFonts w:cs="Arial"/>
          <w:bCs/>
          <w:iCs/>
          <w:color w:val="252525"/>
          <w:szCs w:val="21"/>
          <w:shd w:val="clear" w:color="auto" w:fill="FFFFFF"/>
          <w:lang w:val="bg-BG"/>
        </w:rPr>
        <w:t>GmbH</w:t>
      </w:r>
      <w:proofErr w:type="spellEnd"/>
      <w:r w:rsidRPr="009D055B">
        <w:rPr>
          <w:rStyle w:val="apple-converted-space"/>
          <w:rFonts w:cs="Arial"/>
          <w:color w:val="252525"/>
          <w:szCs w:val="21"/>
          <w:shd w:val="clear" w:color="auto" w:fill="FFFFFF"/>
          <w:lang w:val="bg-BG"/>
        </w:rPr>
        <w:t> </w:t>
      </w:r>
      <w:r w:rsidRPr="009D055B">
        <w:rPr>
          <w:rFonts w:cs="Arial"/>
          <w:color w:val="252525"/>
          <w:szCs w:val="21"/>
          <w:shd w:val="clear" w:color="auto" w:fill="FFFFFF"/>
          <w:lang w:val="bg-BG"/>
        </w:rPr>
        <w:t>(1991)</w:t>
      </w:r>
      <w:r w:rsidRPr="009D055B">
        <w:rPr>
          <w:rStyle w:val="apple-converted-space"/>
          <w:rFonts w:cs="Arial"/>
          <w:color w:val="252525"/>
          <w:szCs w:val="21"/>
          <w:shd w:val="clear" w:color="auto" w:fill="FFFFFF"/>
          <w:lang w:val="bg-BG"/>
        </w:rPr>
        <w:t> </w:t>
      </w:r>
      <w:proofErr w:type="spellStart"/>
      <w:r w:rsidRPr="009D055B">
        <w:rPr>
          <w:rFonts w:cs="Arial"/>
          <w:szCs w:val="21"/>
          <w:lang w:val="bg-BG"/>
        </w:rPr>
        <w:t>Case</w:t>
      </w:r>
      <w:proofErr w:type="spellEnd"/>
      <w:r w:rsidRPr="009D055B">
        <w:rPr>
          <w:rFonts w:cs="Arial"/>
          <w:szCs w:val="21"/>
          <w:lang w:val="bg-BG"/>
        </w:rPr>
        <w:t xml:space="preserve"> C-41/90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FF6EC4AC"/>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00334A13"/>
    <w:multiLevelType w:val="hybridMultilevel"/>
    <w:tmpl w:val="877AD58C"/>
    <w:name w:val="WW8Num188"/>
    <w:lvl w:ilvl="0" w:tplc="FFFFFFFF">
      <w:start w:val="1"/>
      <w:numFmt w:val="bullet"/>
      <w:lvlText w:val="o"/>
      <w:lvlJc w:val="left"/>
      <w:pPr>
        <w:tabs>
          <w:tab w:val="num" w:pos="360"/>
        </w:tabs>
        <w:ind w:left="360" w:hanging="360"/>
      </w:pPr>
      <w:rPr>
        <w:rFonts w:ascii="Courier New" w:hAnsi="Courier New"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5083008"/>
    <w:multiLevelType w:val="hybridMultilevel"/>
    <w:tmpl w:val="C976438E"/>
    <w:lvl w:ilvl="0" w:tplc="04020011">
      <w:start w:val="1"/>
      <w:numFmt w:val="decimal"/>
      <w:lvlText w:val="%1)"/>
      <w:lvlJc w:val="left"/>
      <w:pPr>
        <w:ind w:left="1571" w:hanging="360"/>
      </w:pPr>
    </w:lvl>
    <w:lvl w:ilvl="1" w:tplc="04020019" w:tentative="1">
      <w:start w:val="1"/>
      <w:numFmt w:val="lowerLetter"/>
      <w:lvlText w:val="%2."/>
      <w:lvlJc w:val="left"/>
      <w:pPr>
        <w:ind w:left="2291" w:hanging="360"/>
      </w:pPr>
    </w:lvl>
    <w:lvl w:ilvl="2" w:tplc="0402001B" w:tentative="1">
      <w:start w:val="1"/>
      <w:numFmt w:val="lowerRoman"/>
      <w:lvlText w:val="%3."/>
      <w:lvlJc w:val="right"/>
      <w:pPr>
        <w:ind w:left="3011" w:hanging="180"/>
      </w:pPr>
    </w:lvl>
    <w:lvl w:ilvl="3" w:tplc="0402000F" w:tentative="1">
      <w:start w:val="1"/>
      <w:numFmt w:val="decimal"/>
      <w:lvlText w:val="%4."/>
      <w:lvlJc w:val="left"/>
      <w:pPr>
        <w:ind w:left="3731" w:hanging="360"/>
      </w:pPr>
    </w:lvl>
    <w:lvl w:ilvl="4" w:tplc="04020019" w:tentative="1">
      <w:start w:val="1"/>
      <w:numFmt w:val="lowerLetter"/>
      <w:lvlText w:val="%5."/>
      <w:lvlJc w:val="left"/>
      <w:pPr>
        <w:ind w:left="4451" w:hanging="360"/>
      </w:pPr>
    </w:lvl>
    <w:lvl w:ilvl="5" w:tplc="0402001B" w:tentative="1">
      <w:start w:val="1"/>
      <w:numFmt w:val="lowerRoman"/>
      <w:lvlText w:val="%6."/>
      <w:lvlJc w:val="right"/>
      <w:pPr>
        <w:ind w:left="5171" w:hanging="180"/>
      </w:pPr>
    </w:lvl>
    <w:lvl w:ilvl="6" w:tplc="0402000F" w:tentative="1">
      <w:start w:val="1"/>
      <w:numFmt w:val="decimal"/>
      <w:lvlText w:val="%7."/>
      <w:lvlJc w:val="left"/>
      <w:pPr>
        <w:ind w:left="5891" w:hanging="360"/>
      </w:pPr>
    </w:lvl>
    <w:lvl w:ilvl="7" w:tplc="04020019" w:tentative="1">
      <w:start w:val="1"/>
      <w:numFmt w:val="lowerLetter"/>
      <w:lvlText w:val="%8."/>
      <w:lvlJc w:val="left"/>
      <w:pPr>
        <w:ind w:left="6611" w:hanging="360"/>
      </w:pPr>
    </w:lvl>
    <w:lvl w:ilvl="8" w:tplc="0402001B" w:tentative="1">
      <w:start w:val="1"/>
      <w:numFmt w:val="lowerRoman"/>
      <w:lvlText w:val="%9."/>
      <w:lvlJc w:val="right"/>
      <w:pPr>
        <w:ind w:left="7331" w:hanging="180"/>
      </w:pPr>
    </w:lvl>
  </w:abstractNum>
  <w:abstractNum w:abstractNumId="3" w15:restartNumberingAfterBreak="0">
    <w:nsid w:val="056C1D2A"/>
    <w:multiLevelType w:val="hybridMultilevel"/>
    <w:tmpl w:val="149889CC"/>
    <w:lvl w:ilvl="0" w:tplc="2EC232BE">
      <w:start w:val="1"/>
      <w:numFmt w:val="bullet"/>
      <w:lvlText w:val="-"/>
      <w:lvlJc w:val="left"/>
      <w:pPr>
        <w:ind w:left="1571" w:hanging="360"/>
      </w:pPr>
      <w:rPr>
        <w:rFonts w:ascii="Times New Roman" w:hAnsi="Times New Roman" w:cs="Times New Roman" w:hint="default"/>
      </w:rPr>
    </w:lvl>
    <w:lvl w:ilvl="1" w:tplc="04020003">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4" w15:restartNumberingAfterBreak="0">
    <w:nsid w:val="06B87B91"/>
    <w:multiLevelType w:val="hybridMultilevel"/>
    <w:tmpl w:val="89C4A596"/>
    <w:lvl w:ilvl="0" w:tplc="E85CC0BA">
      <w:start w:val="1"/>
      <w:numFmt w:val="bullet"/>
      <w:lvlText w:val="•"/>
      <w:lvlJc w:val="left"/>
      <w:pPr>
        <w:tabs>
          <w:tab w:val="num" w:pos="720"/>
        </w:tabs>
        <w:ind w:left="720" w:hanging="360"/>
      </w:pPr>
      <w:rPr>
        <w:rFonts w:ascii="Arial" w:hAnsi="Arial" w:hint="default"/>
      </w:rPr>
    </w:lvl>
    <w:lvl w:ilvl="1" w:tplc="57C21142" w:tentative="1">
      <w:start w:val="1"/>
      <w:numFmt w:val="bullet"/>
      <w:lvlText w:val="•"/>
      <w:lvlJc w:val="left"/>
      <w:pPr>
        <w:tabs>
          <w:tab w:val="num" w:pos="1440"/>
        </w:tabs>
        <w:ind w:left="1440" w:hanging="360"/>
      </w:pPr>
      <w:rPr>
        <w:rFonts w:ascii="Arial" w:hAnsi="Arial" w:hint="default"/>
      </w:rPr>
    </w:lvl>
    <w:lvl w:ilvl="2" w:tplc="704A4344" w:tentative="1">
      <w:start w:val="1"/>
      <w:numFmt w:val="bullet"/>
      <w:lvlText w:val="•"/>
      <w:lvlJc w:val="left"/>
      <w:pPr>
        <w:tabs>
          <w:tab w:val="num" w:pos="2160"/>
        </w:tabs>
        <w:ind w:left="2160" w:hanging="360"/>
      </w:pPr>
      <w:rPr>
        <w:rFonts w:ascii="Arial" w:hAnsi="Arial" w:hint="default"/>
      </w:rPr>
    </w:lvl>
    <w:lvl w:ilvl="3" w:tplc="F02A152C" w:tentative="1">
      <w:start w:val="1"/>
      <w:numFmt w:val="bullet"/>
      <w:lvlText w:val="•"/>
      <w:lvlJc w:val="left"/>
      <w:pPr>
        <w:tabs>
          <w:tab w:val="num" w:pos="2880"/>
        </w:tabs>
        <w:ind w:left="2880" w:hanging="360"/>
      </w:pPr>
      <w:rPr>
        <w:rFonts w:ascii="Arial" w:hAnsi="Arial" w:hint="default"/>
      </w:rPr>
    </w:lvl>
    <w:lvl w:ilvl="4" w:tplc="9D3ECD6E" w:tentative="1">
      <w:start w:val="1"/>
      <w:numFmt w:val="bullet"/>
      <w:lvlText w:val="•"/>
      <w:lvlJc w:val="left"/>
      <w:pPr>
        <w:tabs>
          <w:tab w:val="num" w:pos="3600"/>
        </w:tabs>
        <w:ind w:left="3600" w:hanging="360"/>
      </w:pPr>
      <w:rPr>
        <w:rFonts w:ascii="Arial" w:hAnsi="Arial" w:hint="default"/>
      </w:rPr>
    </w:lvl>
    <w:lvl w:ilvl="5" w:tplc="9702C8EE" w:tentative="1">
      <w:start w:val="1"/>
      <w:numFmt w:val="bullet"/>
      <w:lvlText w:val="•"/>
      <w:lvlJc w:val="left"/>
      <w:pPr>
        <w:tabs>
          <w:tab w:val="num" w:pos="4320"/>
        </w:tabs>
        <w:ind w:left="4320" w:hanging="360"/>
      </w:pPr>
      <w:rPr>
        <w:rFonts w:ascii="Arial" w:hAnsi="Arial" w:hint="default"/>
      </w:rPr>
    </w:lvl>
    <w:lvl w:ilvl="6" w:tplc="F222A72A" w:tentative="1">
      <w:start w:val="1"/>
      <w:numFmt w:val="bullet"/>
      <w:lvlText w:val="•"/>
      <w:lvlJc w:val="left"/>
      <w:pPr>
        <w:tabs>
          <w:tab w:val="num" w:pos="5040"/>
        </w:tabs>
        <w:ind w:left="5040" w:hanging="360"/>
      </w:pPr>
      <w:rPr>
        <w:rFonts w:ascii="Arial" w:hAnsi="Arial" w:hint="default"/>
      </w:rPr>
    </w:lvl>
    <w:lvl w:ilvl="7" w:tplc="65B66FDA" w:tentative="1">
      <w:start w:val="1"/>
      <w:numFmt w:val="bullet"/>
      <w:lvlText w:val="•"/>
      <w:lvlJc w:val="left"/>
      <w:pPr>
        <w:tabs>
          <w:tab w:val="num" w:pos="5760"/>
        </w:tabs>
        <w:ind w:left="5760" w:hanging="360"/>
      </w:pPr>
      <w:rPr>
        <w:rFonts w:ascii="Arial" w:hAnsi="Arial" w:hint="default"/>
      </w:rPr>
    </w:lvl>
    <w:lvl w:ilvl="8" w:tplc="8752CC9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7817F32"/>
    <w:multiLevelType w:val="hybridMultilevel"/>
    <w:tmpl w:val="E1EA72CE"/>
    <w:lvl w:ilvl="0" w:tplc="AE02FFE8">
      <w:start w:val="1"/>
      <w:numFmt w:val="bullet"/>
      <w:pStyle w:val="Bullet"/>
      <w:lvlText w:val="-"/>
      <w:lvlJc w:val="left"/>
      <w:pPr>
        <w:tabs>
          <w:tab w:val="num" w:pos="360"/>
        </w:tabs>
        <w:ind w:left="360" w:hanging="360"/>
      </w:pPr>
      <w:rPr>
        <w:rFonts w:ascii="Times New Roman" w:hAnsi="Times New Roman"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083D4D02"/>
    <w:multiLevelType w:val="hybridMultilevel"/>
    <w:tmpl w:val="3CC0F62C"/>
    <w:lvl w:ilvl="0" w:tplc="E14CCEEE">
      <w:numFmt w:val="bullet"/>
      <w:lvlText w:val="-"/>
      <w:lvlJc w:val="left"/>
      <w:pPr>
        <w:ind w:left="720" w:hanging="360"/>
      </w:pPr>
      <w:rPr>
        <w:rFonts w:ascii="Calibri" w:eastAsia="Times New Roman" w:hAnsi="Calibri"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0AB03278"/>
    <w:multiLevelType w:val="hybridMultilevel"/>
    <w:tmpl w:val="D46CD264"/>
    <w:lvl w:ilvl="0" w:tplc="952C525E">
      <w:start w:val="3"/>
      <w:numFmt w:val="bullet"/>
      <w:lvlText w:val="-"/>
      <w:lvlJc w:val="left"/>
      <w:pPr>
        <w:ind w:left="900" w:hanging="360"/>
      </w:pPr>
      <w:rPr>
        <w:rFonts w:ascii="Times New Roman" w:eastAsia="Times New Roman" w:hAnsi="Times New Roman" w:hint="default"/>
        <w:b/>
      </w:rPr>
    </w:lvl>
    <w:lvl w:ilvl="1" w:tplc="08090019" w:tentative="1">
      <w:start w:val="1"/>
      <w:numFmt w:val="lowerLetter"/>
      <w:lvlText w:val="%2."/>
      <w:lvlJc w:val="left"/>
      <w:pPr>
        <w:ind w:left="1620" w:hanging="360"/>
      </w:pPr>
      <w:rPr>
        <w:rFonts w:cs="Times New Roman"/>
      </w:rPr>
    </w:lvl>
    <w:lvl w:ilvl="2" w:tplc="0809001B" w:tentative="1">
      <w:start w:val="1"/>
      <w:numFmt w:val="lowerRoman"/>
      <w:lvlText w:val="%3."/>
      <w:lvlJc w:val="right"/>
      <w:pPr>
        <w:ind w:left="2340" w:hanging="180"/>
      </w:pPr>
      <w:rPr>
        <w:rFonts w:cs="Times New Roman"/>
      </w:rPr>
    </w:lvl>
    <w:lvl w:ilvl="3" w:tplc="0809000F" w:tentative="1">
      <w:start w:val="1"/>
      <w:numFmt w:val="decimal"/>
      <w:lvlText w:val="%4."/>
      <w:lvlJc w:val="left"/>
      <w:pPr>
        <w:ind w:left="3060" w:hanging="360"/>
      </w:pPr>
      <w:rPr>
        <w:rFonts w:cs="Times New Roman"/>
      </w:rPr>
    </w:lvl>
    <w:lvl w:ilvl="4" w:tplc="08090019" w:tentative="1">
      <w:start w:val="1"/>
      <w:numFmt w:val="lowerLetter"/>
      <w:lvlText w:val="%5."/>
      <w:lvlJc w:val="left"/>
      <w:pPr>
        <w:ind w:left="3780" w:hanging="360"/>
      </w:pPr>
      <w:rPr>
        <w:rFonts w:cs="Times New Roman"/>
      </w:rPr>
    </w:lvl>
    <w:lvl w:ilvl="5" w:tplc="0809001B" w:tentative="1">
      <w:start w:val="1"/>
      <w:numFmt w:val="lowerRoman"/>
      <w:lvlText w:val="%6."/>
      <w:lvlJc w:val="right"/>
      <w:pPr>
        <w:ind w:left="4500" w:hanging="180"/>
      </w:pPr>
      <w:rPr>
        <w:rFonts w:cs="Times New Roman"/>
      </w:rPr>
    </w:lvl>
    <w:lvl w:ilvl="6" w:tplc="0809000F" w:tentative="1">
      <w:start w:val="1"/>
      <w:numFmt w:val="decimal"/>
      <w:lvlText w:val="%7."/>
      <w:lvlJc w:val="left"/>
      <w:pPr>
        <w:ind w:left="5220" w:hanging="360"/>
      </w:pPr>
      <w:rPr>
        <w:rFonts w:cs="Times New Roman"/>
      </w:rPr>
    </w:lvl>
    <w:lvl w:ilvl="7" w:tplc="08090019" w:tentative="1">
      <w:start w:val="1"/>
      <w:numFmt w:val="lowerLetter"/>
      <w:lvlText w:val="%8."/>
      <w:lvlJc w:val="left"/>
      <w:pPr>
        <w:ind w:left="5940" w:hanging="360"/>
      </w:pPr>
      <w:rPr>
        <w:rFonts w:cs="Times New Roman"/>
      </w:rPr>
    </w:lvl>
    <w:lvl w:ilvl="8" w:tplc="0809001B" w:tentative="1">
      <w:start w:val="1"/>
      <w:numFmt w:val="lowerRoman"/>
      <w:lvlText w:val="%9."/>
      <w:lvlJc w:val="right"/>
      <w:pPr>
        <w:ind w:left="6660" w:hanging="180"/>
      </w:pPr>
      <w:rPr>
        <w:rFonts w:cs="Times New Roman"/>
      </w:rPr>
    </w:lvl>
  </w:abstractNum>
  <w:abstractNum w:abstractNumId="8" w15:restartNumberingAfterBreak="0">
    <w:nsid w:val="0C431EC0"/>
    <w:multiLevelType w:val="hybridMultilevel"/>
    <w:tmpl w:val="A67C76EA"/>
    <w:lvl w:ilvl="0" w:tplc="04020011">
      <w:start w:val="1"/>
      <w:numFmt w:val="decimal"/>
      <w:lvlText w:val="%1)"/>
      <w:lvlJc w:val="left"/>
      <w:pPr>
        <w:ind w:left="1571" w:hanging="360"/>
      </w:pPr>
    </w:lvl>
    <w:lvl w:ilvl="1" w:tplc="04020019" w:tentative="1">
      <w:start w:val="1"/>
      <w:numFmt w:val="lowerLetter"/>
      <w:lvlText w:val="%2."/>
      <w:lvlJc w:val="left"/>
      <w:pPr>
        <w:ind w:left="2291" w:hanging="360"/>
      </w:pPr>
    </w:lvl>
    <w:lvl w:ilvl="2" w:tplc="0402001B" w:tentative="1">
      <w:start w:val="1"/>
      <w:numFmt w:val="lowerRoman"/>
      <w:lvlText w:val="%3."/>
      <w:lvlJc w:val="right"/>
      <w:pPr>
        <w:ind w:left="3011" w:hanging="180"/>
      </w:pPr>
    </w:lvl>
    <w:lvl w:ilvl="3" w:tplc="0402000F" w:tentative="1">
      <w:start w:val="1"/>
      <w:numFmt w:val="decimal"/>
      <w:lvlText w:val="%4."/>
      <w:lvlJc w:val="left"/>
      <w:pPr>
        <w:ind w:left="3731" w:hanging="360"/>
      </w:pPr>
    </w:lvl>
    <w:lvl w:ilvl="4" w:tplc="04020019" w:tentative="1">
      <w:start w:val="1"/>
      <w:numFmt w:val="lowerLetter"/>
      <w:lvlText w:val="%5."/>
      <w:lvlJc w:val="left"/>
      <w:pPr>
        <w:ind w:left="4451" w:hanging="360"/>
      </w:pPr>
    </w:lvl>
    <w:lvl w:ilvl="5" w:tplc="0402001B" w:tentative="1">
      <w:start w:val="1"/>
      <w:numFmt w:val="lowerRoman"/>
      <w:lvlText w:val="%6."/>
      <w:lvlJc w:val="right"/>
      <w:pPr>
        <w:ind w:left="5171" w:hanging="180"/>
      </w:pPr>
    </w:lvl>
    <w:lvl w:ilvl="6" w:tplc="0402000F" w:tentative="1">
      <w:start w:val="1"/>
      <w:numFmt w:val="decimal"/>
      <w:lvlText w:val="%7."/>
      <w:lvlJc w:val="left"/>
      <w:pPr>
        <w:ind w:left="5891" w:hanging="360"/>
      </w:pPr>
    </w:lvl>
    <w:lvl w:ilvl="7" w:tplc="04020019" w:tentative="1">
      <w:start w:val="1"/>
      <w:numFmt w:val="lowerLetter"/>
      <w:lvlText w:val="%8."/>
      <w:lvlJc w:val="left"/>
      <w:pPr>
        <w:ind w:left="6611" w:hanging="360"/>
      </w:pPr>
    </w:lvl>
    <w:lvl w:ilvl="8" w:tplc="0402001B" w:tentative="1">
      <w:start w:val="1"/>
      <w:numFmt w:val="lowerRoman"/>
      <w:lvlText w:val="%9."/>
      <w:lvlJc w:val="right"/>
      <w:pPr>
        <w:ind w:left="7331" w:hanging="180"/>
      </w:pPr>
    </w:lvl>
  </w:abstractNum>
  <w:abstractNum w:abstractNumId="9" w15:restartNumberingAfterBreak="0">
    <w:nsid w:val="0D582DCA"/>
    <w:multiLevelType w:val="multilevel"/>
    <w:tmpl w:val="583A17E2"/>
    <w:lvl w:ilvl="0">
      <w:start w:val="1"/>
      <w:numFmt w:val="decimal"/>
      <w:pStyle w:val="Style1"/>
      <w:lvlText w:val="%1."/>
      <w:lvlJc w:val="left"/>
      <w:pPr>
        <w:ind w:left="360" w:hanging="360"/>
      </w:pPr>
    </w:lvl>
    <w:lvl w:ilvl="1">
      <w:start w:val="1"/>
      <w:numFmt w:val="decimal"/>
      <w:pStyle w:val="Style2"/>
      <w:lvlText w:val="%1.%2."/>
      <w:lvlJc w:val="left"/>
      <w:pPr>
        <w:ind w:left="792" w:hanging="432"/>
      </w:pPr>
    </w:lvl>
    <w:lvl w:ilvl="2">
      <w:start w:val="1"/>
      <w:numFmt w:val="decimal"/>
      <w:pStyle w:val="Style3"/>
      <w:lvlText w:val="%1.%2.%3."/>
      <w:lvlJc w:val="left"/>
      <w:pPr>
        <w:ind w:left="1072" w:hanging="504"/>
      </w:pPr>
    </w:lvl>
    <w:lvl w:ilvl="3">
      <w:start w:val="1"/>
      <w:numFmt w:val="decimal"/>
      <w:pStyle w:val="Style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DF10E64"/>
    <w:multiLevelType w:val="hybridMultilevel"/>
    <w:tmpl w:val="9E72F482"/>
    <w:styleLink w:val="11111111"/>
    <w:lvl w:ilvl="0" w:tplc="FFFFFFFF">
      <w:start w:val="1"/>
      <w:numFmt w:val="bullet"/>
      <w:lvlText w:val=""/>
      <w:lvlJc w:val="left"/>
      <w:pPr>
        <w:tabs>
          <w:tab w:val="num" w:pos="720"/>
        </w:tabs>
        <w:ind w:left="720" w:hanging="360"/>
      </w:pPr>
      <w:rPr>
        <w:rFonts w:ascii="Symbol" w:hAnsi="Symbol" w:hint="default"/>
      </w:rPr>
    </w:lvl>
    <w:lvl w:ilvl="1" w:tplc="A6EE9EBA">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E405730"/>
    <w:multiLevelType w:val="hybridMultilevel"/>
    <w:tmpl w:val="C17C3774"/>
    <w:lvl w:ilvl="0" w:tplc="CECC2036">
      <w:start w:val="1"/>
      <w:numFmt w:val="decimal"/>
      <w:lvlText w:val="%1)"/>
      <w:lvlJc w:val="left"/>
      <w:pPr>
        <w:ind w:left="1211" w:hanging="360"/>
      </w:pPr>
      <w:rPr>
        <w:rFonts w:hint="default"/>
        <w:b/>
      </w:r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12" w15:restartNumberingAfterBreak="0">
    <w:nsid w:val="1A3E6CC4"/>
    <w:multiLevelType w:val="hybridMultilevel"/>
    <w:tmpl w:val="C4569B7A"/>
    <w:lvl w:ilvl="0" w:tplc="26F25864">
      <w:start w:val="1"/>
      <mc:AlternateContent>
        <mc:Choice Requires="w14">
          <w:numFmt w:val="custom" w:format="а, й, к, ..."/>
        </mc:Choice>
        <mc:Fallback>
          <w:numFmt w:val="decimal"/>
        </mc:Fallback>
      </mc:AlternateContent>
      <w:lvlText w:val="%1)"/>
      <w:lvlJc w:val="left"/>
      <w:pPr>
        <w:ind w:left="1571" w:hanging="360"/>
      </w:pPr>
      <w:rPr>
        <w:rFonts w:cs="Times New Roman" w:hint="default"/>
      </w:rPr>
    </w:lvl>
    <w:lvl w:ilvl="1" w:tplc="04020011">
      <w:start w:val="1"/>
      <w:numFmt w:val="decimal"/>
      <w:lvlText w:val="%2)"/>
      <w:lvlJc w:val="left"/>
      <w:pPr>
        <w:ind w:left="2291" w:hanging="360"/>
      </w:pPr>
      <w:rPr>
        <w:rFonts w:hint="default"/>
      </w:rPr>
    </w:lvl>
    <w:lvl w:ilvl="2" w:tplc="0402001B" w:tentative="1">
      <w:start w:val="1"/>
      <w:numFmt w:val="lowerRoman"/>
      <w:lvlText w:val="%3."/>
      <w:lvlJc w:val="right"/>
      <w:pPr>
        <w:ind w:left="3011" w:hanging="180"/>
      </w:pPr>
    </w:lvl>
    <w:lvl w:ilvl="3" w:tplc="0402000F" w:tentative="1">
      <w:start w:val="1"/>
      <w:numFmt w:val="decimal"/>
      <w:lvlText w:val="%4."/>
      <w:lvlJc w:val="left"/>
      <w:pPr>
        <w:ind w:left="3731" w:hanging="360"/>
      </w:pPr>
    </w:lvl>
    <w:lvl w:ilvl="4" w:tplc="04020019" w:tentative="1">
      <w:start w:val="1"/>
      <w:numFmt w:val="lowerLetter"/>
      <w:lvlText w:val="%5."/>
      <w:lvlJc w:val="left"/>
      <w:pPr>
        <w:ind w:left="4451" w:hanging="360"/>
      </w:pPr>
    </w:lvl>
    <w:lvl w:ilvl="5" w:tplc="0402001B" w:tentative="1">
      <w:start w:val="1"/>
      <w:numFmt w:val="lowerRoman"/>
      <w:lvlText w:val="%6."/>
      <w:lvlJc w:val="right"/>
      <w:pPr>
        <w:ind w:left="5171" w:hanging="180"/>
      </w:pPr>
    </w:lvl>
    <w:lvl w:ilvl="6" w:tplc="0402000F" w:tentative="1">
      <w:start w:val="1"/>
      <w:numFmt w:val="decimal"/>
      <w:lvlText w:val="%7."/>
      <w:lvlJc w:val="left"/>
      <w:pPr>
        <w:ind w:left="5891" w:hanging="360"/>
      </w:pPr>
    </w:lvl>
    <w:lvl w:ilvl="7" w:tplc="04020019" w:tentative="1">
      <w:start w:val="1"/>
      <w:numFmt w:val="lowerLetter"/>
      <w:lvlText w:val="%8."/>
      <w:lvlJc w:val="left"/>
      <w:pPr>
        <w:ind w:left="6611" w:hanging="360"/>
      </w:pPr>
    </w:lvl>
    <w:lvl w:ilvl="8" w:tplc="0402001B" w:tentative="1">
      <w:start w:val="1"/>
      <w:numFmt w:val="lowerRoman"/>
      <w:lvlText w:val="%9."/>
      <w:lvlJc w:val="right"/>
      <w:pPr>
        <w:ind w:left="7331" w:hanging="180"/>
      </w:pPr>
    </w:lvl>
  </w:abstractNum>
  <w:abstractNum w:abstractNumId="13" w15:restartNumberingAfterBreak="0">
    <w:nsid w:val="1A56023E"/>
    <w:multiLevelType w:val="hybridMultilevel"/>
    <w:tmpl w:val="6512F4A4"/>
    <w:lvl w:ilvl="0" w:tplc="26F25864">
      <w:start w:val="1"/>
      <mc:AlternateContent>
        <mc:Choice Requires="w14">
          <w:numFmt w:val="custom" w:format="а, й, к, ..."/>
        </mc:Choice>
        <mc:Fallback>
          <w:numFmt w:val="decimal"/>
        </mc:Fallback>
      </mc:AlternateContent>
      <w:lvlText w:val="%1)"/>
      <w:lvlJc w:val="left"/>
      <w:pPr>
        <w:ind w:left="1571" w:hanging="360"/>
      </w:pPr>
      <w:rPr>
        <w:rFonts w:cs="Times New Roman" w:hint="default"/>
      </w:rPr>
    </w:lvl>
    <w:lvl w:ilvl="1" w:tplc="04020019" w:tentative="1">
      <w:start w:val="1"/>
      <w:numFmt w:val="lowerLetter"/>
      <w:lvlText w:val="%2."/>
      <w:lvlJc w:val="left"/>
      <w:pPr>
        <w:ind w:left="2291" w:hanging="360"/>
      </w:pPr>
    </w:lvl>
    <w:lvl w:ilvl="2" w:tplc="0402001B" w:tentative="1">
      <w:start w:val="1"/>
      <w:numFmt w:val="lowerRoman"/>
      <w:lvlText w:val="%3."/>
      <w:lvlJc w:val="right"/>
      <w:pPr>
        <w:ind w:left="3011" w:hanging="180"/>
      </w:pPr>
    </w:lvl>
    <w:lvl w:ilvl="3" w:tplc="0402000F" w:tentative="1">
      <w:start w:val="1"/>
      <w:numFmt w:val="decimal"/>
      <w:lvlText w:val="%4."/>
      <w:lvlJc w:val="left"/>
      <w:pPr>
        <w:ind w:left="3731" w:hanging="360"/>
      </w:pPr>
    </w:lvl>
    <w:lvl w:ilvl="4" w:tplc="04020019" w:tentative="1">
      <w:start w:val="1"/>
      <w:numFmt w:val="lowerLetter"/>
      <w:lvlText w:val="%5."/>
      <w:lvlJc w:val="left"/>
      <w:pPr>
        <w:ind w:left="4451" w:hanging="360"/>
      </w:pPr>
    </w:lvl>
    <w:lvl w:ilvl="5" w:tplc="0402001B" w:tentative="1">
      <w:start w:val="1"/>
      <w:numFmt w:val="lowerRoman"/>
      <w:lvlText w:val="%6."/>
      <w:lvlJc w:val="right"/>
      <w:pPr>
        <w:ind w:left="5171" w:hanging="180"/>
      </w:pPr>
    </w:lvl>
    <w:lvl w:ilvl="6" w:tplc="0402000F" w:tentative="1">
      <w:start w:val="1"/>
      <w:numFmt w:val="decimal"/>
      <w:lvlText w:val="%7."/>
      <w:lvlJc w:val="left"/>
      <w:pPr>
        <w:ind w:left="5891" w:hanging="360"/>
      </w:pPr>
    </w:lvl>
    <w:lvl w:ilvl="7" w:tplc="04020019" w:tentative="1">
      <w:start w:val="1"/>
      <w:numFmt w:val="lowerLetter"/>
      <w:lvlText w:val="%8."/>
      <w:lvlJc w:val="left"/>
      <w:pPr>
        <w:ind w:left="6611" w:hanging="360"/>
      </w:pPr>
    </w:lvl>
    <w:lvl w:ilvl="8" w:tplc="0402001B" w:tentative="1">
      <w:start w:val="1"/>
      <w:numFmt w:val="lowerRoman"/>
      <w:lvlText w:val="%9."/>
      <w:lvlJc w:val="right"/>
      <w:pPr>
        <w:ind w:left="7331" w:hanging="180"/>
      </w:pPr>
    </w:lvl>
  </w:abstractNum>
  <w:abstractNum w:abstractNumId="14" w15:restartNumberingAfterBreak="0">
    <w:nsid w:val="1B6C33DD"/>
    <w:multiLevelType w:val="hybridMultilevel"/>
    <w:tmpl w:val="E918D244"/>
    <w:lvl w:ilvl="0" w:tplc="91143956">
      <w:numFmt w:val="bullet"/>
      <w:lvlText w:val="-"/>
      <w:lvlJc w:val="left"/>
      <w:pPr>
        <w:ind w:left="960" w:hanging="360"/>
      </w:pPr>
      <w:rPr>
        <w:rFonts w:ascii="Times New Roman" w:eastAsia="Times New Roman" w:hAnsi="Times New Roman" w:hint="default"/>
      </w:rPr>
    </w:lvl>
    <w:lvl w:ilvl="1" w:tplc="04020003" w:tentative="1">
      <w:start w:val="1"/>
      <w:numFmt w:val="bullet"/>
      <w:lvlText w:val="o"/>
      <w:lvlJc w:val="left"/>
      <w:pPr>
        <w:ind w:left="1680" w:hanging="360"/>
      </w:pPr>
      <w:rPr>
        <w:rFonts w:ascii="Courier New" w:hAnsi="Courier New" w:hint="default"/>
      </w:rPr>
    </w:lvl>
    <w:lvl w:ilvl="2" w:tplc="04020005" w:tentative="1">
      <w:start w:val="1"/>
      <w:numFmt w:val="bullet"/>
      <w:lvlText w:val=""/>
      <w:lvlJc w:val="left"/>
      <w:pPr>
        <w:ind w:left="2400" w:hanging="360"/>
      </w:pPr>
      <w:rPr>
        <w:rFonts w:ascii="Wingdings" w:hAnsi="Wingdings" w:hint="default"/>
      </w:rPr>
    </w:lvl>
    <w:lvl w:ilvl="3" w:tplc="04020001">
      <w:start w:val="1"/>
      <w:numFmt w:val="bullet"/>
      <w:lvlText w:val=""/>
      <w:lvlJc w:val="left"/>
      <w:pPr>
        <w:ind w:left="3120" w:hanging="360"/>
      </w:pPr>
      <w:rPr>
        <w:rFonts w:ascii="Symbol" w:hAnsi="Symbol" w:hint="default"/>
      </w:rPr>
    </w:lvl>
    <w:lvl w:ilvl="4" w:tplc="04020003" w:tentative="1">
      <w:start w:val="1"/>
      <w:numFmt w:val="bullet"/>
      <w:lvlText w:val="o"/>
      <w:lvlJc w:val="left"/>
      <w:pPr>
        <w:ind w:left="3840" w:hanging="360"/>
      </w:pPr>
      <w:rPr>
        <w:rFonts w:ascii="Courier New" w:hAnsi="Courier New" w:hint="default"/>
      </w:rPr>
    </w:lvl>
    <w:lvl w:ilvl="5" w:tplc="04020005" w:tentative="1">
      <w:start w:val="1"/>
      <w:numFmt w:val="bullet"/>
      <w:lvlText w:val=""/>
      <w:lvlJc w:val="left"/>
      <w:pPr>
        <w:ind w:left="4560" w:hanging="360"/>
      </w:pPr>
      <w:rPr>
        <w:rFonts w:ascii="Wingdings" w:hAnsi="Wingdings" w:hint="default"/>
      </w:rPr>
    </w:lvl>
    <w:lvl w:ilvl="6" w:tplc="04020001" w:tentative="1">
      <w:start w:val="1"/>
      <w:numFmt w:val="bullet"/>
      <w:lvlText w:val=""/>
      <w:lvlJc w:val="left"/>
      <w:pPr>
        <w:ind w:left="5280" w:hanging="360"/>
      </w:pPr>
      <w:rPr>
        <w:rFonts w:ascii="Symbol" w:hAnsi="Symbol" w:hint="default"/>
      </w:rPr>
    </w:lvl>
    <w:lvl w:ilvl="7" w:tplc="04020003" w:tentative="1">
      <w:start w:val="1"/>
      <w:numFmt w:val="bullet"/>
      <w:lvlText w:val="o"/>
      <w:lvlJc w:val="left"/>
      <w:pPr>
        <w:ind w:left="6000" w:hanging="360"/>
      </w:pPr>
      <w:rPr>
        <w:rFonts w:ascii="Courier New" w:hAnsi="Courier New" w:hint="default"/>
      </w:rPr>
    </w:lvl>
    <w:lvl w:ilvl="8" w:tplc="04020005" w:tentative="1">
      <w:start w:val="1"/>
      <w:numFmt w:val="bullet"/>
      <w:lvlText w:val=""/>
      <w:lvlJc w:val="left"/>
      <w:pPr>
        <w:ind w:left="6720" w:hanging="360"/>
      </w:pPr>
      <w:rPr>
        <w:rFonts w:ascii="Wingdings" w:hAnsi="Wingdings" w:hint="default"/>
      </w:rPr>
    </w:lvl>
  </w:abstractNum>
  <w:abstractNum w:abstractNumId="15" w15:restartNumberingAfterBreak="0">
    <w:nsid w:val="1C5818CF"/>
    <w:multiLevelType w:val="hybridMultilevel"/>
    <w:tmpl w:val="CD920440"/>
    <w:lvl w:ilvl="0" w:tplc="31AC21B6">
      <w:numFmt w:val="bullet"/>
      <w:lvlText w:val="-"/>
      <w:lvlJc w:val="left"/>
      <w:pPr>
        <w:ind w:left="720" w:hanging="360"/>
      </w:pPr>
      <w:rPr>
        <w:rFonts w:ascii="Calibri" w:eastAsia="Times New Roman" w:hAnsi="Calibri"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1E1555F4"/>
    <w:multiLevelType w:val="hybridMultilevel"/>
    <w:tmpl w:val="94D40346"/>
    <w:lvl w:ilvl="0" w:tplc="A394E4F8">
      <w:start w:val="1"/>
      <w:numFmt w:val="bullet"/>
      <w:lvlText w:val="-"/>
      <w:lvlJc w:val="left"/>
      <w:pPr>
        <w:ind w:left="760" w:hanging="360"/>
      </w:pPr>
      <w:rPr>
        <w:rFonts w:ascii="Times New Roman" w:hAnsi="Times New Roman" w:hint="default"/>
      </w:rPr>
    </w:lvl>
    <w:lvl w:ilvl="1" w:tplc="04020003">
      <w:start w:val="1"/>
      <w:numFmt w:val="bullet"/>
      <w:lvlText w:val="o"/>
      <w:lvlJc w:val="left"/>
      <w:pPr>
        <w:ind w:left="1480" w:hanging="360"/>
      </w:pPr>
      <w:rPr>
        <w:rFonts w:ascii="Courier New" w:hAnsi="Courier New" w:hint="default"/>
      </w:rPr>
    </w:lvl>
    <w:lvl w:ilvl="2" w:tplc="04020005" w:tentative="1">
      <w:start w:val="1"/>
      <w:numFmt w:val="bullet"/>
      <w:lvlText w:val=""/>
      <w:lvlJc w:val="left"/>
      <w:pPr>
        <w:ind w:left="2200" w:hanging="360"/>
      </w:pPr>
      <w:rPr>
        <w:rFonts w:ascii="Wingdings" w:hAnsi="Wingdings" w:hint="default"/>
      </w:rPr>
    </w:lvl>
    <w:lvl w:ilvl="3" w:tplc="04020001" w:tentative="1">
      <w:start w:val="1"/>
      <w:numFmt w:val="bullet"/>
      <w:lvlText w:val=""/>
      <w:lvlJc w:val="left"/>
      <w:pPr>
        <w:ind w:left="2920" w:hanging="360"/>
      </w:pPr>
      <w:rPr>
        <w:rFonts w:ascii="Symbol" w:hAnsi="Symbol" w:hint="default"/>
      </w:rPr>
    </w:lvl>
    <w:lvl w:ilvl="4" w:tplc="04020003" w:tentative="1">
      <w:start w:val="1"/>
      <w:numFmt w:val="bullet"/>
      <w:lvlText w:val="o"/>
      <w:lvlJc w:val="left"/>
      <w:pPr>
        <w:ind w:left="3640" w:hanging="360"/>
      </w:pPr>
      <w:rPr>
        <w:rFonts w:ascii="Courier New" w:hAnsi="Courier New" w:hint="default"/>
      </w:rPr>
    </w:lvl>
    <w:lvl w:ilvl="5" w:tplc="04020005" w:tentative="1">
      <w:start w:val="1"/>
      <w:numFmt w:val="bullet"/>
      <w:lvlText w:val=""/>
      <w:lvlJc w:val="left"/>
      <w:pPr>
        <w:ind w:left="4360" w:hanging="360"/>
      </w:pPr>
      <w:rPr>
        <w:rFonts w:ascii="Wingdings" w:hAnsi="Wingdings" w:hint="default"/>
      </w:rPr>
    </w:lvl>
    <w:lvl w:ilvl="6" w:tplc="04020001" w:tentative="1">
      <w:start w:val="1"/>
      <w:numFmt w:val="bullet"/>
      <w:lvlText w:val=""/>
      <w:lvlJc w:val="left"/>
      <w:pPr>
        <w:ind w:left="5080" w:hanging="360"/>
      </w:pPr>
      <w:rPr>
        <w:rFonts w:ascii="Symbol" w:hAnsi="Symbol" w:hint="default"/>
      </w:rPr>
    </w:lvl>
    <w:lvl w:ilvl="7" w:tplc="04020003" w:tentative="1">
      <w:start w:val="1"/>
      <w:numFmt w:val="bullet"/>
      <w:lvlText w:val="o"/>
      <w:lvlJc w:val="left"/>
      <w:pPr>
        <w:ind w:left="5800" w:hanging="360"/>
      </w:pPr>
      <w:rPr>
        <w:rFonts w:ascii="Courier New" w:hAnsi="Courier New" w:hint="default"/>
      </w:rPr>
    </w:lvl>
    <w:lvl w:ilvl="8" w:tplc="04020005" w:tentative="1">
      <w:start w:val="1"/>
      <w:numFmt w:val="bullet"/>
      <w:lvlText w:val=""/>
      <w:lvlJc w:val="left"/>
      <w:pPr>
        <w:ind w:left="6520" w:hanging="360"/>
      </w:pPr>
      <w:rPr>
        <w:rFonts w:ascii="Wingdings" w:hAnsi="Wingdings" w:hint="default"/>
      </w:rPr>
    </w:lvl>
  </w:abstractNum>
  <w:abstractNum w:abstractNumId="17" w15:restartNumberingAfterBreak="0">
    <w:nsid w:val="25A138A8"/>
    <w:multiLevelType w:val="hybridMultilevel"/>
    <w:tmpl w:val="5D3A097A"/>
    <w:lvl w:ilvl="0" w:tplc="D862E972">
      <w:numFmt w:val="bullet"/>
      <w:lvlText w:val="-"/>
      <w:lvlJc w:val="left"/>
      <w:pPr>
        <w:tabs>
          <w:tab w:val="num" w:pos="2139"/>
        </w:tabs>
        <w:ind w:left="2139" w:hanging="1170"/>
      </w:pPr>
      <w:rPr>
        <w:rFonts w:ascii="Times New Roman" w:eastAsia="Times New Roman" w:hAnsi="Times New Roman" w:hint="default"/>
      </w:rPr>
    </w:lvl>
    <w:lvl w:ilvl="1" w:tplc="04020003" w:tentative="1">
      <w:start w:val="1"/>
      <w:numFmt w:val="bullet"/>
      <w:lvlText w:val="o"/>
      <w:lvlJc w:val="left"/>
      <w:pPr>
        <w:tabs>
          <w:tab w:val="num" w:pos="2049"/>
        </w:tabs>
        <w:ind w:left="2049" w:hanging="360"/>
      </w:pPr>
      <w:rPr>
        <w:rFonts w:ascii="Courier New" w:hAnsi="Courier New" w:hint="default"/>
      </w:rPr>
    </w:lvl>
    <w:lvl w:ilvl="2" w:tplc="04020005" w:tentative="1">
      <w:start w:val="1"/>
      <w:numFmt w:val="bullet"/>
      <w:lvlText w:val=""/>
      <w:lvlJc w:val="left"/>
      <w:pPr>
        <w:tabs>
          <w:tab w:val="num" w:pos="2769"/>
        </w:tabs>
        <w:ind w:left="2769" w:hanging="360"/>
      </w:pPr>
      <w:rPr>
        <w:rFonts w:ascii="Wingdings" w:hAnsi="Wingdings" w:hint="default"/>
      </w:rPr>
    </w:lvl>
    <w:lvl w:ilvl="3" w:tplc="04020001" w:tentative="1">
      <w:start w:val="1"/>
      <w:numFmt w:val="bullet"/>
      <w:lvlText w:val=""/>
      <w:lvlJc w:val="left"/>
      <w:pPr>
        <w:tabs>
          <w:tab w:val="num" w:pos="3489"/>
        </w:tabs>
        <w:ind w:left="3489" w:hanging="360"/>
      </w:pPr>
      <w:rPr>
        <w:rFonts w:ascii="Symbol" w:hAnsi="Symbol" w:hint="default"/>
      </w:rPr>
    </w:lvl>
    <w:lvl w:ilvl="4" w:tplc="04020003" w:tentative="1">
      <w:start w:val="1"/>
      <w:numFmt w:val="bullet"/>
      <w:lvlText w:val="o"/>
      <w:lvlJc w:val="left"/>
      <w:pPr>
        <w:tabs>
          <w:tab w:val="num" w:pos="4209"/>
        </w:tabs>
        <w:ind w:left="4209" w:hanging="360"/>
      </w:pPr>
      <w:rPr>
        <w:rFonts w:ascii="Courier New" w:hAnsi="Courier New" w:hint="default"/>
      </w:rPr>
    </w:lvl>
    <w:lvl w:ilvl="5" w:tplc="04020005" w:tentative="1">
      <w:start w:val="1"/>
      <w:numFmt w:val="bullet"/>
      <w:lvlText w:val=""/>
      <w:lvlJc w:val="left"/>
      <w:pPr>
        <w:tabs>
          <w:tab w:val="num" w:pos="4929"/>
        </w:tabs>
        <w:ind w:left="4929" w:hanging="360"/>
      </w:pPr>
      <w:rPr>
        <w:rFonts w:ascii="Wingdings" w:hAnsi="Wingdings" w:hint="default"/>
      </w:rPr>
    </w:lvl>
    <w:lvl w:ilvl="6" w:tplc="04020001" w:tentative="1">
      <w:start w:val="1"/>
      <w:numFmt w:val="bullet"/>
      <w:lvlText w:val=""/>
      <w:lvlJc w:val="left"/>
      <w:pPr>
        <w:tabs>
          <w:tab w:val="num" w:pos="5649"/>
        </w:tabs>
        <w:ind w:left="5649" w:hanging="360"/>
      </w:pPr>
      <w:rPr>
        <w:rFonts w:ascii="Symbol" w:hAnsi="Symbol" w:hint="default"/>
      </w:rPr>
    </w:lvl>
    <w:lvl w:ilvl="7" w:tplc="04020003" w:tentative="1">
      <w:start w:val="1"/>
      <w:numFmt w:val="bullet"/>
      <w:lvlText w:val="o"/>
      <w:lvlJc w:val="left"/>
      <w:pPr>
        <w:tabs>
          <w:tab w:val="num" w:pos="6369"/>
        </w:tabs>
        <w:ind w:left="6369" w:hanging="360"/>
      </w:pPr>
      <w:rPr>
        <w:rFonts w:ascii="Courier New" w:hAnsi="Courier New" w:hint="default"/>
      </w:rPr>
    </w:lvl>
    <w:lvl w:ilvl="8" w:tplc="04020005" w:tentative="1">
      <w:start w:val="1"/>
      <w:numFmt w:val="bullet"/>
      <w:lvlText w:val=""/>
      <w:lvlJc w:val="left"/>
      <w:pPr>
        <w:tabs>
          <w:tab w:val="num" w:pos="7089"/>
        </w:tabs>
        <w:ind w:left="7089" w:hanging="360"/>
      </w:pPr>
      <w:rPr>
        <w:rFonts w:ascii="Wingdings" w:hAnsi="Wingdings" w:hint="default"/>
      </w:rPr>
    </w:lvl>
  </w:abstractNum>
  <w:abstractNum w:abstractNumId="18" w15:restartNumberingAfterBreak="0">
    <w:nsid w:val="261C3614"/>
    <w:multiLevelType w:val="hybridMultilevel"/>
    <w:tmpl w:val="F5AA1790"/>
    <w:lvl w:ilvl="0" w:tplc="700010C0">
      <w:start w:val="1"/>
      <w:numFmt w:val="decimal"/>
      <w:lvlText w:val="%1)"/>
      <w:lvlJc w:val="left"/>
      <w:pPr>
        <w:ind w:left="900" w:hanging="360"/>
      </w:pPr>
      <w:rPr>
        <w:rFonts w:cs="Times New Roman" w:hint="default"/>
      </w:rPr>
    </w:lvl>
    <w:lvl w:ilvl="1" w:tplc="08090019" w:tentative="1">
      <w:start w:val="1"/>
      <w:numFmt w:val="lowerLetter"/>
      <w:lvlText w:val="%2."/>
      <w:lvlJc w:val="left"/>
      <w:pPr>
        <w:ind w:left="1620" w:hanging="360"/>
      </w:pPr>
      <w:rPr>
        <w:rFonts w:cs="Times New Roman"/>
      </w:rPr>
    </w:lvl>
    <w:lvl w:ilvl="2" w:tplc="0809001B" w:tentative="1">
      <w:start w:val="1"/>
      <w:numFmt w:val="lowerRoman"/>
      <w:lvlText w:val="%3."/>
      <w:lvlJc w:val="right"/>
      <w:pPr>
        <w:ind w:left="2340" w:hanging="180"/>
      </w:pPr>
      <w:rPr>
        <w:rFonts w:cs="Times New Roman"/>
      </w:rPr>
    </w:lvl>
    <w:lvl w:ilvl="3" w:tplc="0809000F" w:tentative="1">
      <w:start w:val="1"/>
      <w:numFmt w:val="decimal"/>
      <w:lvlText w:val="%4."/>
      <w:lvlJc w:val="left"/>
      <w:pPr>
        <w:ind w:left="3060" w:hanging="360"/>
      </w:pPr>
      <w:rPr>
        <w:rFonts w:cs="Times New Roman"/>
      </w:rPr>
    </w:lvl>
    <w:lvl w:ilvl="4" w:tplc="08090019" w:tentative="1">
      <w:start w:val="1"/>
      <w:numFmt w:val="lowerLetter"/>
      <w:lvlText w:val="%5."/>
      <w:lvlJc w:val="left"/>
      <w:pPr>
        <w:ind w:left="3780" w:hanging="360"/>
      </w:pPr>
      <w:rPr>
        <w:rFonts w:cs="Times New Roman"/>
      </w:rPr>
    </w:lvl>
    <w:lvl w:ilvl="5" w:tplc="0809001B" w:tentative="1">
      <w:start w:val="1"/>
      <w:numFmt w:val="lowerRoman"/>
      <w:lvlText w:val="%6."/>
      <w:lvlJc w:val="right"/>
      <w:pPr>
        <w:ind w:left="4500" w:hanging="180"/>
      </w:pPr>
      <w:rPr>
        <w:rFonts w:cs="Times New Roman"/>
      </w:rPr>
    </w:lvl>
    <w:lvl w:ilvl="6" w:tplc="0809000F" w:tentative="1">
      <w:start w:val="1"/>
      <w:numFmt w:val="decimal"/>
      <w:lvlText w:val="%7."/>
      <w:lvlJc w:val="left"/>
      <w:pPr>
        <w:ind w:left="5220" w:hanging="360"/>
      </w:pPr>
      <w:rPr>
        <w:rFonts w:cs="Times New Roman"/>
      </w:rPr>
    </w:lvl>
    <w:lvl w:ilvl="7" w:tplc="08090019" w:tentative="1">
      <w:start w:val="1"/>
      <w:numFmt w:val="lowerLetter"/>
      <w:lvlText w:val="%8."/>
      <w:lvlJc w:val="left"/>
      <w:pPr>
        <w:ind w:left="5940" w:hanging="360"/>
      </w:pPr>
      <w:rPr>
        <w:rFonts w:cs="Times New Roman"/>
      </w:rPr>
    </w:lvl>
    <w:lvl w:ilvl="8" w:tplc="0809001B" w:tentative="1">
      <w:start w:val="1"/>
      <w:numFmt w:val="lowerRoman"/>
      <w:lvlText w:val="%9."/>
      <w:lvlJc w:val="right"/>
      <w:pPr>
        <w:ind w:left="6660" w:hanging="180"/>
      </w:pPr>
      <w:rPr>
        <w:rFonts w:cs="Times New Roman"/>
      </w:rPr>
    </w:lvl>
  </w:abstractNum>
  <w:abstractNum w:abstractNumId="19"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20"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21" w15:restartNumberingAfterBreak="0">
    <w:nsid w:val="2FBC6943"/>
    <w:multiLevelType w:val="hybridMultilevel"/>
    <w:tmpl w:val="FCE8EAEC"/>
    <w:lvl w:ilvl="0" w:tplc="24786326">
      <w:start w:val="1"/>
      <w:numFmt w:val="decimal"/>
      <w:lvlText w:val="%1)"/>
      <w:lvlJc w:val="left"/>
      <w:pPr>
        <w:ind w:left="900" w:hanging="360"/>
      </w:pPr>
      <w:rPr>
        <w:rFonts w:cs="Times New Roman" w:hint="default"/>
      </w:rPr>
    </w:lvl>
    <w:lvl w:ilvl="1" w:tplc="08090019" w:tentative="1">
      <w:start w:val="1"/>
      <w:numFmt w:val="lowerLetter"/>
      <w:lvlText w:val="%2."/>
      <w:lvlJc w:val="left"/>
      <w:pPr>
        <w:ind w:left="1620" w:hanging="360"/>
      </w:pPr>
      <w:rPr>
        <w:rFonts w:cs="Times New Roman"/>
      </w:rPr>
    </w:lvl>
    <w:lvl w:ilvl="2" w:tplc="0809001B" w:tentative="1">
      <w:start w:val="1"/>
      <w:numFmt w:val="lowerRoman"/>
      <w:lvlText w:val="%3."/>
      <w:lvlJc w:val="right"/>
      <w:pPr>
        <w:ind w:left="2340" w:hanging="180"/>
      </w:pPr>
      <w:rPr>
        <w:rFonts w:cs="Times New Roman"/>
      </w:rPr>
    </w:lvl>
    <w:lvl w:ilvl="3" w:tplc="0809000F" w:tentative="1">
      <w:start w:val="1"/>
      <w:numFmt w:val="decimal"/>
      <w:lvlText w:val="%4."/>
      <w:lvlJc w:val="left"/>
      <w:pPr>
        <w:ind w:left="3060" w:hanging="360"/>
      </w:pPr>
      <w:rPr>
        <w:rFonts w:cs="Times New Roman"/>
      </w:rPr>
    </w:lvl>
    <w:lvl w:ilvl="4" w:tplc="08090019" w:tentative="1">
      <w:start w:val="1"/>
      <w:numFmt w:val="lowerLetter"/>
      <w:lvlText w:val="%5."/>
      <w:lvlJc w:val="left"/>
      <w:pPr>
        <w:ind w:left="3780" w:hanging="360"/>
      </w:pPr>
      <w:rPr>
        <w:rFonts w:cs="Times New Roman"/>
      </w:rPr>
    </w:lvl>
    <w:lvl w:ilvl="5" w:tplc="0809001B" w:tentative="1">
      <w:start w:val="1"/>
      <w:numFmt w:val="lowerRoman"/>
      <w:lvlText w:val="%6."/>
      <w:lvlJc w:val="right"/>
      <w:pPr>
        <w:ind w:left="4500" w:hanging="180"/>
      </w:pPr>
      <w:rPr>
        <w:rFonts w:cs="Times New Roman"/>
      </w:rPr>
    </w:lvl>
    <w:lvl w:ilvl="6" w:tplc="0809000F" w:tentative="1">
      <w:start w:val="1"/>
      <w:numFmt w:val="decimal"/>
      <w:lvlText w:val="%7."/>
      <w:lvlJc w:val="left"/>
      <w:pPr>
        <w:ind w:left="5220" w:hanging="360"/>
      </w:pPr>
      <w:rPr>
        <w:rFonts w:cs="Times New Roman"/>
      </w:rPr>
    </w:lvl>
    <w:lvl w:ilvl="7" w:tplc="08090019" w:tentative="1">
      <w:start w:val="1"/>
      <w:numFmt w:val="lowerLetter"/>
      <w:lvlText w:val="%8."/>
      <w:lvlJc w:val="left"/>
      <w:pPr>
        <w:ind w:left="5940" w:hanging="360"/>
      </w:pPr>
      <w:rPr>
        <w:rFonts w:cs="Times New Roman"/>
      </w:rPr>
    </w:lvl>
    <w:lvl w:ilvl="8" w:tplc="0809001B" w:tentative="1">
      <w:start w:val="1"/>
      <w:numFmt w:val="lowerRoman"/>
      <w:lvlText w:val="%9."/>
      <w:lvlJc w:val="right"/>
      <w:pPr>
        <w:ind w:left="6660" w:hanging="180"/>
      </w:pPr>
      <w:rPr>
        <w:rFonts w:cs="Times New Roman"/>
      </w:rPr>
    </w:lvl>
  </w:abstractNum>
  <w:abstractNum w:abstractNumId="22" w15:restartNumberingAfterBreak="0">
    <w:nsid w:val="31695683"/>
    <w:multiLevelType w:val="hybridMultilevel"/>
    <w:tmpl w:val="63F419FE"/>
    <w:lvl w:ilvl="0" w:tplc="04020001">
      <w:start w:val="1"/>
      <w:numFmt w:val="bullet"/>
      <w:lvlText w:val=""/>
      <w:lvlJc w:val="left"/>
      <w:pPr>
        <w:ind w:left="1713" w:hanging="360"/>
      </w:pPr>
      <w:rPr>
        <w:rFonts w:ascii="Symbol" w:hAnsi="Symbol" w:hint="default"/>
      </w:rPr>
    </w:lvl>
    <w:lvl w:ilvl="1" w:tplc="04020003" w:tentative="1">
      <w:start w:val="1"/>
      <w:numFmt w:val="bullet"/>
      <w:lvlText w:val="o"/>
      <w:lvlJc w:val="left"/>
      <w:pPr>
        <w:ind w:left="2433" w:hanging="360"/>
      </w:pPr>
      <w:rPr>
        <w:rFonts w:ascii="Courier New" w:hAnsi="Courier New" w:cs="Courier New" w:hint="default"/>
      </w:rPr>
    </w:lvl>
    <w:lvl w:ilvl="2" w:tplc="04020005" w:tentative="1">
      <w:start w:val="1"/>
      <w:numFmt w:val="bullet"/>
      <w:lvlText w:val=""/>
      <w:lvlJc w:val="left"/>
      <w:pPr>
        <w:ind w:left="3153" w:hanging="360"/>
      </w:pPr>
      <w:rPr>
        <w:rFonts w:ascii="Wingdings" w:hAnsi="Wingdings" w:hint="default"/>
      </w:rPr>
    </w:lvl>
    <w:lvl w:ilvl="3" w:tplc="04020001" w:tentative="1">
      <w:start w:val="1"/>
      <w:numFmt w:val="bullet"/>
      <w:lvlText w:val=""/>
      <w:lvlJc w:val="left"/>
      <w:pPr>
        <w:ind w:left="3873" w:hanging="360"/>
      </w:pPr>
      <w:rPr>
        <w:rFonts w:ascii="Symbol" w:hAnsi="Symbol" w:hint="default"/>
      </w:rPr>
    </w:lvl>
    <w:lvl w:ilvl="4" w:tplc="04020003" w:tentative="1">
      <w:start w:val="1"/>
      <w:numFmt w:val="bullet"/>
      <w:lvlText w:val="o"/>
      <w:lvlJc w:val="left"/>
      <w:pPr>
        <w:ind w:left="4593" w:hanging="360"/>
      </w:pPr>
      <w:rPr>
        <w:rFonts w:ascii="Courier New" w:hAnsi="Courier New" w:cs="Courier New" w:hint="default"/>
      </w:rPr>
    </w:lvl>
    <w:lvl w:ilvl="5" w:tplc="04020005" w:tentative="1">
      <w:start w:val="1"/>
      <w:numFmt w:val="bullet"/>
      <w:lvlText w:val=""/>
      <w:lvlJc w:val="left"/>
      <w:pPr>
        <w:ind w:left="5313" w:hanging="360"/>
      </w:pPr>
      <w:rPr>
        <w:rFonts w:ascii="Wingdings" w:hAnsi="Wingdings" w:hint="default"/>
      </w:rPr>
    </w:lvl>
    <w:lvl w:ilvl="6" w:tplc="04020001" w:tentative="1">
      <w:start w:val="1"/>
      <w:numFmt w:val="bullet"/>
      <w:lvlText w:val=""/>
      <w:lvlJc w:val="left"/>
      <w:pPr>
        <w:ind w:left="6033" w:hanging="360"/>
      </w:pPr>
      <w:rPr>
        <w:rFonts w:ascii="Symbol" w:hAnsi="Symbol" w:hint="default"/>
      </w:rPr>
    </w:lvl>
    <w:lvl w:ilvl="7" w:tplc="04020003" w:tentative="1">
      <w:start w:val="1"/>
      <w:numFmt w:val="bullet"/>
      <w:lvlText w:val="o"/>
      <w:lvlJc w:val="left"/>
      <w:pPr>
        <w:ind w:left="6753" w:hanging="360"/>
      </w:pPr>
      <w:rPr>
        <w:rFonts w:ascii="Courier New" w:hAnsi="Courier New" w:cs="Courier New" w:hint="default"/>
      </w:rPr>
    </w:lvl>
    <w:lvl w:ilvl="8" w:tplc="04020005" w:tentative="1">
      <w:start w:val="1"/>
      <w:numFmt w:val="bullet"/>
      <w:lvlText w:val=""/>
      <w:lvlJc w:val="left"/>
      <w:pPr>
        <w:ind w:left="7473" w:hanging="360"/>
      </w:pPr>
      <w:rPr>
        <w:rFonts w:ascii="Wingdings" w:hAnsi="Wingdings" w:hint="default"/>
      </w:rPr>
    </w:lvl>
  </w:abstractNum>
  <w:abstractNum w:abstractNumId="23"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370E5CB1"/>
    <w:multiLevelType w:val="hybridMultilevel"/>
    <w:tmpl w:val="7B561F28"/>
    <w:lvl w:ilvl="0" w:tplc="04020011">
      <w:start w:val="1"/>
      <w:numFmt w:val="decimal"/>
      <w:lvlText w:val="%1)"/>
      <w:lvlJc w:val="left"/>
      <w:pPr>
        <w:ind w:left="1571" w:hanging="360"/>
      </w:pPr>
    </w:lvl>
    <w:lvl w:ilvl="1" w:tplc="04020019">
      <w:start w:val="1"/>
      <w:numFmt w:val="lowerLetter"/>
      <w:lvlText w:val="%2."/>
      <w:lvlJc w:val="left"/>
      <w:pPr>
        <w:ind w:left="2291" w:hanging="360"/>
      </w:pPr>
    </w:lvl>
    <w:lvl w:ilvl="2" w:tplc="0402001B" w:tentative="1">
      <w:start w:val="1"/>
      <w:numFmt w:val="lowerRoman"/>
      <w:lvlText w:val="%3."/>
      <w:lvlJc w:val="right"/>
      <w:pPr>
        <w:ind w:left="3011" w:hanging="180"/>
      </w:pPr>
    </w:lvl>
    <w:lvl w:ilvl="3" w:tplc="0402000F" w:tentative="1">
      <w:start w:val="1"/>
      <w:numFmt w:val="decimal"/>
      <w:lvlText w:val="%4."/>
      <w:lvlJc w:val="left"/>
      <w:pPr>
        <w:ind w:left="3731" w:hanging="360"/>
      </w:pPr>
    </w:lvl>
    <w:lvl w:ilvl="4" w:tplc="04020019" w:tentative="1">
      <w:start w:val="1"/>
      <w:numFmt w:val="lowerLetter"/>
      <w:lvlText w:val="%5."/>
      <w:lvlJc w:val="left"/>
      <w:pPr>
        <w:ind w:left="4451" w:hanging="360"/>
      </w:pPr>
    </w:lvl>
    <w:lvl w:ilvl="5" w:tplc="0402001B" w:tentative="1">
      <w:start w:val="1"/>
      <w:numFmt w:val="lowerRoman"/>
      <w:lvlText w:val="%6."/>
      <w:lvlJc w:val="right"/>
      <w:pPr>
        <w:ind w:left="5171" w:hanging="180"/>
      </w:pPr>
    </w:lvl>
    <w:lvl w:ilvl="6" w:tplc="0402000F" w:tentative="1">
      <w:start w:val="1"/>
      <w:numFmt w:val="decimal"/>
      <w:lvlText w:val="%7."/>
      <w:lvlJc w:val="left"/>
      <w:pPr>
        <w:ind w:left="5891" w:hanging="360"/>
      </w:pPr>
    </w:lvl>
    <w:lvl w:ilvl="7" w:tplc="04020019" w:tentative="1">
      <w:start w:val="1"/>
      <w:numFmt w:val="lowerLetter"/>
      <w:lvlText w:val="%8."/>
      <w:lvlJc w:val="left"/>
      <w:pPr>
        <w:ind w:left="6611" w:hanging="360"/>
      </w:pPr>
    </w:lvl>
    <w:lvl w:ilvl="8" w:tplc="0402001B" w:tentative="1">
      <w:start w:val="1"/>
      <w:numFmt w:val="lowerRoman"/>
      <w:lvlText w:val="%9."/>
      <w:lvlJc w:val="right"/>
      <w:pPr>
        <w:ind w:left="7331" w:hanging="180"/>
      </w:pPr>
    </w:lvl>
  </w:abstractNum>
  <w:abstractNum w:abstractNumId="25" w15:restartNumberingAfterBreak="0">
    <w:nsid w:val="3AA63222"/>
    <w:multiLevelType w:val="hybridMultilevel"/>
    <w:tmpl w:val="DA44FB50"/>
    <w:lvl w:ilvl="0" w:tplc="2EC232BE">
      <w:start w:val="1"/>
      <w:numFmt w:val="bullet"/>
      <w:lvlText w:val="-"/>
      <w:lvlJc w:val="left"/>
      <w:pPr>
        <w:ind w:left="1571" w:hanging="360"/>
      </w:pPr>
      <w:rPr>
        <w:rFonts w:ascii="Times New Roman" w:hAnsi="Times New Roman" w:cs="Times New Roman"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26" w15:restartNumberingAfterBreak="0">
    <w:nsid w:val="3FBD7DFA"/>
    <w:multiLevelType w:val="hybridMultilevel"/>
    <w:tmpl w:val="517202A4"/>
    <w:lvl w:ilvl="0" w:tplc="0402000F">
      <w:start w:val="1"/>
      <w:numFmt w:val="decimal"/>
      <w:lvlText w:val="%1."/>
      <w:lvlJc w:val="left"/>
      <w:pPr>
        <w:ind w:left="1571" w:hanging="360"/>
      </w:pPr>
    </w:lvl>
    <w:lvl w:ilvl="1" w:tplc="04020019" w:tentative="1">
      <w:start w:val="1"/>
      <w:numFmt w:val="lowerLetter"/>
      <w:lvlText w:val="%2."/>
      <w:lvlJc w:val="left"/>
      <w:pPr>
        <w:ind w:left="2291" w:hanging="360"/>
      </w:pPr>
    </w:lvl>
    <w:lvl w:ilvl="2" w:tplc="0402001B" w:tentative="1">
      <w:start w:val="1"/>
      <w:numFmt w:val="lowerRoman"/>
      <w:lvlText w:val="%3."/>
      <w:lvlJc w:val="right"/>
      <w:pPr>
        <w:ind w:left="3011" w:hanging="180"/>
      </w:pPr>
    </w:lvl>
    <w:lvl w:ilvl="3" w:tplc="0402000F" w:tentative="1">
      <w:start w:val="1"/>
      <w:numFmt w:val="decimal"/>
      <w:lvlText w:val="%4."/>
      <w:lvlJc w:val="left"/>
      <w:pPr>
        <w:ind w:left="3731" w:hanging="360"/>
      </w:pPr>
    </w:lvl>
    <w:lvl w:ilvl="4" w:tplc="04020019" w:tentative="1">
      <w:start w:val="1"/>
      <w:numFmt w:val="lowerLetter"/>
      <w:lvlText w:val="%5."/>
      <w:lvlJc w:val="left"/>
      <w:pPr>
        <w:ind w:left="4451" w:hanging="360"/>
      </w:pPr>
    </w:lvl>
    <w:lvl w:ilvl="5" w:tplc="0402001B" w:tentative="1">
      <w:start w:val="1"/>
      <w:numFmt w:val="lowerRoman"/>
      <w:lvlText w:val="%6."/>
      <w:lvlJc w:val="right"/>
      <w:pPr>
        <w:ind w:left="5171" w:hanging="180"/>
      </w:pPr>
    </w:lvl>
    <w:lvl w:ilvl="6" w:tplc="0402000F" w:tentative="1">
      <w:start w:val="1"/>
      <w:numFmt w:val="decimal"/>
      <w:lvlText w:val="%7."/>
      <w:lvlJc w:val="left"/>
      <w:pPr>
        <w:ind w:left="5891" w:hanging="360"/>
      </w:pPr>
    </w:lvl>
    <w:lvl w:ilvl="7" w:tplc="04020019" w:tentative="1">
      <w:start w:val="1"/>
      <w:numFmt w:val="lowerLetter"/>
      <w:lvlText w:val="%8."/>
      <w:lvlJc w:val="left"/>
      <w:pPr>
        <w:ind w:left="6611" w:hanging="360"/>
      </w:pPr>
    </w:lvl>
    <w:lvl w:ilvl="8" w:tplc="0402001B" w:tentative="1">
      <w:start w:val="1"/>
      <w:numFmt w:val="lowerRoman"/>
      <w:lvlText w:val="%9."/>
      <w:lvlJc w:val="right"/>
      <w:pPr>
        <w:ind w:left="7331" w:hanging="180"/>
      </w:pPr>
    </w:lvl>
  </w:abstractNum>
  <w:abstractNum w:abstractNumId="27" w15:restartNumberingAfterBreak="0">
    <w:nsid w:val="46A73A88"/>
    <w:multiLevelType w:val="multilevel"/>
    <w:tmpl w:val="5E6A91C4"/>
    <w:lvl w:ilvl="0">
      <w:start w:val="1"/>
      <w:numFmt w:val="decimal"/>
      <w:pStyle w:val="SUK3"/>
      <w:lvlText w:val="%1."/>
      <w:lvlJc w:val="left"/>
      <w:pPr>
        <w:ind w:left="433" w:hanging="360"/>
      </w:pPr>
      <w:rPr>
        <w:rFonts w:cs="Times New Roman" w:hint="default"/>
      </w:rPr>
    </w:lvl>
    <w:lvl w:ilvl="1">
      <w:start w:val="1"/>
      <w:numFmt w:val="decimal"/>
      <w:pStyle w:val="suk3-1"/>
      <w:lvlText w:val="%1.%2."/>
      <w:lvlJc w:val="left"/>
      <w:pPr>
        <w:ind w:left="865" w:hanging="432"/>
      </w:pPr>
      <w:rPr>
        <w:rFonts w:ascii="Times New Roman Bold" w:hAnsi="Times New Roman Bold" w:cs="Times New Roman"/>
        <w:i w:val="0"/>
      </w:rPr>
    </w:lvl>
    <w:lvl w:ilvl="2">
      <w:start w:val="1"/>
      <w:numFmt w:val="decimal"/>
      <w:pStyle w:val="SUK3"/>
      <w:lvlText w:val="%1.%2.%3."/>
      <w:lvlJc w:val="left"/>
      <w:pPr>
        <w:ind w:left="930" w:hanging="504"/>
      </w:pPr>
      <w:rPr>
        <w:rFonts w:cs="Times New Roman"/>
        <w:b/>
        <w:bCs w:val="0"/>
        <w:i w:val="0"/>
        <w:iCs w:val="0"/>
        <w:caps w:val="0"/>
        <w:smallCaps w:val="0"/>
        <w:strike w:val="0"/>
        <w:dstrike w:val="0"/>
        <w:vanish w:val="0"/>
        <w:spacing w:val="0"/>
        <w:kern w:val="0"/>
        <w:position w:val="0"/>
        <w:sz w:val="24"/>
        <w:szCs w:val="24"/>
        <w:u w:val="none"/>
        <w:effect w:val="none"/>
        <w:vertAlign w:val="baseline"/>
      </w:rPr>
    </w:lvl>
    <w:lvl w:ilvl="3">
      <w:start w:val="1"/>
      <w:numFmt w:val="decimal"/>
      <w:lvlText w:val="%1.%2.%3.%4."/>
      <w:lvlJc w:val="left"/>
      <w:pPr>
        <w:ind w:left="1783" w:hanging="648"/>
      </w:pPr>
      <w:rPr>
        <w:rFonts w:cs="Times New Roman"/>
        <w:b/>
      </w:rPr>
    </w:lvl>
    <w:lvl w:ilvl="4">
      <w:start w:val="1"/>
      <w:numFmt w:val="decimal"/>
      <w:lvlText w:val="%1.%2.%3.%4.%5."/>
      <w:lvlJc w:val="left"/>
      <w:pPr>
        <w:ind w:left="2305" w:hanging="792"/>
      </w:pPr>
      <w:rPr>
        <w:rFonts w:cs="Times New Roman"/>
      </w:rPr>
    </w:lvl>
    <w:lvl w:ilvl="5">
      <w:start w:val="1"/>
      <w:numFmt w:val="decimal"/>
      <w:lvlText w:val="%1.%2.%3.%4.%5.%6."/>
      <w:lvlJc w:val="left"/>
      <w:pPr>
        <w:ind w:left="2809" w:hanging="936"/>
      </w:pPr>
      <w:rPr>
        <w:rFonts w:cs="Times New Roman"/>
      </w:rPr>
    </w:lvl>
    <w:lvl w:ilvl="6">
      <w:start w:val="1"/>
      <w:numFmt w:val="decimal"/>
      <w:lvlText w:val="%1.%2.%3.%4.%5.%6.%7."/>
      <w:lvlJc w:val="left"/>
      <w:pPr>
        <w:ind w:left="3313" w:hanging="1080"/>
      </w:pPr>
      <w:rPr>
        <w:rFonts w:cs="Times New Roman"/>
      </w:rPr>
    </w:lvl>
    <w:lvl w:ilvl="7">
      <w:start w:val="1"/>
      <w:numFmt w:val="decimal"/>
      <w:lvlText w:val="%1.%2.%3.%4.%5.%6.%7.%8."/>
      <w:lvlJc w:val="left"/>
      <w:pPr>
        <w:ind w:left="3817" w:hanging="1224"/>
      </w:pPr>
      <w:rPr>
        <w:rFonts w:cs="Times New Roman"/>
      </w:rPr>
    </w:lvl>
    <w:lvl w:ilvl="8">
      <w:start w:val="1"/>
      <w:numFmt w:val="decimal"/>
      <w:lvlText w:val="%1.%2.%3.%4.%5.%6.%7.%8.%9."/>
      <w:lvlJc w:val="left"/>
      <w:pPr>
        <w:ind w:left="4393" w:hanging="1440"/>
      </w:pPr>
      <w:rPr>
        <w:rFonts w:cs="Times New Roman"/>
      </w:rPr>
    </w:lvl>
  </w:abstractNum>
  <w:abstractNum w:abstractNumId="28" w15:restartNumberingAfterBreak="0">
    <w:nsid w:val="47321F72"/>
    <w:multiLevelType w:val="hybridMultilevel"/>
    <w:tmpl w:val="045A421A"/>
    <w:lvl w:ilvl="0" w:tplc="C004E2D0">
      <w:numFmt w:val="bullet"/>
      <w:lvlText w:val="-"/>
      <w:lvlJc w:val="left"/>
      <w:pPr>
        <w:ind w:left="720" w:hanging="360"/>
      </w:pPr>
      <w:rPr>
        <w:rFonts w:ascii="Calibri" w:eastAsia="Times New Roman" w:hAnsi="Calibri" w:hint="default"/>
        <w:b/>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48F35E00"/>
    <w:multiLevelType w:val="hybridMultilevel"/>
    <w:tmpl w:val="E716E51C"/>
    <w:lvl w:ilvl="0" w:tplc="04020011">
      <w:start w:val="1"/>
      <w:numFmt w:val="decimal"/>
      <w:lvlText w:val="%1)"/>
      <w:lvlJc w:val="left"/>
      <w:pPr>
        <w:ind w:left="1571" w:hanging="360"/>
      </w:pPr>
    </w:lvl>
    <w:lvl w:ilvl="1" w:tplc="04020019">
      <w:start w:val="1"/>
      <w:numFmt w:val="lowerLetter"/>
      <w:lvlText w:val="%2."/>
      <w:lvlJc w:val="left"/>
      <w:pPr>
        <w:ind w:left="2291" w:hanging="360"/>
      </w:pPr>
    </w:lvl>
    <w:lvl w:ilvl="2" w:tplc="0402001B" w:tentative="1">
      <w:start w:val="1"/>
      <w:numFmt w:val="lowerRoman"/>
      <w:lvlText w:val="%3."/>
      <w:lvlJc w:val="right"/>
      <w:pPr>
        <w:ind w:left="3011" w:hanging="180"/>
      </w:pPr>
    </w:lvl>
    <w:lvl w:ilvl="3" w:tplc="0402000F" w:tentative="1">
      <w:start w:val="1"/>
      <w:numFmt w:val="decimal"/>
      <w:lvlText w:val="%4."/>
      <w:lvlJc w:val="left"/>
      <w:pPr>
        <w:ind w:left="3731" w:hanging="360"/>
      </w:pPr>
    </w:lvl>
    <w:lvl w:ilvl="4" w:tplc="04020019" w:tentative="1">
      <w:start w:val="1"/>
      <w:numFmt w:val="lowerLetter"/>
      <w:lvlText w:val="%5."/>
      <w:lvlJc w:val="left"/>
      <w:pPr>
        <w:ind w:left="4451" w:hanging="360"/>
      </w:pPr>
    </w:lvl>
    <w:lvl w:ilvl="5" w:tplc="0402001B" w:tentative="1">
      <w:start w:val="1"/>
      <w:numFmt w:val="lowerRoman"/>
      <w:lvlText w:val="%6."/>
      <w:lvlJc w:val="right"/>
      <w:pPr>
        <w:ind w:left="5171" w:hanging="180"/>
      </w:pPr>
    </w:lvl>
    <w:lvl w:ilvl="6" w:tplc="0402000F" w:tentative="1">
      <w:start w:val="1"/>
      <w:numFmt w:val="decimal"/>
      <w:lvlText w:val="%7."/>
      <w:lvlJc w:val="left"/>
      <w:pPr>
        <w:ind w:left="5891" w:hanging="360"/>
      </w:pPr>
    </w:lvl>
    <w:lvl w:ilvl="7" w:tplc="04020019" w:tentative="1">
      <w:start w:val="1"/>
      <w:numFmt w:val="lowerLetter"/>
      <w:lvlText w:val="%8."/>
      <w:lvlJc w:val="left"/>
      <w:pPr>
        <w:ind w:left="6611" w:hanging="360"/>
      </w:pPr>
    </w:lvl>
    <w:lvl w:ilvl="8" w:tplc="0402001B" w:tentative="1">
      <w:start w:val="1"/>
      <w:numFmt w:val="lowerRoman"/>
      <w:lvlText w:val="%9."/>
      <w:lvlJc w:val="right"/>
      <w:pPr>
        <w:ind w:left="7331" w:hanging="180"/>
      </w:pPr>
    </w:lvl>
  </w:abstractNum>
  <w:abstractNum w:abstractNumId="30" w15:restartNumberingAfterBreak="0">
    <w:nsid w:val="4CE11AE2"/>
    <w:multiLevelType w:val="multilevel"/>
    <w:tmpl w:val="F6326028"/>
    <w:lvl w:ilvl="0">
      <w:start w:val="1"/>
      <w:numFmt w:val="decimal"/>
      <w:lvlText w:val="%1."/>
      <w:lvlJc w:val="left"/>
      <w:pPr>
        <w:ind w:left="360" w:hanging="360"/>
      </w:pPr>
      <w:rPr>
        <w:rFonts w:cs="Times New Roman" w:hint="default"/>
        <w:b/>
        <w:sz w:val="24"/>
        <w:szCs w:val="24"/>
      </w:rPr>
    </w:lvl>
    <w:lvl w:ilvl="1">
      <w:start w:val="1"/>
      <w:numFmt w:val="decimal"/>
      <w:pStyle w:val="SUK2"/>
      <w:lvlText w:val="%1.%2."/>
      <w:lvlJc w:val="left"/>
      <w:pPr>
        <w:ind w:left="792" w:hanging="432"/>
      </w:pPr>
      <w:rPr>
        <w:rFonts w:cs="Times New Roman"/>
        <w:i w:val="0"/>
      </w:rPr>
    </w:lvl>
    <w:lvl w:ilvl="2">
      <w:start w:val="1"/>
      <w:numFmt w:val="decimal"/>
      <w:lvlText w:val="%1.%2.%3."/>
      <w:lvlJc w:val="left"/>
      <w:pPr>
        <w:ind w:left="788" w:hanging="504"/>
      </w:pPr>
      <w:rPr>
        <w:rFonts w:cs="Times New Roman"/>
        <w:i w:val="0"/>
        <w:sz w:val="24"/>
        <w:szCs w:val="24"/>
      </w:rPr>
    </w:lvl>
    <w:lvl w:ilvl="3">
      <w:start w:val="1"/>
      <w:numFmt w:val="decimal"/>
      <w:lvlText w:val="%1.%2.%3.%4."/>
      <w:lvlJc w:val="left"/>
      <w:pPr>
        <w:ind w:left="2775" w:hanging="648"/>
      </w:pPr>
      <w:rPr>
        <w:rFonts w:cs="Times New Roman"/>
        <w:i w:val="0"/>
      </w:rPr>
    </w:lvl>
    <w:lvl w:ilvl="4">
      <w:start w:val="1"/>
      <w:numFmt w:val="decimal"/>
      <w:lvlText w:val="%1.%2.%3.%4.%5."/>
      <w:lvlJc w:val="left"/>
      <w:pPr>
        <w:ind w:left="79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DAB693F"/>
    <w:multiLevelType w:val="hybridMultilevel"/>
    <w:tmpl w:val="CDA81C90"/>
    <w:styleLink w:val="1111112"/>
    <w:lvl w:ilvl="0" w:tplc="04020005">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FCF74A0"/>
    <w:multiLevelType w:val="multilevel"/>
    <w:tmpl w:val="6FA8E234"/>
    <w:lvl w:ilvl="0">
      <w:start w:val="1"/>
      <w:numFmt w:val="decimal"/>
      <w:lvlText w:val="%1"/>
      <w:lvlJc w:val="left"/>
      <w:pPr>
        <w:tabs>
          <w:tab w:val="num" w:pos="432"/>
        </w:tabs>
        <w:ind w:left="432" w:hanging="432"/>
      </w:pPr>
      <w:rPr>
        <w:rFonts w:cs="Times New Roman"/>
        <w:sz w:val="32"/>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33"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4" w15:restartNumberingAfterBreak="0">
    <w:nsid w:val="57C85DBA"/>
    <w:multiLevelType w:val="hybridMultilevel"/>
    <w:tmpl w:val="E014F9C4"/>
    <w:lvl w:ilvl="0" w:tplc="6554CE24">
      <w:start w:val="1"/>
      <w:numFmt w:val="bullet"/>
      <w:lvlText w:val="•"/>
      <w:lvlJc w:val="left"/>
      <w:pPr>
        <w:tabs>
          <w:tab w:val="num" w:pos="720"/>
        </w:tabs>
        <w:ind w:left="720" w:hanging="360"/>
      </w:pPr>
      <w:rPr>
        <w:rFonts w:ascii="Arial" w:hAnsi="Arial" w:hint="default"/>
      </w:rPr>
    </w:lvl>
    <w:lvl w:ilvl="1" w:tplc="BC604B96" w:tentative="1">
      <w:start w:val="1"/>
      <w:numFmt w:val="bullet"/>
      <w:lvlText w:val="•"/>
      <w:lvlJc w:val="left"/>
      <w:pPr>
        <w:tabs>
          <w:tab w:val="num" w:pos="1440"/>
        </w:tabs>
        <w:ind w:left="1440" w:hanging="360"/>
      </w:pPr>
      <w:rPr>
        <w:rFonts w:ascii="Arial" w:hAnsi="Arial" w:hint="default"/>
      </w:rPr>
    </w:lvl>
    <w:lvl w:ilvl="2" w:tplc="1402F2A4" w:tentative="1">
      <w:start w:val="1"/>
      <w:numFmt w:val="bullet"/>
      <w:lvlText w:val="•"/>
      <w:lvlJc w:val="left"/>
      <w:pPr>
        <w:tabs>
          <w:tab w:val="num" w:pos="2160"/>
        </w:tabs>
        <w:ind w:left="2160" w:hanging="360"/>
      </w:pPr>
      <w:rPr>
        <w:rFonts w:ascii="Arial" w:hAnsi="Arial" w:hint="default"/>
      </w:rPr>
    </w:lvl>
    <w:lvl w:ilvl="3" w:tplc="1E2A944A" w:tentative="1">
      <w:start w:val="1"/>
      <w:numFmt w:val="bullet"/>
      <w:lvlText w:val="•"/>
      <w:lvlJc w:val="left"/>
      <w:pPr>
        <w:tabs>
          <w:tab w:val="num" w:pos="2880"/>
        </w:tabs>
        <w:ind w:left="2880" w:hanging="360"/>
      </w:pPr>
      <w:rPr>
        <w:rFonts w:ascii="Arial" w:hAnsi="Arial" w:hint="default"/>
      </w:rPr>
    </w:lvl>
    <w:lvl w:ilvl="4" w:tplc="43B0285A" w:tentative="1">
      <w:start w:val="1"/>
      <w:numFmt w:val="bullet"/>
      <w:lvlText w:val="•"/>
      <w:lvlJc w:val="left"/>
      <w:pPr>
        <w:tabs>
          <w:tab w:val="num" w:pos="3600"/>
        </w:tabs>
        <w:ind w:left="3600" w:hanging="360"/>
      </w:pPr>
      <w:rPr>
        <w:rFonts w:ascii="Arial" w:hAnsi="Arial" w:hint="default"/>
      </w:rPr>
    </w:lvl>
    <w:lvl w:ilvl="5" w:tplc="70085EBA" w:tentative="1">
      <w:start w:val="1"/>
      <w:numFmt w:val="bullet"/>
      <w:lvlText w:val="•"/>
      <w:lvlJc w:val="left"/>
      <w:pPr>
        <w:tabs>
          <w:tab w:val="num" w:pos="4320"/>
        </w:tabs>
        <w:ind w:left="4320" w:hanging="360"/>
      </w:pPr>
      <w:rPr>
        <w:rFonts w:ascii="Arial" w:hAnsi="Arial" w:hint="default"/>
      </w:rPr>
    </w:lvl>
    <w:lvl w:ilvl="6" w:tplc="876A7A0C" w:tentative="1">
      <w:start w:val="1"/>
      <w:numFmt w:val="bullet"/>
      <w:lvlText w:val="•"/>
      <w:lvlJc w:val="left"/>
      <w:pPr>
        <w:tabs>
          <w:tab w:val="num" w:pos="5040"/>
        </w:tabs>
        <w:ind w:left="5040" w:hanging="360"/>
      </w:pPr>
      <w:rPr>
        <w:rFonts w:ascii="Arial" w:hAnsi="Arial" w:hint="default"/>
      </w:rPr>
    </w:lvl>
    <w:lvl w:ilvl="7" w:tplc="8F7021A8" w:tentative="1">
      <w:start w:val="1"/>
      <w:numFmt w:val="bullet"/>
      <w:lvlText w:val="•"/>
      <w:lvlJc w:val="left"/>
      <w:pPr>
        <w:tabs>
          <w:tab w:val="num" w:pos="5760"/>
        </w:tabs>
        <w:ind w:left="5760" w:hanging="360"/>
      </w:pPr>
      <w:rPr>
        <w:rFonts w:ascii="Arial" w:hAnsi="Arial" w:hint="default"/>
      </w:rPr>
    </w:lvl>
    <w:lvl w:ilvl="8" w:tplc="7CB25242"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5CE32EEF"/>
    <w:multiLevelType w:val="hybridMultilevel"/>
    <w:tmpl w:val="8E8E5A4C"/>
    <w:lvl w:ilvl="0" w:tplc="04020001">
      <w:start w:val="1"/>
      <w:numFmt w:val="bullet"/>
      <w:pStyle w:val="PMnumeric"/>
      <w:lvlText w:val=""/>
      <w:lvlJc w:val="left"/>
      <w:pPr>
        <w:ind w:left="3130" w:hanging="360"/>
      </w:pPr>
      <w:rPr>
        <w:rFonts w:ascii="Symbol" w:hAnsi="Symbol" w:hint="default"/>
      </w:rPr>
    </w:lvl>
    <w:lvl w:ilvl="1" w:tplc="04020003" w:tentative="1">
      <w:start w:val="1"/>
      <w:numFmt w:val="bullet"/>
      <w:lvlText w:val="o"/>
      <w:lvlJc w:val="left"/>
      <w:pPr>
        <w:ind w:left="3850" w:hanging="360"/>
      </w:pPr>
      <w:rPr>
        <w:rFonts w:ascii="Courier New" w:hAnsi="Courier New" w:hint="default"/>
      </w:rPr>
    </w:lvl>
    <w:lvl w:ilvl="2" w:tplc="04020005" w:tentative="1">
      <w:start w:val="1"/>
      <w:numFmt w:val="bullet"/>
      <w:lvlText w:val=""/>
      <w:lvlJc w:val="left"/>
      <w:pPr>
        <w:ind w:left="4570" w:hanging="360"/>
      </w:pPr>
      <w:rPr>
        <w:rFonts w:ascii="Wingdings" w:hAnsi="Wingdings" w:hint="default"/>
      </w:rPr>
    </w:lvl>
    <w:lvl w:ilvl="3" w:tplc="04020001" w:tentative="1">
      <w:start w:val="1"/>
      <w:numFmt w:val="bullet"/>
      <w:lvlText w:val=""/>
      <w:lvlJc w:val="left"/>
      <w:pPr>
        <w:ind w:left="5290" w:hanging="360"/>
      </w:pPr>
      <w:rPr>
        <w:rFonts w:ascii="Symbol" w:hAnsi="Symbol" w:hint="default"/>
      </w:rPr>
    </w:lvl>
    <w:lvl w:ilvl="4" w:tplc="04020003" w:tentative="1">
      <w:start w:val="1"/>
      <w:numFmt w:val="bullet"/>
      <w:lvlText w:val="o"/>
      <w:lvlJc w:val="left"/>
      <w:pPr>
        <w:ind w:left="6010" w:hanging="360"/>
      </w:pPr>
      <w:rPr>
        <w:rFonts w:ascii="Courier New" w:hAnsi="Courier New" w:hint="default"/>
      </w:rPr>
    </w:lvl>
    <w:lvl w:ilvl="5" w:tplc="04020005" w:tentative="1">
      <w:start w:val="1"/>
      <w:numFmt w:val="bullet"/>
      <w:lvlText w:val=""/>
      <w:lvlJc w:val="left"/>
      <w:pPr>
        <w:ind w:left="6730" w:hanging="360"/>
      </w:pPr>
      <w:rPr>
        <w:rFonts w:ascii="Wingdings" w:hAnsi="Wingdings" w:hint="default"/>
      </w:rPr>
    </w:lvl>
    <w:lvl w:ilvl="6" w:tplc="04020001" w:tentative="1">
      <w:start w:val="1"/>
      <w:numFmt w:val="bullet"/>
      <w:lvlText w:val=""/>
      <w:lvlJc w:val="left"/>
      <w:pPr>
        <w:ind w:left="7450" w:hanging="360"/>
      </w:pPr>
      <w:rPr>
        <w:rFonts w:ascii="Symbol" w:hAnsi="Symbol" w:hint="default"/>
      </w:rPr>
    </w:lvl>
    <w:lvl w:ilvl="7" w:tplc="04020003" w:tentative="1">
      <w:start w:val="1"/>
      <w:numFmt w:val="bullet"/>
      <w:lvlText w:val="o"/>
      <w:lvlJc w:val="left"/>
      <w:pPr>
        <w:ind w:left="8170" w:hanging="360"/>
      </w:pPr>
      <w:rPr>
        <w:rFonts w:ascii="Courier New" w:hAnsi="Courier New" w:hint="default"/>
      </w:rPr>
    </w:lvl>
    <w:lvl w:ilvl="8" w:tplc="04020005" w:tentative="1">
      <w:start w:val="1"/>
      <w:numFmt w:val="bullet"/>
      <w:lvlText w:val=""/>
      <w:lvlJc w:val="left"/>
      <w:pPr>
        <w:ind w:left="8890" w:hanging="360"/>
      </w:pPr>
      <w:rPr>
        <w:rFonts w:ascii="Wingdings" w:hAnsi="Wingdings" w:hint="default"/>
      </w:rPr>
    </w:lvl>
  </w:abstractNum>
  <w:abstractNum w:abstractNumId="36" w15:restartNumberingAfterBreak="0">
    <w:nsid w:val="60597B20"/>
    <w:multiLevelType w:val="hybridMultilevel"/>
    <w:tmpl w:val="9E0A6C0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1996A1F"/>
    <w:multiLevelType w:val="hybridMultilevel"/>
    <w:tmpl w:val="ADC8527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626E7179"/>
    <w:multiLevelType w:val="hybridMultilevel"/>
    <w:tmpl w:val="D04C906E"/>
    <w:lvl w:ilvl="0" w:tplc="FE7A1ECA">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A580C6F"/>
    <w:multiLevelType w:val="hybridMultilevel"/>
    <w:tmpl w:val="B72CA33E"/>
    <w:lvl w:ilvl="0" w:tplc="04020001">
      <w:start w:val="1"/>
      <w:numFmt w:val="bullet"/>
      <w:pStyle w:val="OPACbullet"/>
      <w:lvlText w:val=""/>
      <w:lvlJc w:val="left"/>
      <w:pPr>
        <w:tabs>
          <w:tab w:val="num" w:pos="1134"/>
        </w:tabs>
        <w:ind w:firstLine="851"/>
      </w:pPr>
      <w:rPr>
        <w:rFonts w:ascii="Symbol" w:hAnsi="Symbol" w:hint="default"/>
        <w:color w:val="auto"/>
        <w:sz w:val="20"/>
      </w:rPr>
    </w:lvl>
    <w:lvl w:ilvl="1" w:tplc="04020003">
      <w:start w:val="1"/>
      <w:numFmt w:val="bullet"/>
      <w:lvlText w:val=""/>
      <w:lvlJc w:val="left"/>
      <w:pPr>
        <w:tabs>
          <w:tab w:val="num" w:pos="360"/>
        </w:tabs>
        <w:ind w:left="360" w:hanging="360"/>
      </w:pPr>
      <w:rPr>
        <w:rFonts w:ascii="Symbol" w:hAnsi="Symbol" w:hint="default"/>
        <w:color w:val="auto"/>
        <w:sz w:val="20"/>
      </w:rPr>
    </w:lvl>
    <w:lvl w:ilvl="2" w:tplc="04020005">
      <w:start w:val="1"/>
      <w:numFmt w:val="bullet"/>
      <w:lvlText w:val=""/>
      <w:lvlJc w:val="left"/>
      <w:pPr>
        <w:tabs>
          <w:tab w:val="num" w:pos="1080"/>
        </w:tabs>
        <w:ind w:left="1080" w:hanging="360"/>
      </w:pPr>
      <w:rPr>
        <w:rFonts w:ascii="Wingdings" w:hAnsi="Wingdings" w:hint="default"/>
      </w:rPr>
    </w:lvl>
    <w:lvl w:ilvl="3" w:tplc="04020001">
      <w:start w:val="1"/>
      <w:numFmt w:val="bullet"/>
      <w:lvlText w:val=""/>
      <w:lvlJc w:val="left"/>
      <w:pPr>
        <w:tabs>
          <w:tab w:val="num" w:pos="1797"/>
        </w:tabs>
        <w:ind w:left="1797" w:hanging="360"/>
      </w:pPr>
      <w:rPr>
        <w:rFonts w:ascii="Symbol" w:hAnsi="Symbol" w:hint="default"/>
        <w:color w:val="auto"/>
        <w:sz w:val="20"/>
      </w:rPr>
    </w:lvl>
    <w:lvl w:ilvl="4" w:tplc="04020003">
      <w:start w:val="1"/>
      <w:numFmt w:val="bullet"/>
      <w:lvlText w:val="o"/>
      <w:lvlJc w:val="left"/>
      <w:pPr>
        <w:tabs>
          <w:tab w:val="num" w:pos="2520"/>
        </w:tabs>
        <w:ind w:left="2520" w:hanging="360"/>
      </w:pPr>
      <w:rPr>
        <w:rFonts w:ascii="Courier New" w:hAnsi="Courier New" w:hint="default"/>
      </w:rPr>
    </w:lvl>
    <w:lvl w:ilvl="5" w:tplc="04020005">
      <w:numFmt w:val="bullet"/>
      <w:lvlText w:val="-"/>
      <w:lvlJc w:val="left"/>
      <w:pPr>
        <w:tabs>
          <w:tab w:val="num" w:pos="3435"/>
        </w:tabs>
        <w:ind w:left="3435" w:hanging="555"/>
      </w:pPr>
      <w:rPr>
        <w:rFonts w:ascii="Times New Roman" w:eastAsia="Times New Roman" w:hAnsi="Times New Roman" w:hint="default"/>
      </w:rPr>
    </w:lvl>
    <w:lvl w:ilvl="6" w:tplc="04020001" w:tentative="1">
      <w:start w:val="1"/>
      <w:numFmt w:val="bullet"/>
      <w:lvlText w:val=""/>
      <w:lvlJc w:val="left"/>
      <w:pPr>
        <w:tabs>
          <w:tab w:val="num" w:pos="3960"/>
        </w:tabs>
        <w:ind w:left="3960" w:hanging="360"/>
      </w:pPr>
      <w:rPr>
        <w:rFonts w:ascii="Symbol" w:hAnsi="Symbol" w:hint="default"/>
      </w:rPr>
    </w:lvl>
    <w:lvl w:ilvl="7" w:tplc="04020003" w:tentative="1">
      <w:start w:val="1"/>
      <w:numFmt w:val="bullet"/>
      <w:lvlText w:val="o"/>
      <w:lvlJc w:val="left"/>
      <w:pPr>
        <w:tabs>
          <w:tab w:val="num" w:pos="4680"/>
        </w:tabs>
        <w:ind w:left="4680" w:hanging="360"/>
      </w:pPr>
      <w:rPr>
        <w:rFonts w:ascii="Courier New" w:hAnsi="Courier New" w:hint="default"/>
      </w:rPr>
    </w:lvl>
    <w:lvl w:ilvl="8" w:tplc="04020005" w:tentative="1">
      <w:start w:val="1"/>
      <w:numFmt w:val="bullet"/>
      <w:lvlText w:val=""/>
      <w:lvlJc w:val="left"/>
      <w:pPr>
        <w:tabs>
          <w:tab w:val="num" w:pos="5400"/>
        </w:tabs>
        <w:ind w:left="5400" w:hanging="360"/>
      </w:pPr>
      <w:rPr>
        <w:rFonts w:ascii="Wingdings" w:hAnsi="Wingdings" w:hint="default"/>
      </w:rPr>
    </w:lvl>
  </w:abstractNum>
  <w:abstractNum w:abstractNumId="40" w15:restartNumberingAfterBreak="0">
    <w:nsid w:val="6A6C1044"/>
    <w:multiLevelType w:val="hybridMultilevel"/>
    <w:tmpl w:val="5934AB04"/>
    <w:lvl w:ilvl="0" w:tplc="26F25864">
      <w:start w:val="1"/>
      <mc:AlternateContent>
        <mc:Choice Requires="w14">
          <w:numFmt w:val="custom" w:format="а, й, к, ..."/>
        </mc:Choice>
        <mc:Fallback>
          <w:numFmt w:val="decimal"/>
        </mc:Fallback>
      </mc:AlternateContent>
      <w:lvlText w:val="%1)"/>
      <w:lvlJc w:val="left"/>
      <w:pPr>
        <w:ind w:left="1287" w:hanging="360"/>
      </w:pPr>
      <w:rPr>
        <w:rFonts w:cs="Times New Roman" w:hint="default"/>
      </w:r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41" w15:restartNumberingAfterBreak="0">
    <w:nsid w:val="70234070"/>
    <w:multiLevelType w:val="hybridMultilevel"/>
    <w:tmpl w:val="C046E016"/>
    <w:lvl w:ilvl="0" w:tplc="04020011">
      <w:start w:val="1"/>
      <w:numFmt w:val="decimal"/>
      <w:lvlText w:val="%1)"/>
      <w:lvlJc w:val="left"/>
      <w:pPr>
        <w:ind w:left="720" w:hanging="360"/>
      </w:pPr>
      <w:rPr>
        <w:rFonts w:cs="Times New Roman"/>
      </w:rPr>
    </w:lvl>
    <w:lvl w:ilvl="1" w:tplc="B5C4C958">
      <w:start w:val="1"/>
      <mc:AlternateContent>
        <mc:Choice Requires="w14">
          <w:numFmt w:val="custom" w:format="а, й, к, ..."/>
        </mc:Choice>
        <mc:Fallback>
          <w:numFmt w:val="decimal"/>
        </mc:Fallback>
      </mc:AlternateContent>
      <w:lvlText w:val="%2."/>
      <w:lvlJc w:val="left"/>
      <w:pPr>
        <w:ind w:left="1440" w:hanging="360"/>
      </w:pPr>
      <w:rPr>
        <w:rFonts w:cs="Times New Roman" w:hint="default"/>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42" w15:restartNumberingAfterBreak="0">
    <w:nsid w:val="726C7808"/>
    <w:multiLevelType w:val="multilevel"/>
    <w:tmpl w:val="C36EF66A"/>
    <w:styleLink w:val="1111111"/>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i w:val="0"/>
      </w:rPr>
    </w:lvl>
    <w:lvl w:ilvl="2">
      <w:start w:val="1"/>
      <w:numFmt w:val="decimal"/>
      <w:lvlText w:val="%1.%2.%3."/>
      <w:lvlJc w:val="left"/>
      <w:pPr>
        <w:ind w:left="1224" w:hanging="504"/>
      </w:pPr>
      <w:rPr>
        <w:rFonts w:cs="Times New Roman" w:hint="default"/>
        <w:i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3" w15:restartNumberingAfterBreak="0">
    <w:nsid w:val="76130348"/>
    <w:multiLevelType w:val="hybridMultilevel"/>
    <w:tmpl w:val="3CA4E8D8"/>
    <w:lvl w:ilvl="0" w:tplc="59385372">
      <w:start w:val="1"/>
      <w:numFmt w:val="bullet"/>
      <w:lvlText w:val="•"/>
      <w:lvlJc w:val="left"/>
      <w:pPr>
        <w:tabs>
          <w:tab w:val="num" w:pos="720"/>
        </w:tabs>
        <w:ind w:left="720" w:hanging="360"/>
      </w:pPr>
      <w:rPr>
        <w:rFonts w:ascii="Arial" w:hAnsi="Arial" w:hint="default"/>
      </w:rPr>
    </w:lvl>
    <w:lvl w:ilvl="1" w:tplc="97901B82" w:tentative="1">
      <w:start w:val="1"/>
      <w:numFmt w:val="bullet"/>
      <w:lvlText w:val="•"/>
      <w:lvlJc w:val="left"/>
      <w:pPr>
        <w:tabs>
          <w:tab w:val="num" w:pos="1440"/>
        </w:tabs>
        <w:ind w:left="1440" w:hanging="360"/>
      </w:pPr>
      <w:rPr>
        <w:rFonts w:ascii="Arial" w:hAnsi="Arial" w:hint="default"/>
      </w:rPr>
    </w:lvl>
    <w:lvl w:ilvl="2" w:tplc="9FE4713A" w:tentative="1">
      <w:start w:val="1"/>
      <w:numFmt w:val="bullet"/>
      <w:lvlText w:val="•"/>
      <w:lvlJc w:val="left"/>
      <w:pPr>
        <w:tabs>
          <w:tab w:val="num" w:pos="2160"/>
        </w:tabs>
        <w:ind w:left="2160" w:hanging="360"/>
      </w:pPr>
      <w:rPr>
        <w:rFonts w:ascii="Arial" w:hAnsi="Arial" w:hint="default"/>
      </w:rPr>
    </w:lvl>
    <w:lvl w:ilvl="3" w:tplc="2C04E716" w:tentative="1">
      <w:start w:val="1"/>
      <w:numFmt w:val="bullet"/>
      <w:lvlText w:val="•"/>
      <w:lvlJc w:val="left"/>
      <w:pPr>
        <w:tabs>
          <w:tab w:val="num" w:pos="2880"/>
        </w:tabs>
        <w:ind w:left="2880" w:hanging="360"/>
      </w:pPr>
      <w:rPr>
        <w:rFonts w:ascii="Arial" w:hAnsi="Arial" w:hint="default"/>
      </w:rPr>
    </w:lvl>
    <w:lvl w:ilvl="4" w:tplc="C974E090" w:tentative="1">
      <w:start w:val="1"/>
      <w:numFmt w:val="bullet"/>
      <w:lvlText w:val="•"/>
      <w:lvlJc w:val="left"/>
      <w:pPr>
        <w:tabs>
          <w:tab w:val="num" w:pos="3600"/>
        </w:tabs>
        <w:ind w:left="3600" w:hanging="360"/>
      </w:pPr>
      <w:rPr>
        <w:rFonts w:ascii="Arial" w:hAnsi="Arial" w:hint="default"/>
      </w:rPr>
    </w:lvl>
    <w:lvl w:ilvl="5" w:tplc="B12EC24C" w:tentative="1">
      <w:start w:val="1"/>
      <w:numFmt w:val="bullet"/>
      <w:lvlText w:val="•"/>
      <w:lvlJc w:val="left"/>
      <w:pPr>
        <w:tabs>
          <w:tab w:val="num" w:pos="4320"/>
        </w:tabs>
        <w:ind w:left="4320" w:hanging="360"/>
      </w:pPr>
      <w:rPr>
        <w:rFonts w:ascii="Arial" w:hAnsi="Arial" w:hint="default"/>
      </w:rPr>
    </w:lvl>
    <w:lvl w:ilvl="6" w:tplc="76308C18" w:tentative="1">
      <w:start w:val="1"/>
      <w:numFmt w:val="bullet"/>
      <w:lvlText w:val="•"/>
      <w:lvlJc w:val="left"/>
      <w:pPr>
        <w:tabs>
          <w:tab w:val="num" w:pos="5040"/>
        </w:tabs>
        <w:ind w:left="5040" w:hanging="360"/>
      </w:pPr>
      <w:rPr>
        <w:rFonts w:ascii="Arial" w:hAnsi="Arial" w:hint="default"/>
      </w:rPr>
    </w:lvl>
    <w:lvl w:ilvl="7" w:tplc="1C565FDA" w:tentative="1">
      <w:start w:val="1"/>
      <w:numFmt w:val="bullet"/>
      <w:lvlText w:val="•"/>
      <w:lvlJc w:val="left"/>
      <w:pPr>
        <w:tabs>
          <w:tab w:val="num" w:pos="5760"/>
        </w:tabs>
        <w:ind w:left="5760" w:hanging="360"/>
      </w:pPr>
      <w:rPr>
        <w:rFonts w:ascii="Arial" w:hAnsi="Arial" w:hint="default"/>
      </w:rPr>
    </w:lvl>
    <w:lvl w:ilvl="8" w:tplc="986E1B00" w:tentative="1">
      <w:start w:val="1"/>
      <w:numFmt w:val="bullet"/>
      <w:lvlText w:val="•"/>
      <w:lvlJc w:val="left"/>
      <w:pPr>
        <w:tabs>
          <w:tab w:val="num" w:pos="6480"/>
        </w:tabs>
        <w:ind w:left="6480" w:hanging="360"/>
      </w:pPr>
      <w:rPr>
        <w:rFonts w:ascii="Arial" w:hAnsi="Arial" w:hint="default"/>
      </w:rPr>
    </w:lvl>
  </w:abstractNum>
  <w:abstractNum w:abstractNumId="44" w15:restartNumberingAfterBreak="0">
    <w:nsid w:val="77FD7787"/>
    <w:multiLevelType w:val="hybridMultilevel"/>
    <w:tmpl w:val="85E401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A8336E0"/>
    <w:multiLevelType w:val="hybridMultilevel"/>
    <w:tmpl w:val="D3D06DE8"/>
    <w:lvl w:ilvl="0" w:tplc="952C525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6" w15:restartNumberingAfterBreak="0">
    <w:nsid w:val="7BBB18BE"/>
    <w:multiLevelType w:val="hybridMultilevel"/>
    <w:tmpl w:val="34DE94C6"/>
    <w:lvl w:ilvl="0" w:tplc="D05840D2">
      <w:start w:val="1"/>
      <w:numFmt w:val="decimal"/>
      <w:lvlText w:val="%1."/>
      <w:lvlJc w:val="left"/>
      <w:pPr>
        <w:ind w:left="900" w:hanging="360"/>
      </w:pPr>
      <w:rPr>
        <w:rFonts w:cs="Times New Roman" w:hint="default"/>
      </w:rPr>
    </w:lvl>
    <w:lvl w:ilvl="1" w:tplc="08090019" w:tentative="1">
      <w:start w:val="1"/>
      <w:numFmt w:val="lowerLetter"/>
      <w:lvlText w:val="%2."/>
      <w:lvlJc w:val="left"/>
      <w:pPr>
        <w:ind w:left="1620" w:hanging="360"/>
      </w:pPr>
      <w:rPr>
        <w:rFonts w:cs="Times New Roman"/>
      </w:rPr>
    </w:lvl>
    <w:lvl w:ilvl="2" w:tplc="0809001B" w:tentative="1">
      <w:start w:val="1"/>
      <w:numFmt w:val="lowerRoman"/>
      <w:lvlText w:val="%3."/>
      <w:lvlJc w:val="right"/>
      <w:pPr>
        <w:ind w:left="2340" w:hanging="180"/>
      </w:pPr>
      <w:rPr>
        <w:rFonts w:cs="Times New Roman"/>
      </w:rPr>
    </w:lvl>
    <w:lvl w:ilvl="3" w:tplc="0809000F" w:tentative="1">
      <w:start w:val="1"/>
      <w:numFmt w:val="decimal"/>
      <w:lvlText w:val="%4."/>
      <w:lvlJc w:val="left"/>
      <w:pPr>
        <w:ind w:left="3060" w:hanging="360"/>
      </w:pPr>
      <w:rPr>
        <w:rFonts w:cs="Times New Roman"/>
      </w:rPr>
    </w:lvl>
    <w:lvl w:ilvl="4" w:tplc="08090019" w:tentative="1">
      <w:start w:val="1"/>
      <w:numFmt w:val="lowerLetter"/>
      <w:lvlText w:val="%5."/>
      <w:lvlJc w:val="left"/>
      <w:pPr>
        <w:ind w:left="3780" w:hanging="360"/>
      </w:pPr>
      <w:rPr>
        <w:rFonts w:cs="Times New Roman"/>
      </w:rPr>
    </w:lvl>
    <w:lvl w:ilvl="5" w:tplc="0809001B" w:tentative="1">
      <w:start w:val="1"/>
      <w:numFmt w:val="lowerRoman"/>
      <w:lvlText w:val="%6."/>
      <w:lvlJc w:val="right"/>
      <w:pPr>
        <w:ind w:left="4500" w:hanging="180"/>
      </w:pPr>
      <w:rPr>
        <w:rFonts w:cs="Times New Roman"/>
      </w:rPr>
    </w:lvl>
    <w:lvl w:ilvl="6" w:tplc="0809000F" w:tentative="1">
      <w:start w:val="1"/>
      <w:numFmt w:val="decimal"/>
      <w:lvlText w:val="%7."/>
      <w:lvlJc w:val="left"/>
      <w:pPr>
        <w:ind w:left="5220" w:hanging="360"/>
      </w:pPr>
      <w:rPr>
        <w:rFonts w:cs="Times New Roman"/>
      </w:rPr>
    </w:lvl>
    <w:lvl w:ilvl="7" w:tplc="08090019" w:tentative="1">
      <w:start w:val="1"/>
      <w:numFmt w:val="lowerLetter"/>
      <w:lvlText w:val="%8."/>
      <w:lvlJc w:val="left"/>
      <w:pPr>
        <w:ind w:left="5940" w:hanging="360"/>
      </w:pPr>
      <w:rPr>
        <w:rFonts w:cs="Times New Roman"/>
      </w:rPr>
    </w:lvl>
    <w:lvl w:ilvl="8" w:tplc="0809001B" w:tentative="1">
      <w:start w:val="1"/>
      <w:numFmt w:val="lowerRoman"/>
      <w:lvlText w:val="%9."/>
      <w:lvlJc w:val="right"/>
      <w:pPr>
        <w:ind w:left="6660" w:hanging="180"/>
      </w:pPr>
      <w:rPr>
        <w:rFonts w:cs="Times New Roman"/>
      </w:rPr>
    </w:lvl>
  </w:abstractNum>
  <w:abstractNum w:abstractNumId="47" w15:restartNumberingAfterBreak="0">
    <w:nsid w:val="7DA04773"/>
    <w:multiLevelType w:val="hybridMultilevel"/>
    <w:tmpl w:val="97FC0DE0"/>
    <w:lvl w:ilvl="0" w:tplc="2EC232BE">
      <w:start w:val="1"/>
      <w:numFmt w:val="bullet"/>
      <w:lvlText w:val="-"/>
      <w:lvlJc w:val="left"/>
      <w:pPr>
        <w:ind w:left="1571" w:hanging="360"/>
      </w:pPr>
      <w:rPr>
        <w:rFonts w:ascii="Times New Roman" w:hAnsi="Times New Roman" w:cs="Times New Roman"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48" w15:restartNumberingAfterBreak="0">
    <w:nsid w:val="7EC81304"/>
    <w:multiLevelType w:val="hybridMultilevel"/>
    <w:tmpl w:val="2D707A40"/>
    <w:name w:val="PwCHeadingListTemplate"/>
    <w:lvl w:ilvl="0" w:tplc="FFFFFFFF">
      <w:start w:val="1"/>
      <w:numFmt w:val="bullet"/>
      <w:lvlText w:val=""/>
      <w:lvlJc w:val="left"/>
      <w:pPr>
        <w:tabs>
          <w:tab w:val="num" w:pos="1854"/>
        </w:tabs>
        <w:ind w:left="1854" w:hanging="360"/>
      </w:pPr>
      <w:rPr>
        <w:rFonts w:ascii="Symbol" w:hAnsi="Symbol" w:hint="default"/>
      </w:rPr>
    </w:lvl>
    <w:lvl w:ilvl="1" w:tplc="980819B6">
      <w:start w:val="2"/>
      <w:numFmt w:val="decimal"/>
      <w:lvlText w:val="%2."/>
      <w:lvlJc w:val="left"/>
      <w:pPr>
        <w:tabs>
          <w:tab w:val="num" w:pos="1495"/>
        </w:tabs>
        <w:ind w:left="1495" w:hanging="360"/>
      </w:pPr>
      <w:rPr>
        <w:rFonts w:cs="Times New Roman" w:hint="default"/>
      </w:rPr>
    </w:lvl>
    <w:lvl w:ilvl="2" w:tplc="04020005" w:tentative="1">
      <w:start w:val="1"/>
      <w:numFmt w:val="bullet"/>
      <w:lvlText w:val=""/>
      <w:lvlJc w:val="left"/>
      <w:pPr>
        <w:tabs>
          <w:tab w:val="num" w:pos="3294"/>
        </w:tabs>
        <w:ind w:left="3294" w:hanging="360"/>
      </w:pPr>
      <w:rPr>
        <w:rFonts w:ascii="Wingdings" w:hAnsi="Wingdings" w:hint="default"/>
      </w:rPr>
    </w:lvl>
    <w:lvl w:ilvl="3" w:tplc="04020001" w:tentative="1">
      <w:start w:val="1"/>
      <w:numFmt w:val="bullet"/>
      <w:lvlText w:val=""/>
      <w:lvlJc w:val="left"/>
      <w:pPr>
        <w:tabs>
          <w:tab w:val="num" w:pos="4014"/>
        </w:tabs>
        <w:ind w:left="4014" w:hanging="360"/>
      </w:pPr>
      <w:rPr>
        <w:rFonts w:ascii="Symbol" w:hAnsi="Symbol" w:hint="default"/>
      </w:rPr>
    </w:lvl>
    <w:lvl w:ilvl="4" w:tplc="04020003" w:tentative="1">
      <w:start w:val="1"/>
      <w:numFmt w:val="bullet"/>
      <w:lvlText w:val="o"/>
      <w:lvlJc w:val="left"/>
      <w:pPr>
        <w:tabs>
          <w:tab w:val="num" w:pos="4734"/>
        </w:tabs>
        <w:ind w:left="4734" w:hanging="360"/>
      </w:pPr>
      <w:rPr>
        <w:rFonts w:ascii="Courier New" w:hAnsi="Courier New" w:hint="default"/>
      </w:rPr>
    </w:lvl>
    <w:lvl w:ilvl="5" w:tplc="04020005" w:tentative="1">
      <w:start w:val="1"/>
      <w:numFmt w:val="bullet"/>
      <w:lvlText w:val=""/>
      <w:lvlJc w:val="left"/>
      <w:pPr>
        <w:tabs>
          <w:tab w:val="num" w:pos="5454"/>
        </w:tabs>
        <w:ind w:left="5454" w:hanging="360"/>
      </w:pPr>
      <w:rPr>
        <w:rFonts w:ascii="Wingdings" w:hAnsi="Wingdings" w:hint="default"/>
      </w:rPr>
    </w:lvl>
    <w:lvl w:ilvl="6" w:tplc="04020001" w:tentative="1">
      <w:start w:val="1"/>
      <w:numFmt w:val="bullet"/>
      <w:lvlText w:val=""/>
      <w:lvlJc w:val="left"/>
      <w:pPr>
        <w:tabs>
          <w:tab w:val="num" w:pos="6174"/>
        </w:tabs>
        <w:ind w:left="6174" w:hanging="360"/>
      </w:pPr>
      <w:rPr>
        <w:rFonts w:ascii="Symbol" w:hAnsi="Symbol" w:hint="default"/>
      </w:rPr>
    </w:lvl>
    <w:lvl w:ilvl="7" w:tplc="04020003" w:tentative="1">
      <w:start w:val="1"/>
      <w:numFmt w:val="bullet"/>
      <w:lvlText w:val="o"/>
      <w:lvlJc w:val="left"/>
      <w:pPr>
        <w:tabs>
          <w:tab w:val="num" w:pos="6894"/>
        </w:tabs>
        <w:ind w:left="6894" w:hanging="360"/>
      </w:pPr>
      <w:rPr>
        <w:rFonts w:ascii="Courier New" w:hAnsi="Courier New" w:hint="default"/>
      </w:rPr>
    </w:lvl>
    <w:lvl w:ilvl="8" w:tplc="04020005" w:tentative="1">
      <w:start w:val="1"/>
      <w:numFmt w:val="bullet"/>
      <w:lvlText w:val=""/>
      <w:lvlJc w:val="left"/>
      <w:pPr>
        <w:tabs>
          <w:tab w:val="num" w:pos="7614"/>
        </w:tabs>
        <w:ind w:left="7614" w:hanging="360"/>
      </w:pPr>
      <w:rPr>
        <w:rFonts w:ascii="Wingdings" w:hAnsi="Wingdings" w:hint="default"/>
      </w:rPr>
    </w:lvl>
  </w:abstractNum>
  <w:abstractNum w:abstractNumId="49" w15:restartNumberingAfterBreak="0">
    <w:nsid w:val="7F757352"/>
    <w:multiLevelType w:val="hybridMultilevel"/>
    <w:tmpl w:val="BB30CD1A"/>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hint="default"/>
      </w:rPr>
    </w:lvl>
    <w:lvl w:ilvl="2" w:tplc="952C525E">
      <w:start w:val="3"/>
      <w:numFmt w:val="bullet"/>
      <w:lvlText w:val="-"/>
      <w:lvlJc w:val="left"/>
      <w:pPr>
        <w:tabs>
          <w:tab w:val="num" w:pos="2160"/>
        </w:tabs>
        <w:ind w:left="2160" w:hanging="360"/>
      </w:pPr>
      <w:rPr>
        <w:rFonts w:ascii="Times New Roman" w:eastAsia="Times New Roman" w:hAnsi="Times New Roman"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42"/>
    <w:lvlOverride w:ilvl="0">
      <w:lvl w:ilvl="0">
        <w:start w:val="2"/>
        <w:numFmt w:val="decimal"/>
        <w:lvlText w:val="%1."/>
        <w:lvlJc w:val="left"/>
        <w:pPr>
          <w:ind w:left="540" w:hanging="360"/>
        </w:pPr>
        <w:rPr>
          <w:rFonts w:cs="Times New Roman" w:hint="default"/>
        </w:rPr>
      </w:lvl>
    </w:lvlOverride>
    <w:lvlOverride w:ilvl="1">
      <w:lvl w:ilvl="1">
        <w:start w:val="1"/>
        <w:numFmt w:val="decimal"/>
        <w:lvlText w:val="%1.%2."/>
        <w:lvlJc w:val="left"/>
        <w:pPr>
          <w:ind w:left="792" w:hanging="432"/>
        </w:pPr>
        <w:rPr>
          <w:rFonts w:cs="Times New Roman" w:hint="default"/>
          <w:i w:val="0"/>
        </w:rPr>
      </w:lvl>
    </w:lvlOverride>
    <w:lvlOverride w:ilvl="2">
      <w:lvl w:ilvl="2">
        <w:start w:val="1"/>
        <w:numFmt w:val="decimal"/>
        <w:lvlText w:val="%1.%2.%3."/>
        <w:lvlJc w:val="left"/>
        <w:pPr>
          <w:ind w:left="774" w:hanging="504"/>
        </w:pPr>
        <w:rPr>
          <w:rFonts w:cs="Times New Roman" w:hint="default"/>
          <w:b/>
          <w:i w:val="0"/>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3">
    <w:abstractNumId w:val="19"/>
  </w:num>
  <w:num w:numId="4">
    <w:abstractNumId w:val="32"/>
  </w:num>
  <w:num w:numId="5">
    <w:abstractNumId w:val="20"/>
  </w:num>
  <w:num w:numId="6">
    <w:abstractNumId w:val="33"/>
  </w:num>
  <w:num w:numId="7">
    <w:abstractNumId w:val="0"/>
  </w:num>
  <w:num w:numId="8">
    <w:abstractNumId w:val="23"/>
  </w:num>
  <w:num w:numId="9">
    <w:abstractNumId w:val="39"/>
  </w:num>
  <w:num w:numId="10">
    <w:abstractNumId w:val="35"/>
  </w:num>
  <w:num w:numId="11">
    <w:abstractNumId w:val="31"/>
  </w:num>
  <w:num w:numId="12">
    <w:abstractNumId w:val="14"/>
  </w:num>
  <w:num w:numId="13">
    <w:abstractNumId w:val="28"/>
  </w:num>
  <w:num w:numId="14">
    <w:abstractNumId w:val="6"/>
  </w:num>
  <w:num w:numId="15">
    <w:abstractNumId w:val="15"/>
  </w:num>
  <w:num w:numId="16">
    <w:abstractNumId w:val="16"/>
  </w:num>
  <w:num w:numId="17">
    <w:abstractNumId w:val="5"/>
  </w:num>
  <w:num w:numId="18">
    <w:abstractNumId w:val="27"/>
  </w:num>
  <w:num w:numId="19">
    <w:abstractNumId w:val="49"/>
  </w:num>
  <w:num w:numId="20">
    <w:abstractNumId w:val="17"/>
  </w:num>
  <w:num w:numId="21">
    <w:abstractNumId w:val="36"/>
  </w:num>
  <w:num w:numId="22">
    <w:abstractNumId w:val="21"/>
  </w:num>
  <w:num w:numId="23">
    <w:abstractNumId w:val="18"/>
  </w:num>
  <w:num w:numId="24">
    <w:abstractNumId w:val="46"/>
  </w:num>
  <w:num w:numId="25">
    <w:abstractNumId w:val="45"/>
  </w:num>
  <w:num w:numId="26">
    <w:abstractNumId w:val="7"/>
  </w:num>
  <w:num w:numId="27">
    <w:abstractNumId w:val="41"/>
  </w:num>
  <w:num w:numId="28">
    <w:abstractNumId w:val="30"/>
  </w:num>
  <w:num w:numId="29">
    <w:abstractNumId w:val="22"/>
  </w:num>
  <w:num w:numId="30">
    <w:abstractNumId w:val="37"/>
  </w:num>
  <w:num w:numId="31">
    <w:abstractNumId w:val="43"/>
  </w:num>
  <w:num w:numId="32">
    <w:abstractNumId w:val="4"/>
  </w:num>
  <w:num w:numId="33">
    <w:abstractNumId w:val="34"/>
  </w:num>
  <w:num w:numId="34">
    <w:abstractNumId w:val="9"/>
  </w:num>
  <w:num w:numId="35">
    <w:abstractNumId w:val="11"/>
  </w:num>
  <w:num w:numId="36">
    <w:abstractNumId w:val="12"/>
  </w:num>
  <w:num w:numId="37">
    <w:abstractNumId w:val="47"/>
  </w:num>
  <w:num w:numId="38">
    <w:abstractNumId w:val="2"/>
  </w:num>
  <w:num w:numId="39">
    <w:abstractNumId w:val="29"/>
  </w:num>
  <w:num w:numId="40">
    <w:abstractNumId w:val="25"/>
  </w:num>
  <w:num w:numId="41">
    <w:abstractNumId w:val="3"/>
  </w:num>
  <w:num w:numId="42">
    <w:abstractNumId w:val="8"/>
  </w:num>
  <w:num w:numId="43">
    <w:abstractNumId w:val="13"/>
  </w:num>
  <w:num w:numId="44">
    <w:abstractNumId w:val="40"/>
  </w:num>
  <w:num w:numId="45">
    <w:abstractNumId w:val="26"/>
  </w:num>
  <w:num w:numId="46">
    <w:abstractNumId w:val="24"/>
  </w:num>
  <w:num w:numId="47">
    <w:abstractNumId w:val="38"/>
  </w:num>
  <w:num w:numId="48">
    <w:abstractNumId w:val="42"/>
  </w:num>
  <w:num w:numId="49">
    <w:abstractNumId w:val="44"/>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29E2"/>
    <w:rsid w:val="000D4D0B"/>
    <w:rsid w:val="00282314"/>
    <w:rsid w:val="00604E3C"/>
    <w:rsid w:val="00AE5ED6"/>
    <w:rsid w:val="00D153DF"/>
    <w:rsid w:val="00FB29E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02589E"/>
  <w15:chartTrackingRefBased/>
  <w15:docId w15:val="{EA8AB15B-949E-4B37-9D81-BFDD83835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B29E2"/>
    <w:pPr>
      <w:keepNext/>
      <w:spacing w:before="240" w:after="60" w:line="240" w:lineRule="auto"/>
      <w:ind w:firstLine="851"/>
      <w:jc w:val="both"/>
      <w:outlineLvl w:val="0"/>
    </w:pPr>
    <w:rPr>
      <w:rFonts w:ascii="Cambria" w:eastAsia="Times New Roman" w:hAnsi="Cambria" w:cs="Times New Roman"/>
      <w:b/>
      <w:bCs/>
      <w:kern w:val="32"/>
      <w:sz w:val="32"/>
      <w:szCs w:val="32"/>
      <w:lang w:eastAsia="pl-PL"/>
    </w:rPr>
  </w:style>
  <w:style w:type="paragraph" w:styleId="Heading2">
    <w:name w:val="heading 2"/>
    <w:aliases w:val="Heading 2 Char1,Heading 2 Char Char"/>
    <w:basedOn w:val="Normal"/>
    <w:next w:val="Normal"/>
    <w:link w:val="Heading2Char"/>
    <w:uiPriority w:val="9"/>
    <w:qFormat/>
    <w:rsid w:val="00FB29E2"/>
    <w:pPr>
      <w:keepNext/>
      <w:widowControl w:val="0"/>
      <w:spacing w:after="120" w:line="240" w:lineRule="auto"/>
      <w:ind w:firstLine="851"/>
      <w:jc w:val="both"/>
      <w:outlineLvl w:val="1"/>
    </w:pPr>
    <w:rPr>
      <w:rFonts w:ascii="Times New Roman" w:eastAsia="Times New Roman" w:hAnsi="Times New Roman" w:cs="Times New Roman"/>
      <w:b/>
      <w:sz w:val="24"/>
      <w:szCs w:val="20"/>
      <w:lang w:eastAsia="pl-PL"/>
    </w:rPr>
  </w:style>
  <w:style w:type="paragraph" w:styleId="Heading3">
    <w:name w:val="heading 3"/>
    <w:aliases w:val="Heading 2 Char Char + Bookman Old Style,Gris - 80 %,Gauche :  2,97 ...,Címsor 3 Char"/>
    <w:basedOn w:val="Normal"/>
    <w:next w:val="Normal"/>
    <w:link w:val="Heading3Char2"/>
    <w:uiPriority w:val="9"/>
    <w:unhideWhenUsed/>
    <w:qFormat/>
    <w:rsid w:val="00FB29E2"/>
    <w:pPr>
      <w:keepNext/>
      <w:keepLines/>
      <w:spacing w:before="200" w:after="0" w:line="240" w:lineRule="auto"/>
      <w:ind w:firstLine="851"/>
      <w:jc w:val="both"/>
      <w:outlineLvl w:val="2"/>
    </w:pPr>
    <w:rPr>
      <w:rFonts w:ascii="Cambria" w:eastAsia="Times New Roman" w:hAnsi="Cambria" w:cs="Times New Roman"/>
      <w:b/>
      <w:bCs/>
      <w:color w:val="4F81BD"/>
      <w:sz w:val="24"/>
      <w:szCs w:val="20"/>
      <w:lang w:eastAsia="pl-PL"/>
    </w:rPr>
  </w:style>
  <w:style w:type="paragraph" w:styleId="Heading4">
    <w:name w:val="heading 4"/>
    <w:basedOn w:val="Normal"/>
    <w:next w:val="Normal"/>
    <w:link w:val="Heading4Char"/>
    <w:uiPriority w:val="9"/>
    <w:unhideWhenUsed/>
    <w:qFormat/>
    <w:rsid w:val="00FB29E2"/>
    <w:pPr>
      <w:keepNext/>
      <w:keepLines/>
      <w:spacing w:before="200" w:after="0" w:line="240" w:lineRule="auto"/>
      <w:ind w:firstLine="851"/>
      <w:jc w:val="both"/>
      <w:outlineLvl w:val="3"/>
    </w:pPr>
    <w:rPr>
      <w:rFonts w:ascii="Cambria" w:eastAsia="Times New Roman" w:hAnsi="Cambria" w:cs="Times New Roman"/>
      <w:b/>
      <w:bCs/>
      <w:i/>
      <w:iCs/>
      <w:color w:val="4F81BD"/>
      <w:sz w:val="24"/>
      <w:szCs w:val="20"/>
      <w:lang w:eastAsia="pl-PL"/>
    </w:rPr>
  </w:style>
  <w:style w:type="paragraph" w:styleId="Heading5">
    <w:name w:val="heading 5"/>
    <w:basedOn w:val="Normal"/>
    <w:next w:val="Normal"/>
    <w:link w:val="Heading5Char"/>
    <w:uiPriority w:val="9"/>
    <w:qFormat/>
    <w:rsid w:val="00FB29E2"/>
    <w:pPr>
      <w:keepNext/>
      <w:spacing w:after="0" w:line="240" w:lineRule="auto"/>
      <w:ind w:firstLine="851"/>
      <w:jc w:val="both"/>
      <w:outlineLvl w:val="4"/>
    </w:pPr>
    <w:rPr>
      <w:rFonts w:ascii="Times New Roman" w:eastAsia="Times New Roman" w:hAnsi="Times New Roman" w:cs="Times New Roman"/>
      <w:b/>
      <w:sz w:val="24"/>
      <w:szCs w:val="20"/>
      <w:lang w:eastAsia="pl-PL"/>
    </w:rPr>
  </w:style>
  <w:style w:type="paragraph" w:styleId="Heading6">
    <w:name w:val="heading 6"/>
    <w:basedOn w:val="Normal"/>
    <w:next w:val="Normal"/>
    <w:link w:val="Heading6Char"/>
    <w:uiPriority w:val="9"/>
    <w:qFormat/>
    <w:rsid w:val="00FB29E2"/>
    <w:pPr>
      <w:keepNext/>
      <w:widowControl w:val="0"/>
      <w:numPr>
        <w:ilvl w:val="5"/>
        <w:numId w:val="4"/>
      </w:numPr>
      <w:spacing w:after="0" w:line="254" w:lineRule="exact"/>
      <w:jc w:val="both"/>
      <w:outlineLvl w:val="5"/>
    </w:pPr>
    <w:rPr>
      <w:rFonts w:ascii="Times New Roman" w:eastAsia="Times New Roman" w:hAnsi="Times New Roman" w:cs="Times New Roman"/>
      <w:b/>
      <w:smallCaps/>
      <w:color w:val="000000"/>
      <w:spacing w:val="-7"/>
      <w:sz w:val="24"/>
      <w:szCs w:val="20"/>
      <w:lang w:eastAsia="pl-PL"/>
    </w:rPr>
  </w:style>
  <w:style w:type="paragraph" w:styleId="Heading7">
    <w:name w:val="heading 7"/>
    <w:basedOn w:val="Normal"/>
    <w:next w:val="Normal"/>
    <w:link w:val="Heading7Char"/>
    <w:uiPriority w:val="9"/>
    <w:qFormat/>
    <w:rsid w:val="00FB29E2"/>
    <w:pPr>
      <w:keepNext/>
      <w:widowControl w:val="0"/>
      <w:numPr>
        <w:ilvl w:val="6"/>
        <w:numId w:val="4"/>
      </w:numPr>
      <w:spacing w:after="0" w:line="254" w:lineRule="exact"/>
      <w:jc w:val="both"/>
      <w:outlineLvl w:val="6"/>
    </w:pPr>
    <w:rPr>
      <w:rFonts w:ascii="Times New Roman" w:eastAsia="Times New Roman" w:hAnsi="Times New Roman" w:cs="Times New Roman"/>
      <w:color w:val="000000"/>
      <w:spacing w:val="-4"/>
      <w:sz w:val="24"/>
      <w:szCs w:val="20"/>
      <w:lang w:eastAsia="pl-PL"/>
    </w:rPr>
  </w:style>
  <w:style w:type="paragraph" w:styleId="Heading8">
    <w:name w:val="heading 8"/>
    <w:basedOn w:val="Normal"/>
    <w:next w:val="Normal"/>
    <w:link w:val="Heading8Char"/>
    <w:uiPriority w:val="9"/>
    <w:qFormat/>
    <w:rsid w:val="00FB29E2"/>
    <w:pPr>
      <w:keepNext/>
      <w:numPr>
        <w:ilvl w:val="7"/>
        <w:numId w:val="4"/>
      </w:numPr>
      <w:spacing w:after="0" w:line="240" w:lineRule="auto"/>
      <w:jc w:val="both"/>
      <w:outlineLvl w:val="7"/>
    </w:pPr>
    <w:rPr>
      <w:rFonts w:ascii="Times New Roman" w:eastAsia="Times New Roman" w:hAnsi="Times New Roman" w:cs="Times New Roman"/>
      <w:b/>
      <w:sz w:val="24"/>
      <w:szCs w:val="20"/>
      <w:lang w:eastAsia="pl-PL"/>
    </w:rPr>
  </w:style>
  <w:style w:type="paragraph" w:styleId="Heading9">
    <w:name w:val="heading 9"/>
    <w:basedOn w:val="Normal"/>
    <w:next w:val="Normal"/>
    <w:link w:val="Heading9Char"/>
    <w:uiPriority w:val="9"/>
    <w:qFormat/>
    <w:rsid w:val="00FB29E2"/>
    <w:pPr>
      <w:keepNext/>
      <w:widowControl w:val="0"/>
      <w:numPr>
        <w:ilvl w:val="8"/>
        <w:numId w:val="4"/>
      </w:numPr>
      <w:spacing w:after="0" w:line="254" w:lineRule="exact"/>
      <w:jc w:val="both"/>
      <w:outlineLvl w:val="8"/>
    </w:pPr>
    <w:rPr>
      <w:rFonts w:ascii="Times New Roman" w:eastAsia="Times New Roman" w:hAnsi="Times New Roman" w:cs="Times New Roman"/>
      <w:b/>
      <w:color w:val="000000"/>
      <w:spacing w:val="-5"/>
      <w:sz w:val="23"/>
      <w:szCs w:val="20"/>
      <w:lang w:eastAsia="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29E2"/>
    <w:rPr>
      <w:rFonts w:ascii="Cambria" w:eastAsia="Times New Roman" w:hAnsi="Cambria" w:cs="Times New Roman"/>
      <w:b/>
      <w:bCs/>
      <w:kern w:val="32"/>
      <w:sz w:val="32"/>
      <w:szCs w:val="32"/>
      <w:lang w:eastAsia="pl-PL"/>
    </w:rPr>
  </w:style>
  <w:style w:type="character" w:customStyle="1" w:styleId="Heading2Char">
    <w:name w:val="Heading 2 Char"/>
    <w:aliases w:val="Heading 2 Char1 Char,Heading 2 Char Char Char"/>
    <w:basedOn w:val="DefaultParagraphFont"/>
    <w:link w:val="Heading2"/>
    <w:uiPriority w:val="9"/>
    <w:rsid w:val="00FB29E2"/>
    <w:rPr>
      <w:rFonts w:ascii="Times New Roman" w:eastAsia="Times New Roman" w:hAnsi="Times New Roman" w:cs="Times New Roman"/>
      <w:b/>
      <w:sz w:val="24"/>
      <w:szCs w:val="20"/>
      <w:lang w:eastAsia="pl-PL"/>
    </w:rPr>
  </w:style>
  <w:style w:type="character" w:customStyle="1" w:styleId="Heading3Char">
    <w:name w:val="Heading 3 Char"/>
    <w:aliases w:val="Heading 2 Char Char + Bookman Old Style Char,Gris - 80 % Char,Gauche :  2 Char,97 ... Char,Címsor 3 Char Char"/>
    <w:basedOn w:val="DefaultParagraphFont"/>
    <w:uiPriority w:val="9"/>
    <w:semiHidden/>
    <w:rsid w:val="00FB29E2"/>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FB29E2"/>
    <w:rPr>
      <w:rFonts w:ascii="Cambria" w:eastAsia="Times New Roman" w:hAnsi="Cambria" w:cs="Times New Roman"/>
      <w:b/>
      <w:bCs/>
      <w:i/>
      <w:iCs/>
      <w:color w:val="4F81BD"/>
      <w:sz w:val="24"/>
      <w:szCs w:val="20"/>
      <w:lang w:eastAsia="pl-PL"/>
    </w:rPr>
  </w:style>
  <w:style w:type="character" w:customStyle="1" w:styleId="Heading5Char">
    <w:name w:val="Heading 5 Char"/>
    <w:basedOn w:val="DefaultParagraphFont"/>
    <w:link w:val="Heading5"/>
    <w:uiPriority w:val="9"/>
    <w:rsid w:val="00FB29E2"/>
    <w:rPr>
      <w:rFonts w:ascii="Times New Roman" w:eastAsia="Times New Roman" w:hAnsi="Times New Roman" w:cs="Times New Roman"/>
      <w:b/>
      <w:sz w:val="24"/>
      <w:szCs w:val="20"/>
      <w:lang w:eastAsia="pl-PL"/>
    </w:rPr>
  </w:style>
  <w:style w:type="character" w:customStyle="1" w:styleId="Heading6Char">
    <w:name w:val="Heading 6 Char"/>
    <w:basedOn w:val="DefaultParagraphFont"/>
    <w:link w:val="Heading6"/>
    <w:uiPriority w:val="9"/>
    <w:rsid w:val="00FB29E2"/>
    <w:rPr>
      <w:rFonts w:ascii="Times New Roman" w:eastAsia="Times New Roman" w:hAnsi="Times New Roman" w:cs="Times New Roman"/>
      <w:b/>
      <w:smallCaps/>
      <w:color w:val="000000"/>
      <w:spacing w:val="-7"/>
      <w:sz w:val="24"/>
      <w:szCs w:val="20"/>
      <w:lang w:eastAsia="pl-PL"/>
    </w:rPr>
  </w:style>
  <w:style w:type="character" w:customStyle="1" w:styleId="Heading7Char">
    <w:name w:val="Heading 7 Char"/>
    <w:basedOn w:val="DefaultParagraphFont"/>
    <w:link w:val="Heading7"/>
    <w:uiPriority w:val="9"/>
    <w:rsid w:val="00FB29E2"/>
    <w:rPr>
      <w:rFonts w:ascii="Times New Roman" w:eastAsia="Times New Roman" w:hAnsi="Times New Roman" w:cs="Times New Roman"/>
      <w:color w:val="000000"/>
      <w:spacing w:val="-4"/>
      <w:sz w:val="24"/>
      <w:szCs w:val="20"/>
      <w:lang w:eastAsia="pl-PL"/>
    </w:rPr>
  </w:style>
  <w:style w:type="character" w:customStyle="1" w:styleId="Heading8Char">
    <w:name w:val="Heading 8 Char"/>
    <w:basedOn w:val="DefaultParagraphFont"/>
    <w:link w:val="Heading8"/>
    <w:uiPriority w:val="9"/>
    <w:rsid w:val="00FB29E2"/>
    <w:rPr>
      <w:rFonts w:ascii="Times New Roman" w:eastAsia="Times New Roman" w:hAnsi="Times New Roman" w:cs="Times New Roman"/>
      <w:b/>
      <w:sz w:val="24"/>
      <w:szCs w:val="20"/>
      <w:lang w:eastAsia="pl-PL"/>
    </w:rPr>
  </w:style>
  <w:style w:type="character" w:customStyle="1" w:styleId="Heading9Char">
    <w:name w:val="Heading 9 Char"/>
    <w:basedOn w:val="DefaultParagraphFont"/>
    <w:link w:val="Heading9"/>
    <w:uiPriority w:val="9"/>
    <w:rsid w:val="00FB29E2"/>
    <w:rPr>
      <w:rFonts w:ascii="Times New Roman" w:eastAsia="Times New Roman" w:hAnsi="Times New Roman" w:cs="Times New Roman"/>
      <w:b/>
      <w:color w:val="000000"/>
      <w:spacing w:val="-5"/>
      <w:sz w:val="23"/>
      <w:szCs w:val="20"/>
      <w:lang w:eastAsia="pl-PL"/>
    </w:rPr>
  </w:style>
  <w:style w:type="numbering" w:customStyle="1" w:styleId="NoList1">
    <w:name w:val="No List1"/>
    <w:next w:val="NoList"/>
    <w:uiPriority w:val="99"/>
    <w:semiHidden/>
    <w:unhideWhenUsed/>
    <w:rsid w:val="00FB29E2"/>
  </w:style>
  <w:style w:type="paragraph" w:customStyle="1" w:styleId="CharCharChar1CharCharChar">
    <w:name w:val="Char Char Char1 Char Char Char"/>
    <w:basedOn w:val="Normal"/>
    <w:rsid w:val="00FB29E2"/>
    <w:pPr>
      <w:spacing w:line="240" w:lineRule="exact"/>
      <w:ind w:firstLine="851"/>
      <w:jc w:val="both"/>
    </w:pPr>
    <w:rPr>
      <w:rFonts w:ascii="Tahoma" w:eastAsia="Times New Roman" w:hAnsi="Tahoma" w:cs="Times New Roman"/>
      <w:sz w:val="24"/>
      <w:szCs w:val="20"/>
      <w:lang w:val="en-US"/>
    </w:rPr>
  </w:style>
  <w:style w:type="paragraph" w:customStyle="1" w:styleId="Normal1">
    <w:name w:val="Normal1"/>
    <w:basedOn w:val="Normal"/>
    <w:rsid w:val="00FB29E2"/>
    <w:pPr>
      <w:spacing w:before="100" w:beforeAutospacing="1" w:after="100" w:afterAutospacing="1" w:line="240" w:lineRule="auto"/>
      <w:ind w:firstLine="851"/>
      <w:jc w:val="both"/>
    </w:pPr>
    <w:rPr>
      <w:rFonts w:ascii="Times New Roman" w:eastAsia="Times New Roman" w:hAnsi="Times New Roman" w:cs="Times New Roman"/>
      <w:sz w:val="24"/>
      <w:szCs w:val="24"/>
      <w:lang w:eastAsia="bg-BG"/>
    </w:rPr>
  </w:style>
  <w:style w:type="paragraph" w:customStyle="1" w:styleId="Default">
    <w:name w:val="Default"/>
    <w:rsid w:val="00FB29E2"/>
    <w:pPr>
      <w:autoSpaceDE w:val="0"/>
      <w:autoSpaceDN w:val="0"/>
      <w:adjustRightInd w:val="0"/>
      <w:spacing w:after="0" w:line="240" w:lineRule="auto"/>
      <w:jc w:val="center"/>
    </w:pPr>
    <w:rPr>
      <w:rFonts w:ascii="Times New Roman" w:eastAsia="Times New Roman" w:hAnsi="Times New Roman" w:cs="Times New Roman"/>
      <w:color w:val="000000"/>
      <w:sz w:val="24"/>
      <w:szCs w:val="24"/>
      <w:lang w:eastAsia="bg-BG"/>
    </w:rPr>
  </w:style>
  <w:style w:type="paragraph" w:customStyle="1" w:styleId="CM1">
    <w:name w:val="CM1"/>
    <w:basedOn w:val="Default"/>
    <w:next w:val="Default"/>
    <w:uiPriority w:val="99"/>
    <w:rsid w:val="00FB29E2"/>
    <w:rPr>
      <w:rFonts w:ascii="EUAlbertina" w:hAnsi="EUAlbertina"/>
      <w:color w:val="auto"/>
    </w:rPr>
  </w:style>
  <w:style w:type="paragraph" w:customStyle="1" w:styleId="CM3">
    <w:name w:val="CM3"/>
    <w:basedOn w:val="Default"/>
    <w:next w:val="Default"/>
    <w:uiPriority w:val="99"/>
    <w:rsid w:val="00FB29E2"/>
    <w:rPr>
      <w:rFonts w:ascii="EUAlbertina" w:hAnsi="EUAlbertina"/>
      <w:color w:val="auto"/>
    </w:rPr>
  </w:style>
  <w:style w:type="paragraph" w:customStyle="1" w:styleId="CM4">
    <w:name w:val="CM4"/>
    <w:basedOn w:val="Default"/>
    <w:next w:val="Default"/>
    <w:uiPriority w:val="99"/>
    <w:rsid w:val="00FB29E2"/>
    <w:rPr>
      <w:rFonts w:ascii="EUAlbertina" w:hAnsi="EUAlbertina"/>
      <w:color w:val="auto"/>
    </w:rPr>
  </w:style>
  <w:style w:type="table" w:styleId="TableGrid">
    <w:name w:val="Table Grid"/>
    <w:basedOn w:val="TableNormal"/>
    <w:uiPriority w:val="39"/>
    <w:rsid w:val="00FB29E2"/>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FB29E2"/>
    <w:rPr>
      <w:color w:val="0000FF"/>
      <w:u w:val="single"/>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
    <w:basedOn w:val="Normal"/>
    <w:link w:val="FootnoteTextChar"/>
    <w:uiPriority w:val="99"/>
    <w:unhideWhenUsed/>
    <w:qFormat/>
    <w:rsid w:val="00FB29E2"/>
    <w:pPr>
      <w:spacing w:after="0" w:line="240" w:lineRule="auto"/>
      <w:ind w:left="720" w:hanging="720"/>
      <w:jc w:val="both"/>
    </w:pPr>
    <w:rPr>
      <w:rFonts w:ascii="Times New Roman" w:eastAsia="Times New Roman" w:hAnsi="Times New Roman" w:cs="Times New Roman"/>
      <w:sz w:val="24"/>
      <w:szCs w:val="20"/>
      <w:lang w:val="en-GB" w:eastAsia="pl-PL"/>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rsid w:val="00FB29E2"/>
    <w:rPr>
      <w:rFonts w:ascii="Times New Roman" w:eastAsia="Times New Roman" w:hAnsi="Times New Roman" w:cs="Times New Roman"/>
      <w:sz w:val="24"/>
      <w:szCs w:val="20"/>
      <w:lang w:val="en-GB" w:eastAsia="pl-PL"/>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 number"/>
    <w:link w:val="SUPERSChar"/>
    <w:uiPriority w:val="99"/>
    <w:unhideWhenUsed/>
    <w:rsid w:val="00FB29E2"/>
    <w:rPr>
      <w:vertAlign w:val="superscript"/>
    </w:rPr>
  </w:style>
  <w:style w:type="paragraph" w:styleId="BalloonText">
    <w:name w:val="Balloon Text"/>
    <w:basedOn w:val="Normal"/>
    <w:link w:val="BalloonTextChar"/>
    <w:uiPriority w:val="99"/>
    <w:rsid w:val="00FB29E2"/>
    <w:pPr>
      <w:spacing w:after="0" w:line="240" w:lineRule="auto"/>
      <w:ind w:firstLine="851"/>
      <w:jc w:val="both"/>
    </w:pPr>
    <w:rPr>
      <w:rFonts w:ascii="Tahoma" w:eastAsia="Times New Roman" w:hAnsi="Tahoma" w:cs="Tahoma"/>
      <w:sz w:val="16"/>
      <w:szCs w:val="16"/>
      <w:lang w:eastAsia="pl-PL"/>
    </w:rPr>
  </w:style>
  <w:style w:type="character" w:customStyle="1" w:styleId="BalloonTextChar">
    <w:name w:val="Balloon Text Char"/>
    <w:basedOn w:val="DefaultParagraphFont"/>
    <w:link w:val="BalloonText"/>
    <w:uiPriority w:val="99"/>
    <w:rsid w:val="00FB29E2"/>
    <w:rPr>
      <w:rFonts w:ascii="Tahoma" w:eastAsia="Times New Roman" w:hAnsi="Tahoma" w:cs="Tahoma"/>
      <w:sz w:val="16"/>
      <w:szCs w:val="16"/>
      <w:lang w:eastAsia="pl-PL"/>
    </w:rPr>
  </w:style>
  <w:style w:type="paragraph" w:styleId="Header">
    <w:name w:val="header"/>
    <w:aliases w:val="(17) EPR Header"/>
    <w:basedOn w:val="Normal"/>
    <w:link w:val="HeaderChar"/>
    <w:uiPriority w:val="99"/>
    <w:rsid w:val="00FB29E2"/>
    <w:pPr>
      <w:tabs>
        <w:tab w:val="center" w:pos="4536"/>
        <w:tab w:val="right" w:pos="9072"/>
      </w:tabs>
      <w:spacing w:after="0" w:line="240" w:lineRule="auto"/>
      <w:ind w:firstLine="851"/>
      <w:jc w:val="both"/>
    </w:pPr>
    <w:rPr>
      <w:rFonts w:ascii="Times New Roman" w:eastAsia="Times New Roman" w:hAnsi="Times New Roman" w:cs="Times New Roman"/>
      <w:sz w:val="24"/>
      <w:szCs w:val="20"/>
      <w:lang w:eastAsia="pl-PL"/>
    </w:rPr>
  </w:style>
  <w:style w:type="character" w:customStyle="1" w:styleId="HeaderChar">
    <w:name w:val="Header Char"/>
    <w:aliases w:val="(17) EPR Header Char"/>
    <w:basedOn w:val="DefaultParagraphFont"/>
    <w:link w:val="Header"/>
    <w:uiPriority w:val="99"/>
    <w:rsid w:val="00FB29E2"/>
    <w:rPr>
      <w:rFonts w:ascii="Times New Roman" w:eastAsia="Times New Roman" w:hAnsi="Times New Roman" w:cs="Times New Roman"/>
      <w:sz w:val="24"/>
      <w:szCs w:val="20"/>
      <w:lang w:eastAsia="pl-PL"/>
    </w:rPr>
  </w:style>
  <w:style w:type="paragraph" w:styleId="Footer">
    <w:name w:val="footer"/>
    <w:basedOn w:val="Normal"/>
    <w:link w:val="FooterChar"/>
    <w:uiPriority w:val="99"/>
    <w:rsid w:val="00FB29E2"/>
    <w:pPr>
      <w:tabs>
        <w:tab w:val="center" w:pos="4536"/>
        <w:tab w:val="right" w:pos="9072"/>
      </w:tabs>
      <w:spacing w:after="0" w:line="240" w:lineRule="auto"/>
      <w:ind w:firstLine="851"/>
      <w:jc w:val="both"/>
    </w:pPr>
    <w:rPr>
      <w:rFonts w:ascii="Times New Roman" w:eastAsia="Times New Roman" w:hAnsi="Times New Roman" w:cs="Times New Roman"/>
      <w:sz w:val="24"/>
      <w:szCs w:val="20"/>
      <w:lang w:eastAsia="pl-PL"/>
    </w:rPr>
  </w:style>
  <w:style w:type="character" w:customStyle="1" w:styleId="FooterChar">
    <w:name w:val="Footer Char"/>
    <w:basedOn w:val="DefaultParagraphFont"/>
    <w:link w:val="Footer"/>
    <w:uiPriority w:val="99"/>
    <w:rsid w:val="00FB29E2"/>
    <w:rPr>
      <w:rFonts w:ascii="Times New Roman" w:eastAsia="Times New Roman" w:hAnsi="Times New Roman" w:cs="Times New Roman"/>
      <w:sz w:val="24"/>
      <w:szCs w:val="20"/>
      <w:lang w:eastAsia="pl-PL"/>
    </w:rPr>
  </w:style>
  <w:style w:type="paragraph" w:styleId="BodyText">
    <w:name w:val="Body Text"/>
    <w:basedOn w:val="Normal"/>
    <w:link w:val="BodyTextChar"/>
    <w:uiPriority w:val="99"/>
    <w:unhideWhenUsed/>
    <w:rsid w:val="00FB29E2"/>
    <w:pPr>
      <w:spacing w:after="0" w:line="240" w:lineRule="auto"/>
      <w:ind w:firstLine="851"/>
      <w:jc w:val="both"/>
    </w:pPr>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99"/>
    <w:rsid w:val="00FB29E2"/>
    <w:rPr>
      <w:rFonts w:ascii="Times New Roman" w:eastAsia="Times New Roman" w:hAnsi="Times New Roman" w:cs="Times New Roman"/>
      <w:b/>
      <w:bCs/>
      <w:sz w:val="24"/>
      <w:szCs w:val="24"/>
    </w:rPr>
  </w:style>
  <w:style w:type="paragraph" w:styleId="Title">
    <w:name w:val="Title"/>
    <w:basedOn w:val="Normal"/>
    <w:next w:val="Normal"/>
    <w:link w:val="TitleChar"/>
    <w:uiPriority w:val="10"/>
    <w:qFormat/>
    <w:rsid w:val="00FB29E2"/>
    <w:pPr>
      <w:spacing w:before="240" w:after="60" w:line="240" w:lineRule="auto"/>
      <w:ind w:firstLine="851"/>
      <w:jc w:val="both"/>
      <w:outlineLvl w:val="0"/>
    </w:pPr>
    <w:rPr>
      <w:rFonts w:ascii="Cambria" w:eastAsia="Times New Roman" w:hAnsi="Cambria" w:cs="Times New Roman"/>
      <w:b/>
      <w:bCs/>
      <w:kern w:val="28"/>
      <w:sz w:val="32"/>
      <w:szCs w:val="32"/>
      <w:lang w:eastAsia="pl-PL"/>
    </w:rPr>
  </w:style>
  <w:style w:type="character" w:customStyle="1" w:styleId="TitleChar">
    <w:name w:val="Title Char"/>
    <w:basedOn w:val="DefaultParagraphFont"/>
    <w:link w:val="Title"/>
    <w:uiPriority w:val="10"/>
    <w:rsid w:val="00FB29E2"/>
    <w:rPr>
      <w:rFonts w:ascii="Cambria" w:eastAsia="Times New Roman" w:hAnsi="Cambria" w:cs="Times New Roman"/>
      <w:b/>
      <w:bCs/>
      <w:kern w:val="28"/>
      <w:sz w:val="32"/>
      <w:szCs w:val="32"/>
      <w:lang w:eastAsia="pl-PL"/>
    </w:rPr>
  </w:style>
  <w:style w:type="paragraph" w:styleId="TOCHeading">
    <w:name w:val="TOC Heading"/>
    <w:basedOn w:val="Heading1"/>
    <w:next w:val="Normal"/>
    <w:uiPriority w:val="39"/>
    <w:unhideWhenUsed/>
    <w:qFormat/>
    <w:rsid w:val="00FB29E2"/>
    <w:pPr>
      <w:keepLines/>
      <w:spacing w:before="480" w:after="0" w:line="276" w:lineRule="auto"/>
      <w:outlineLvl w:val="9"/>
    </w:pPr>
    <w:rPr>
      <w:color w:val="365F91"/>
      <w:kern w:val="0"/>
      <w:sz w:val="28"/>
      <w:szCs w:val="28"/>
      <w:lang w:eastAsia="bg-BG"/>
    </w:rPr>
  </w:style>
  <w:style w:type="paragraph" w:styleId="TOC2">
    <w:name w:val="toc 2"/>
    <w:basedOn w:val="Normal"/>
    <w:next w:val="Normal"/>
    <w:autoRedefine/>
    <w:uiPriority w:val="39"/>
    <w:unhideWhenUsed/>
    <w:qFormat/>
    <w:rsid w:val="00FB29E2"/>
    <w:pPr>
      <w:tabs>
        <w:tab w:val="left" w:pos="800"/>
        <w:tab w:val="left" w:pos="1600"/>
        <w:tab w:val="right" w:leader="dot" w:pos="9498"/>
      </w:tabs>
      <w:spacing w:before="120" w:after="0" w:line="240" w:lineRule="auto"/>
      <w:ind w:left="993"/>
    </w:pPr>
    <w:rPr>
      <w:rFonts w:ascii="Times New Roman" w:eastAsia="Times New Roman" w:hAnsi="Times New Roman" w:cs="Times New Roman"/>
      <w:iCs/>
      <w:sz w:val="24"/>
      <w:szCs w:val="24"/>
      <w:lang w:eastAsia="pl-PL"/>
    </w:rPr>
  </w:style>
  <w:style w:type="paragraph" w:styleId="TOC1">
    <w:name w:val="toc 1"/>
    <w:basedOn w:val="Normal"/>
    <w:next w:val="Normal"/>
    <w:autoRedefine/>
    <w:uiPriority w:val="39"/>
    <w:unhideWhenUsed/>
    <w:qFormat/>
    <w:rsid w:val="00FB29E2"/>
    <w:pPr>
      <w:spacing w:before="240" w:after="120" w:line="240" w:lineRule="auto"/>
      <w:ind w:left="851"/>
    </w:pPr>
    <w:rPr>
      <w:rFonts w:eastAsia="Times New Roman" w:cs="Times New Roman"/>
      <w:b/>
      <w:bCs/>
      <w:sz w:val="24"/>
      <w:szCs w:val="20"/>
      <w:lang w:eastAsia="pl-PL"/>
    </w:rPr>
  </w:style>
  <w:style w:type="paragraph" w:styleId="TOC3">
    <w:name w:val="toc 3"/>
    <w:basedOn w:val="Normal"/>
    <w:next w:val="Normal"/>
    <w:autoRedefine/>
    <w:uiPriority w:val="39"/>
    <w:unhideWhenUsed/>
    <w:qFormat/>
    <w:rsid w:val="00FB29E2"/>
    <w:pPr>
      <w:spacing w:after="0" w:line="240" w:lineRule="auto"/>
      <w:ind w:left="993"/>
    </w:pPr>
    <w:rPr>
      <w:rFonts w:eastAsia="Times New Roman" w:cs="Times New Roman"/>
      <w:sz w:val="24"/>
      <w:szCs w:val="20"/>
      <w:lang w:eastAsia="pl-PL"/>
    </w:rPr>
  </w:style>
  <w:style w:type="character" w:customStyle="1" w:styleId="Heading3Char2">
    <w:name w:val="Heading 3 Char2"/>
    <w:aliases w:val="Heading 2 Char Char + Bookman Old Style Char3,Gris - 80 % Char3,Gauche :  2 Char3,97 ... Char3,Címsor 3 Char Char1"/>
    <w:link w:val="Heading3"/>
    <w:uiPriority w:val="9"/>
    <w:locked/>
    <w:rsid w:val="00FB29E2"/>
    <w:rPr>
      <w:rFonts w:ascii="Cambria" w:eastAsia="Times New Roman" w:hAnsi="Cambria" w:cs="Times New Roman"/>
      <w:b/>
      <w:bCs/>
      <w:color w:val="4F81BD"/>
      <w:sz w:val="24"/>
      <w:szCs w:val="20"/>
      <w:lang w:eastAsia="pl-PL"/>
    </w:rPr>
  </w:style>
  <w:style w:type="paragraph" w:styleId="ListParagraph">
    <w:name w:val="List Paragraph"/>
    <w:basedOn w:val="Normal"/>
    <w:link w:val="ListParagraphChar"/>
    <w:uiPriority w:val="34"/>
    <w:qFormat/>
    <w:rsid w:val="00FB29E2"/>
    <w:pPr>
      <w:spacing w:after="0" w:line="240" w:lineRule="auto"/>
      <w:ind w:left="720" w:firstLine="851"/>
      <w:contextualSpacing/>
      <w:jc w:val="both"/>
    </w:pPr>
    <w:rPr>
      <w:rFonts w:ascii="Times New Roman" w:eastAsia="Times New Roman" w:hAnsi="Times New Roman" w:cs="Times New Roman"/>
      <w:sz w:val="24"/>
      <w:szCs w:val="20"/>
      <w:lang w:eastAsia="pl-PL"/>
    </w:rPr>
  </w:style>
  <w:style w:type="character" w:styleId="CommentReference">
    <w:name w:val="annotation reference"/>
    <w:uiPriority w:val="99"/>
    <w:unhideWhenUsed/>
    <w:rsid w:val="00FB29E2"/>
    <w:rPr>
      <w:sz w:val="16"/>
    </w:rPr>
  </w:style>
  <w:style w:type="paragraph" w:styleId="CommentText">
    <w:name w:val="annotation text"/>
    <w:basedOn w:val="Normal"/>
    <w:link w:val="CommentTextChar"/>
    <w:uiPriority w:val="99"/>
    <w:unhideWhenUsed/>
    <w:rsid w:val="00FB29E2"/>
    <w:pPr>
      <w:spacing w:after="0" w:line="240" w:lineRule="auto"/>
      <w:ind w:firstLine="851"/>
      <w:jc w:val="both"/>
    </w:pPr>
    <w:rPr>
      <w:rFonts w:ascii="Times New Roman" w:eastAsia="Times New Roman" w:hAnsi="Times New Roman" w:cs="Times New Roman"/>
      <w:sz w:val="24"/>
      <w:szCs w:val="20"/>
      <w:lang w:eastAsia="pl-PL"/>
    </w:rPr>
  </w:style>
  <w:style w:type="character" w:customStyle="1" w:styleId="CommentTextChar">
    <w:name w:val="Comment Text Char"/>
    <w:basedOn w:val="DefaultParagraphFont"/>
    <w:link w:val="CommentText"/>
    <w:uiPriority w:val="99"/>
    <w:rsid w:val="00FB29E2"/>
    <w:rPr>
      <w:rFonts w:ascii="Times New Roman" w:eastAsia="Times New Roman" w:hAnsi="Times New Roman" w:cs="Times New Roman"/>
      <w:sz w:val="24"/>
      <w:szCs w:val="20"/>
      <w:lang w:eastAsia="pl-PL"/>
    </w:rPr>
  </w:style>
  <w:style w:type="paragraph" w:customStyle="1" w:styleId="BodyText21">
    <w:name w:val="Body Text 21"/>
    <w:basedOn w:val="Normal"/>
    <w:rsid w:val="00FB29E2"/>
    <w:pPr>
      <w:spacing w:after="0" w:line="240" w:lineRule="auto"/>
      <w:ind w:firstLine="851"/>
      <w:jc w:val="both"/>
    </w:pPr>
    <w:rPr>
      <w:rFonts w:ascii="Times New Roman" w:eastAsia="Times New Roman" w:hAnsi="Times New Roman" w:cs="Times New Roman"/>
      <w:sz w:val="24"/>
      <w:szCs w:val="20"/>
      <w:lang w:eastAsia="pl-PL"/>
    </w:rPr>
  </w:style>
  <w:style w:type="paragraph" w:styleId="TOC4">
    <w:name w:val="toc 4"/>
    <w:basedOn w:val="Normal"/>
    <w:next w:val="Normal"/>
    <w:autoRedefine/>
    <w:uiPriority w:val="39"/>
    <w:rsid w:val="00FB29E2"/>
    <w:pPr>
      <w:spacing w:after="0" w:line="240" w:lineRule="auto"/>
      <w:ind w:left="600" w:firstLine="851"/>
    </w:pPr>
    <w:rPr>
      <w:rFonts w:eastAsia="Times New Roman" w:cs="Times New Roman"/>
      <w:sz w:val="24"/>
      <w:szCs w:val="20"/>
      <w:lang w:eastAsia="pl-PL"/>
    </w:rPr>
  </w:style>
  <w:style w:type="paragraph" w:styleId="TOC5">
    <w:name w:val="toc 5"/>
    <w:basedOn w:val="Normal"/>
    <w:next w:val="Normal"/>
    <w:autoRedefine/>
    <w:uiPriority w:val="39"/>
    <w:rsid w:val="00FB29E2"/>
    <w:pPr>
      <w:spacing w:after="0" w:line="240" w:lineRule="auto"/>
      <w:ind w:left="800" w:firstLine="851"/>
    </w:pPr>
    <w:rPr>
      <w:rFonts w:eastAsia="Times New Roman" w:cs="Times New Roman"/>
      <w:sz w:val="24"/>
      <w:szCs w:val="20"/>
      <w:lang w:eastAsia="pl-PL"/>
    </w:rPr>
  </w:style>
  <w:style w:type="paragraph" w:styleId="BodyText3">
    <w:name w:val="Body Text 3"/>
    <w:basedOn w:val="Normal"/>
    <w:link w:val="BodyText3Char"/>
    <w:uiPriority w:val="99"/>
    <w:rsid w:val="00FB29E2"/>
    <w:pPr>
      <w:spacing w:after="0" w:line="240" w:lineRule="auto"/>
      <w:ind w:firstLine="851"/>
      <w:jc w:val="both"/>
    </w:pPr>
    <w:rPr>
      <w:rFonts w:ascii="Times New Roman" w:eastAsia="Times New Roman" w:hAnsi="Times New Roman" w:cs="Times New Roman"/>
      <w:sz w:val="24"/>
      <w:szCs w:val="20"/>
      <w:lang w:eastAsia="pl-PL"/>
    </w:rPr>
  </w:style>
  <w:style w:type="character" w:customStyle="1" w:styleId="BodyText3Char">
    <w:name w:val="Body Text 3 Char"/>
    <w:basedOn w:val="DefaultParagraphFont"/>
    <w:link w:val="BodyText3"/>
    <w:uiPriority w:val="99"/>
    <w:rsid w:val="00FB29E2"/>
    <w:rPr>
      <w:rFonts w:ascii="Times New Roman" w:eastAsia="Times New Roman" w:hAnsi="Times New Roman" w:cs="Times New Roman"/>
      <w:sz w:val="24"/>
      <w:szCs w:val="20"/>
      <w:lang w:eastAsia="pl-PL"/>
    </w:rPr>
  </w:style>
  <w:style w:type="paragraph" w:customStyle="1" w:styleId="Styl1">
    <w:name w:val="Styl1"/>
    <w:basedOn w:val="NormalIndent"/>
    <w:rsid w:val="00FB29E2"/>
    <w:pPr>
      <w:widowControl/>
      <w:tabs>
        <w:tab w:val="num" w:pos="360"/>
      </w:tabs>
      <w:spacing w:before="200" w:line="320" w:lineRule="atLeast"/>
      <w:ind w:left="360" w:hanging="360"/>
    </w:pPr>
    <w:rPr>
      <w:rFonts w:ascii="Bookman Old Style" w:hAnsi="Bookman Old Style"/>
      <w:sz w:val="18"/>
    </w:rPr>
  </w:style>
  <w:style w:type="paragraph" w:styleId="NormalIndent">
    <w:name w:val="Normal Indent"/>
    <w:aliases w:val="Normal Indent Char"/>
    <w:basedOn w:val="Normal"/>
    <w:uiPriority w:val="99"/>
    <w:rsid w:val="00FB29E2"/>
    <w:pPr>
      <w:widowControl w:val="0"/>
      <w:numPr>
        <w:numId w:val="3"/>
      </w:numPr>
      <w:tabs>
        <w:tab w:val="clear" w:pos="360"/>
      </w:tabs>
      <w:spacing w:after="0" w:line="240" w:lineRule="auto"/>
      <w:ind w:left="708" w:firstLine="0"/>
      <w:jc w:val="both"/>
    </w:pPr>
    <w:rPr>
      <w:rFonts w:ascii="Times New Roman" w:eastAsia="Times New Roman" w:hAnsi="Times New Roman" w:cs="Times New Roman"/>
      <w:sz w:val="24"/>
      <w:szCs w:val="20"/>
      <w:lang w:eastAsia="pl-PL"/>
    </w:rPr>
  </w:style>
  <w:style w:type="paragraph" w:styleId="BodyText2">
    <w:name w:val="Body Text 2"/>
    <w:basedOn w:val="Normal"/>
    <w:link w:val="BodyText2Char"/>
    <w:uiPriority w:val="99"/>
    <w:rsid w:val="00FB29E2"/>
    <w:pPr>
      <w:widowControl w:val="0"/>
      <w:spacing w:after="0" w:line="240" w:lineRule="auto"/>
      <w:ind w:firstLine="851"/>
      <w:jc w:val="both"/>
    </w:pPr>
    <w:rPr>
      <w:rFonts w:ascii="Times New Roman" w:eastAsia="Times New Roman" w:hAnsi="Times New Roman" w:cs="Times New Roman"/>
      <w:i/>
      <w:sz w:val="24"/>
      <w:szCs w:val="20"/>
      <w:u w:val="single"/>
      <w:lang w:eastAsia="pl-PL"/>
    </w:rPr>
  </w:style>
  <w:style w:type="character" w:customStyle="1" w:styleId="BodyText2Char">
    <w:name w:val="Body Text 2 Char"/>
    <w:basedOn w:val="DefaultParagraphFont"/>
    <w:link w:val="BodyText2"/>
    <w:uiPriority w:val="99"/>
    <w:rsid w:val="00FB29E2"/>
    <w:rPr>
      <w:rFonts w:ascii="Times New Roman" w:eastAsia="Times New Roman" w:hAnsi="Times New Roman" w:cs="Times New Roman"/>
      <w:i/>
      <w:sz w:val="24"/>
      <w:szCs w:val="20"/>
      <w:u w:val="single"/>
      <w:lang w:eastAsia="pl-PL"/>
    </w:rPr>
  </w:style>
  <w:style w:type="paragraph" w:customStyle="1" w:styleId="NumPar1">
    <w:name w:val="NumPar 1"/>
    <w:basedOn w:val="Normal"/>
    <w:next w:val="Normal"/>
    <w:link w:val="NumPar1Tegn"/>
    <w:rsid w:val="00FB29E2"/>
    <w:pPr>
      <w:tabs>
        <w:tab w:val="num" w:pos="360"/>
      </w:tabs>
      <w:spacing w:before="120" w:after="120" w:line="240" w:lineRule="auto"/>
      <w:ind w:left="360" w:hanging="360"/>
      <w:jc w:val="both"/>
    </w:pPr>
    <w:rPr>
      <w:rFonts w:ascii="Times New Roman" w:eastAsia="Times New Roman" w:hAnsi="Times New Roman" w:cs="Times New Roman"/>
      <w:sz w:val="24"/>
      <w:szCs w:val="20"/>
      <w:lang w:val="en-GB" w:eastAsia="pl-PL"/>
    </w:rPr>
  </w:style>
  <w:style w:type="paragraph" w:customStyle="1" w:styleId="a">
    <w:name w:val="ŚŚ"/>
    <w:basedOn w:val="Normal"/>
    <w:rsid w:val="00FB29E2"/>
    <w:pPr>
      <w:spacing w:after="0" w:line="360" w:lineRule="auto"/>
      <w:ind w:firstLine="851"/>
      <w:jc w:val="both"/>
    </w:pPr>
    <w:rPr>
      <w:rFonts w:ascii="Times New Roman" w:eastAsia="Times New Roman" w:hAnsi="Times New Roman" w:cs="Times New Roman"/>
      <w:sz w:val="24"/>
      <w:szCs w:val="20"/>
      <w:lang w:eastAsia="pl-PL"/>
    </w:rPr>
  </w:style>
  <w:style w:type="paragraph" w:customStyle="1" w:styleId="BodyText23">
    <w:name w:val="Body Text 23"/>
    <w:rsid w:val="00FB29E2"/>
    <w:pPr>
      <w:widowControl w:val="0"/>
      <w:tabs>
        <w:tab w:val="left" w:pos="360"/>
      </w:tabs>
      <w:spacing w:after="0" w:line="240" w:lineRule="auto"/>
      <w:jc w:val="both"/>
    </w:pPr>
    <w:rPr>
      <w:rFonts w:ascii="Times New Roman" w:eastAsia="Times New Roman" w:hAnsi="Times New Roman" w:cs="Times New Roman"/>
      <w:sz w:val="24"/>
      <w:szCs w:val="20"/>
      <w:lang w:val="pl-PL" w:eastAsia="pl-PL"/>
    </w:rPr>
  </w:style>
  <w:style w:type="paragraph" w:styleId="BodyTextIndent">
    <w:name w:val="Body Text Indent"/>
    <w:basedOn w:val="BodyText"/>
    <w:link w:val="BodyTextIndentChar"/>
    <w:uiPriority w:val="99"/>
    <w:rsid w:val="00FB29E2"/>
    <w:pPr>
      <w:spacing w:after="160"/>
      <w:ind w:left="360"/>
      <w:jc w:val="left"/>
    </w:pPr>
    <w:rPr>
      <w:b w:val="0"/>
      <w:bCs w:val="0"/>
      <w:sz w:val="20"/>
      <w:szCs w:val="20"/>
      <w:lang w:eastAsia="pl-PL"/>
    </w:rPr>
  </w:style>
  <w:style w:type="character" w:customStyle="1" w:styleId="BodyTextIndentChar">
    <w:name w:val="Body Text Indent Char"/>
    <w:basedOn w:val="DefaultParagraphFont"/>
    <w:link w:val="BodyTextIndent"/>
    <w:uiPriority w:val="99"/>
    <w:rsid w:val="00FB29E2"/>
    <w:rPr>
      <w:rFonts w:ascii="Times New Roman" w:eastAsia="Times New Roman" w:hAnsi="Times New Roman" w:cs="Times New Roman"/>
      <w:sz w:val="20"/>
      <w:szCs w:val="20"/>
      <w:lang w:eastAsia="pl-PL"/>
    </w:rPr>
  </w:style>
  <w:style w:type="paragraph" w:styleId="BodyTextIndent3">
    <w:name w:val="Body Text Indent 3"/>
    <w:basedOn w:val="Normal"/>
    <w:link w:val="BodyTextIndent3Char"/>
    <w:uiPriority w:val="99"/>
    <w:rsid w:val="00FB29E2"/>
    <w:pPr>
      <w:widowControl w:val="0"/>
      <w:shd w:val="clear" w:color="auto" w:fill="FFFFFF"/>
      <w:spacing w:after="0" w:line="274" w:lineRule="exact"/>
      <w:ind w:left="67" w:firstLine="851"/>
      <w:jc w:val="both"/>
    </w:pPr>
    <w:rPr>
      <w:rFonts w:ascii="Times New Roman" w:eastAsia="Times New Roman" w:hAnsi="Times New Roman" w:cs="Times New Roman"/>
      <w:color w:val="000000"/>
      <w:sz w:val="24"/>
      <w:szCs w:val="20"/>
      <w:lang w:eastAsia="pl-PL"/>
    </w:rPr>
  </w:style>
  <w:style w:type="character" w:customStyle="1" w:styleId="BodyTextIndent3Char">
    <w:name w:val="Body Text Indent 3 Char"/>
    <w:basedOn w:val="DefaultParagraphFont"/>
    <w:link w:val="BodyTextIndent3"/>
    <w:uiPriority w:val="99"/>
    <w:rsid w:val="00FB29E2"/>
    <w:rPr>
      <w:rFonts w:ascii="Times New Roman" w:eastAsia="Times New Roman" w:hAnsi="Times New Roman" w:cs="Times New Roman"/>
      <w:color w:val="000000"/>
      <w:sz w:val="24"/>
      <w:szCs w:val="20"/>
      <w:shd w:val="clear" w:color="auto" w:fill="FFFFFF"/>
      <w:lang w:eastAsia="pl-PL"/>
    </w:rPr>
  </w:style>
  <w:style w:type="paragraph" w:styleId="BodyTextIndent2">
    <w:name w:val="Body Text Indent 2"/>
    <w:basedOn w:val="Normal"/>
    <w:link w:val="BodyTextIndent2Char"/>
    <w:uiPriority w:val="99"/>
    <w:rsid w:val="00FB29E2"/>
    <w:pPr>
      <w:spacing w:after="0" w:line="240" w:lineRule="auto"/>
      <w:ind w:left="567" w:firstLine="851"/>
      <w:jc w:val="both"/>
      <w:outlineLvl w:val="0"/>
    </w:pPr>
    <w:rPr>
      <w:rFonts w:ascii="Times New Roman" w:eastAsia="Times New Roman" w:hAnsi="Times New Roman" w:cs="Times New Roman"/>
      <w:sz w:val="24"/>
      <w:szCs w:val="20"/>
      <w:lang w:eastAsia="pl-PL"/>
    </w:rPr>
  </w:style>
  <w:style w:type="character" w:customStyle="1" w:styleId="BodyTextIndent2Char">
    <w:name w:val="Body Text Indent 2 Char"/>
    <w:basedOn w:val="DefaultParagraphFont"/>
    <w:link w:val="BodyTextIndent2"/>
    <w:uiPriority w:val="99"/>
    <w:rsid w:val="00FB29E2"/>
    <w:rPr>
      <w:rFonts w:ascii="Times New Roman" w:eastAsia="Times New Roman" w:hAnsi="Times New Roman" w:cs="Times New Roman"/>
      <w:sz w:val="24"/>
      <w:szCs w:val="20"/>
      <w:lang w:eastAsia="pl-PL"/>
    </w:rPr>
  </w:style>
  <w:style w:type="paragraph" w:styleId="BlockText">
    <w:name w:val="Block Text"/>
    <w:basedOn w:val="Normal"/>
    <w:uiPriority w:val="99"/>
    <w:rsid w:val="00FB29E2"/>
    <w:pPr>
      <w:widowControl w:val="0"/>
      <w:shd w:val="clear" w:color="auto" w:fill="FFFFFF"/>
      <w:spacing w:before="43" w:after="0" w:line="278" w:lineRule="exact"/>
      <w:ind w:left="24" w:right="38" w:firstLine="851"/>
      <w:jc w:val="both"/>
    </w:pPr>
    <w:rPr>
      <w:rFonts w:ascii="Times New Roman" w:eastAsia="Times New Roman" w:hAnsi="Times New Roman" w:cs="Times New Roman"/>
      <w:color w:val="000000"/>
      <w:sz w:val="24"/>
      <w:szCs w:val="20"/>
      <w:lang w:eastAsia="pl-PL"/>
    </w:rPr>
  </w:style>
  <w:style w:type="character" w:styleId="PageNumber">
    <w:name w:val="page number"/>
    <w:uiPriority w:val="99"/>
    <w:rsid w:val="00FB29E2"/>
    <w:rPr>
      <w:rFonts w:cs="Times New Roman"/>
    </w:rPr>
  </w:style>
  <w:style w:type="paragraph" w:styleId="TOC7">
    <w:name w:val="toc 7"/>
    <w:basedOn w:val="Normal"/>
    <w:next w:val="Normal"/>
    <w:autoRedefine/>
    <w:uiPriority w:val="39"/>
    <w:rsid w:val="00FB29E2"/>
    <w:pPr>
      <w:spacing w:after="0" w:line="240" w:lineRule="auto"/>
      <w:ind w:left="1200" w:firstLine="851"/>
    </w:pPr>
    <w:rPr>
      <w:rFonts w:eastAsia="Times New Roman" w:cs="Times New Roman"/>
      <w:sz w:val="24"/>
      <w:szCs w:val="20"/>
      <w:lang w:eastAsia="pl-PL"/>
    </w:rPr>
  </w:style>
  <w:style w:type="paragraph" w:styleId="TOC8">
    <w:name w:val="toc 8"/>
    <w:basedOn w:val="Normal"/>
    <w:next w:val="Normal"/>
    <w:autoRedefine/>
    <w:uiPriority w:val="39"/>
    <w:rsid w:val="00FB29E2"/>
    <w:pPr>
      <w:spacing w:after="0" w:line="240" w:lineRule="auto"/>
      <w:ind w:left="1400" w:firstLine="851"/>
    </w:pPr>
    <w:rPr>
      <w:rFonts w:eastAsia="Times New Roman" w:cs="Times New Roman"/>
      <w:sz w:val="24"/>
      <w:szCs w:val="20"/>
      <w:lang w:eastAsia="pl-PL"/>
    </w:rPr>
  </w:style>
  <w:style w:type="character" w:styleId="FollowedHyperlink">
    <w:name w:val="FollowedHyperlink"/>
    <w:uiPriority w:val="99"/>
    <w:rsid w:val="00FB29E2"/>
    <w:rPr>
      <w:color w:val="800080"/>
      <w:u w:val="single"/>
    </w:rPr>
  </w:style>
  <w:style w:type="paragraph" w:customStyle="1" w:styleId="pkt">
    <w:name w:val="pkt"/>
    <w:basedOn w:val="Normal"/>
    <w:rsid w:val="00FB29E2"/>
    <w:pPr>
      <w:overflowPunct w:val="0"/>
      <w:adjustRightInd w:val="0"/>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ust">
    <w:name w:val="ust"/>
    <w:rsid w:val="00FB29E2"/>
    <w:pPr>
      <w:overflowPunct w:val="0"/>
      <w:adjustRightInd w:val="0"/>
      <w:spacing w:before="60" w:after="60" w:line="240" w:lineRule="auto"/>
      <w:ind w:left="426" w:hanging="284"/>
      <w:jc w:val="both"/>
    </w:pPr>
    <w:rPr>
      <w:rFonts w:ascii="Times New Roman" w:eastAsia="Times New Roman" w:hAnsi="Times New Roman" w:cs="Times New Roman"/>
      <w:sz w:val="24"/>
      <w:szCs w:val="20"/>
      <w:lang w:val="pl-PL" w:eastAsia="pl-PL"/>
    </w:rPr>
  </w:style>
  <w:style w:type="paragraph" w:styleId="NormalWeb">
    <w:name w:val="Normal (Web)"/>
    <w:basedOn w:val="Normal"/>
    <w:link w:val="NormalWebChar"/>
    <w:uiPriority w:val="99"/>
    <w:rsid w:val="00FB29E2"/>
    <w:pPr>
      <w:spacing w:before="100" w:beforeAutospacing="1" w:after="100" w:afterAutospacing="1" w:line="240" w:lineRule="auto"/>
      <w:ind w:firstLine="851"/>
      <w:jc w:val="both"/>
    </w:pPr>
    <w:rPr>
      <w:rFonts w:ascii="Verdana" w:eastAsia="Arial Unicode MS" w:hAnsi="Verdana" w:cs="Arial Unicode MS"/>
      <w:color w:val="000000"/>
      <w:sz w:val="18"/>
      <w:szCs w:val="18"/>
      <w:lang w:eastAsia="pl-PL"/>
    </w:rPr>
  </w:style>
  <w:style w:type="character" w:customStyle="1" w:styleId="tw4winTerm">
    <w:name w:val="tw4winTerm"/>
    <w:rsid w:val="00FB29E2"/>
    <w:rPr>
      <w:color w:val="0000FF"/>
    </w:rPr>
  </w:style>
  <w:style w:type="paragraph" w:styleId="TOC9">
    <w:name w:val="toc 9"/>
    <w:basedOn w:val="Normal"/>
    <w:next w:val="Normal"/>
    <w:autoRedefine/>
    <w:uiPriority w:val="39"/>
    <w:rsid w:val="00FB29E2"/>
    <w:pPr>
      <w:spacing w:after="0" w:line="240" w:lineRule="auto"/>
      <w:ind w:left="1600" w:firstLine="851"/>
    </w:pPr>
    <w:rPr>
      <w:rFonts w:eastAsia="Times New Roman" w:cs="Times New Roman"/>
      <w:sz w:val="24"/>
      <w:szCs w:val="20"/>
      <w:lang w:eastAsia="pl-PL"/>
    </w:rPr>
  </w:style>
  <w:style w:type="paragraph" w:styleId="TOC6">
    <w:name w:val="toc 6"/>
    <w:basedOn w:val="Normal"/>
    <w:next w:val="Normal"/>
    <w:autoRedefine/>
    <w:uiPriority w:val="39"/>
    <w:rsid w:val="00FB29E2"/>
    <w:pPr>
      <w:spacing w:after="0" w:line="240" w:lineRule="auto"/>
      <w:ind w:left="1000" w:firstLine="851"/>
    </w:pPr>
    <w:rPr>
      <w:rFonts w:eastAsia="Times New Roman" w:cs="Times New Roman"/>
      <w:sz w:val="24"/>
      <w:szCs w:val="20"/>
      <w:lang w:eastAsia="pl-PL"/>
    </w:rPr>
  </w:style>
  <w:style w:type="paragraph" w:customStyle="1" w:styleId="EntEmet">
    <w:name w:val="EntEmet"/>
    <w:basedOn w:val="Normal"/>
    <w:rsid w:val="00FB29E2"/>
    <w:pPr>
      <w:widowControl w:val="0"/>
      <w:tabs>
        <w:tab w:val="left" w:pos="284"/>
        <w:tab w:val="left" w:pos="567"/>
        <w:tab w:val="left" w:pos="851"/>
        <w:tab w:val="left" w:pos="1134"/>
        <w:tab w:val="left" w:pos="1418"/>
      </w:tabs>
      <w:spacing w:before="40" w:after="0" w:line="240" w:lineRule="auto"/>
      <w:ind w:firstLine="851"/>
      <w:jc w:val="both"/>
    </w:pPr>
    <w:rPr>
      <w:rFonts w:ascii="Times New Roman" w:eastAsia="Times New Roman" w:hAnsi="Times New Roman" w:cs="Times New Roman"/>
      <w:sz w:val="24"/>
      <w:szCs w:val="20"/>
      <w:lang w:val="en-GB" w:eastAsia="fr-BE"/>
    </w:rPr>
  </w:style>
  <w:style w:type="paragraph" w:customStyle="1" w:styleId="EntRefer">
    <w:name w:val="EntRefer"/>
    <w:basedOn w:val="Normal"/>
    <w:rsid w:val="00FB29E2"/>
    <w:pPr>
      <w:widowControl w:val="0"/>
      <w:spacing w:after="0" w:line="240" w:lineRule="auto"/>
      <w:ind w:firstLine="851"/>
      <w:jc w:val="both"/>
    </w:pPr>
    <w:rPr>
      <w:rFonts w:ascii="Times New Roman" w:eastAsia="Times New Roman" w:hAnsi="Times New Roman" w:cs="Times New Roman"/>
      <w:b/>
      <w:sz w:val="24"/>
      <w:szCs w:val="20"/>
      <w:lang w:val="en-GB" w:eastAsia="fr-BE"/>
    </w:rPr>
  </w:style>
  <w:style w:type="character" w:customStyle="1" w:styleId="Marker">
    <w:name w:val="Marker"/>
    <w:rsid w:val="00FB29E2"/>
    <w:rPr>
      <w:color w:val="0000FF"/>
    </w:rPr>
  </w:style>
  <w:style w:type="paragraph" w:customStyle="1" w:styleId="Datedadoption">
    <w:name w:val="Date d'adoption"/>
    <w:basedOn w:val="Normal"/>
    <w:next w:val="Normal"/>
    <w:rsid w:val="00FB29E2"/>
    <w:pPr>
      <w:spacing w:before="360" w:after="0" w:line="240" w:lineRule="auto"/>
      <w:ind w:firstLine="851"/>
      <w:jc w:val="both"/>
    </w:pPr>
    <w:rPr>
      <w:rFonts w:ascii="Times New Roman" w:eastAsia="Times New Roman" w:hAnsi="Times New Roman" w:cs="Times New Roman"/>
      <w:b/>
      <w:sz w:val="24"/>
      <w:szCs w:val="20"/>
      <w:lang w:val="en-GB" w:eastAsia="zh-CN"/>
    </w:rPr>
  </w:style>
  <w:style w:type="paragraph" w:customStyle="1" w:styleId="Statut">
    <w:name w:val="Statut"/>
    <w:basedOn w:val="Normal"/>
    <w:next w:val="Typedudocument"/>
    <w:rsid w:val="00FB29E2"/>
    <w:pPr>
      <w:spacing w:before="360" w:after="0" w:line="240" w:lineRule="auto"/>
      <w:ind w:firstLine="851"/>
      <w:jc w:val="both"/>
    </w:pPr>
    <w:rPr>
      <w:rFonts w:ascii="Times New Roman" w:eastAsia="Times New Roman" w:hAnsi="Times New Roman" w:cs="Times New Roman"/>
      <w:sz w:val="24"/>
      <w:szCs w:val="20"/>
      <w:lang w:val="en-GB" w:eastAsia="zh-CN"/>
    </w:rPr>
  </w:style>
  <w:style w:type="paragraph" w:customStyle="1" w:styleId="Typedudocument">
    <w:name w:val="Type du document"/>
    <w:basedOn w:val="Normal"/>
    <w:next w:val="Datedadoption"/>
    <w:rsid w:val="00FB29E2"/>
    <w:pPr>
      <w:spacing w:before="360" w:after="0" w:line="240" w:lineRule="auto"/>
      <w:ind w:firstLine="851"/>
      <w:jc w:val="both"/>
    </w:pPr>
    <w:rPr>
      <w:rFonts w:ascii="Times New Roman" w:eastAsia="Times New Roman" w:hAnsi="Times New Roman" w:cs="Times New Roman"/>
      <w:b/>
      <w:sz w:val="24"/>
      <w:szCs w:val="20"/>
      <w:lang w:val="en-GB" w:eastAsia="zh-CN"/>
    </w:rPr>
  </w:style>
  <w:style w:type="paragraph" w:customStyle="1" w:styleId="CharCharChar">
    <w:name w:val="Char Char Char"/>
    <w:basedOn w:val="Normal"/>
    <w:rsid w:val="00FB29E2"/>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Tiret1">
    <w:name w:val="Tiret 1"/>
    <w:basedOn w:val="Normal"/>
    <w:rsid w:val="00FB29E2"/>
    <w:pPr>
      <w:tabs>
        <w:tab w:val="num" w:pos="360"/>
      </w:tabs>
      <w:spacing w:before="120" w:after="120" w:line="240" w:lineRule="auto"/>
      <w:ind w:left="360" w:hanging="360"/>
      <w:jc w:val="both"/>
    </w:pPr>
    <w:rPr>
      <w:rFonts w:ascii="Times New Roman" w:eastAsia="Times New Roman" w:hAnsi="Times New Roman" w:cs="Times New Roman"/>
      <w:sz w:val="24"/>
      <w:szCs w:val="20"/>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FB29E2"/>
    <w:pPr>
      <w:tabs>
        <w:tab w:val="left" w:pos="709"/>
      </w:tabs>
      <w:spacing w:after="0" w:line="360" w:lineRule="auto"/>
      <w:ind w:firstLine="851"/>
      <w:jc w:val="both"/>
    </w:pPr>
    <w:rPr>
      <w:rFonts w:ascii="Tahoma" w:eastAsia="Times New Roman" w:hAnsi="Tahoma" w:cs="Times New Roman"/>
      <w:sz w:val="24"/>
      <w:szCs w:val="24"/>
      <w:lang w:eastAsia="pl-PL"/>
    </w:rPr>
  </w:style>
  <w:style w:type="paragraph" w:customStyle="1" w:styleId="TextinCSF">
    <w:name w:val="Text in CSF"/>
    <w:basedOn w:val="Normal"/>
    <w:rsid w:val="00FB29E2"/>
    <w:pPr>
      <w:overflowPunct w:val="0"/>
      <w:autoSpaceDE w:val="0"/>
      <w:autoSpaceDN w:val="0"/>
      <w:adjustRightInd w:val="0"/>
      <w:spacing w:after="120" w:line="240" w:lineRule="auto"/>
      <w:ind w:left="720" w:firstLine="851"/>
      <w:jc w:val="both"/>
      <w:textAlignment w:val="baseline"/>
    </w:pPr>
    <w:rPr>
      <w:rFonts w:ascii="Times New Roman" w:eastAsia="Times New Roman" w:hAnsi="Times New Roman" w:cs="Times New Roman"/>
      <w:sz w:val="24"/>
      <w:szCs w:val="20"/>
      <w:lang w:val="en-GB" w:eastAsia="hu-HU"/>
    </w:rPr>
  </w:style>
  <w:style w:type="paragraph" w:customStyle="1" w:styleId="NormalWeb1">
    <w:name w:val="Normal (Web)1"/>
    <w:basedOn w:val="Normal"/>
    <w:rsid w:val="00FB29E2"/>
    <w:pPr>
      <w:spacing w:before="100" w:beforeAutospacing="1" w:after="100" w:afterAutospacing="1" w:line="240" w:lineRule="auto"/>
      <w:ind w:firstLine="851"/>
      <w:jc w:val="both"/>
    </w:pPr>
    <w:rPr>
      <w:rFonts w:ascii="Verdana" w:eastAsia="Times New Roman" w:hAnsi="Verdana" w:cs="Times New Roman"/>
      <w:color w:val="000000"/>
      <w:sz w:val="17"/>
      <w:szCs w:val="17"/>
      <w:lang w:eastAsia="bg-BG"/>
    </w:rPr>
  </w:style>
  <w:style w:type="table" w:customStyle="1" w:styleId="TableGrid1">
    <w:name w:val="Table Grid1"/>
    <w:basedOn w:val="TableNormal"/>
    <w:next w:val="TableGrid"/>
    <w:rsid w:val="00FB29E2"/>
    <w:pPr>
      <w:spacing w:before="120" w:after="0" w:line="240" w:lineRule="auto"/>
      <w:jc w:val="both"/>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FB29E2"/>
    <w:pPr>
      <w:autoSpaceDE w:val="0"/>
      <w:autoSpaceDN w:val="0"/>
      <w:adjustRightInd w:val="0"/>
      <w:spacing w:after="0" w:line="240" w:lineRule="auto"/>
      <w:ind w:firstLine="851"/>
      <w:jc w:val="both"/>
    </w:pPr>
    <w:rPr>
      <w:rFonts w:ascii="Times New Roman" w:eastAsia="Times New Roman" w:hAnsi="Times New Roman" w:cs="Times New Roman"/>
      <w:sz w:val="24"/>
      <w:szCs w:val="20"/>
      <w:lang w:val="en-US" w:eastAsia="fr-FR"/>
    </w:rPr>
  </w:style>
  <w:style w:type="character" w:customStyle="1" w:styleId="CharChar">
    <w:name w:val="Char Char"/>
    <w:rsid w:val="00FB29E2"/>
    <w:rPr>
      <w:b/>
      <w:color w:val="FF0000"/>
      <w:sz w:val="24"/>
      <w:lang w:val="en-US" w:eastAsia="bg-BG"/>
    </w:rPr>
  </w:style>
  <w:style w:type="paragraph" w:styleId="Caption">
    <w:name w:val="caption"/>
    <w:basedOn w:val="Normal"/>
    <w:next w:val="Normal"/>
    <w:uiPriority w:val="35"/>
    <w:qFormat/>
    <w:rsid w:val="00FB29E2"/>
    <w:pPr>
      <w:spacing w:after="0" w:line="240" w:lineRule="auto"/>
      <w:ind w:firstLine="851"/>
      <w:jc w:val="both"/>
    </w:pPr>
    <w:rPr>
      <w:rFonts w:ascii="Times New Roman" w:eastAsia="Times New Roman" w:hAnsi="Times New Roman" w:cs="Times New Roman"/>
      <w:b/>
      <w:bCs/>
      <w:sz w:val="24"/>
      <w:szCs w:val="20"/>
      <w:lang w:eastAsia="bg-BG"/>
    </w:rPr>
  </w:style>
  <w:style w:type="paragraph" w:customStyle="1" w:styleId="Style">
    <w:name w:val="Style"/>
    <w:rsid w:val="00FB29E2"/>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customStyle="1" w:styleId="zaglawie">
    <w:name w:val="zaglawie"/>
    <w:basedOn w:val="Normal"/>
    <w:rsid w:val="00FB29E2"/>
    <w:pPr>
      <w:spacing w:before="100" w:after="100" w:line="240" w:lineRule="auto"/>
      <w:ind w:left="200" w:firstLine="851"/>
      <w:jc w:val="both"/>
    </w:pPr>
    <w:rPr>
      <w:rFonts w:ascii="Times New Roman" w:eastAsia="Times New Roman" w:hAnsi="Times New Roman" w:cs="Times New Roman"/>
      <w:b/>
      <w:bCs/>
      <w:color w:val="000000"/>
      <w:sz w:val="28"/>
      <w:szCs w:val="28"/>
      <w:lang w:eastAsia="bg-BG"/>
    </w:rPr>
  </w:style>
  <w:style w:type="paragraph" w:customStyle="1" w:styleId="firstline">
    <w:name w:val="firstline"/>
    <w:basedOn w:val="Normal"/>
    <w:rsid w:val="00FB29E2"/>
    <w:pPr>
      <w:spacing w:after="0" w:line="240" w:lineRule="atLeast"/>
      <w:ind w:firstLine="640"/>
      <w:jc w:val="both"/>
    </w:pPr>
    <w:rPr>
      <w:rFonts w:ascii="Times New Roman" w:eastAsia="Times New Roman" w:hAnsi="Times New Roman" w:cs="Times New Roman"/>
      <w:color w:val="000000"/>
      <w:sz w:val="24"/>
      <w:szCs w:val="24"/>
      <w:lang w:eastAsia="bg-BG"/>
    </w:rPr>
  </w:style>
  <w:style w:type="paragraph" w:customStyle="1" w:styleId="text11">
    <w:name w:val="text11"/>
    <w:basedOn w:val="Normal"/>
    <w:rsid w:val="00FB29E2"/>
    <w:pPr>
      <w:spacing w:after="100" w:afterAutospacing="1" w:line="240" w:lineRule="auto"/>
      <w:ind w:firstLine="851"/>
      <w:jc w:val="both"/>
    </w:pPr>
    <w:rPr>
      <w:rFonts w:ascii="Verdana" w:eastAsia="Times New Roman" w:hAnsi="Verdana" w:cs="Times New Roman"/>
      <w:color w:val="333333"/>
      <w:sz w:val="17"/>
      <w:szCs w:val="17"/>
      <w:lang w:eastAsia="bg-BG"/>
    </w:rPr>
  </w:style>
  <w:style w:type="paragraph" w:customStyle="1" w:styleId="Text1">
    <w:name w:val="Text 1"/>
    <w:basedOn w:val="Normal"/>
    <w:rsid w:val="00FB29E2"/>
    <w:pPr>
      <w:spacing w:after="240" w:line="240" w:lineRule="auto"/>
      <w:ind w:left="482" w:firstLine="851"/>
      <w:jc w:val="both"/>
    </w:pPr>
    <w:rPr>
      <w:rFonts w:ascii="Times New Roman" w:eastAsia="Times New Roman" w:hAnsi="Times New Roman" w:cs="Times New Roman"/>
      <w:sz w:val="24"/>
      <w:szCs w:val="20"/>
      <w:lang w:val="en-GB"/>
    </w:rPr>
  </w:style>
  <w:style w:type="paragraph" w:customStyle="1" w:styleId="Text2">
    <w:name w:val="Text 2"/>
    <w:basedOn w:val="Normal"/>
    <w:rsid w:val="00FB29E2"/>
    <w:pPr>
      <w:tabs>
        <w:tab w:val="left" w:pos="2302"/>
      </w:tabs>
      <w:spacing w:after="240" w:line="240" w:lineRule="auto"/>
      <w:ind w:left="1202" w:firstLine="851"/>
      <w:jc w:val="both"/>
    </w:pPr>
    <w:rPr>
      <w:rFonts w:ascii="Times New Roman" w:eastAsia="Times New Roman" w:hAnsi="Times New Roman" w:cs="Times New Roman"/>
      <w:sz w:val="24"/>
      <w:szCs w:val="20"/>
      <w:lang w:val="en-GB"/>
    </w:rPr>
  </w:style>
  <w:style w:type="paragraph" w:customStyle="1" w:styleId="Text3">
    <w:name w:val="Text 3"/>
    <w:basedOn w:val="Normal"/>
    <w:rsid w:val="00FB29E2"/>
    <w:pPr>
      <w:tabs>
        <w:tab w:val="left" w:pos="2302"/>
      </w:tabs>
      <w:spacing w:after="240" w:line="240" w:lineRule="auto"/>
      <w:ind w:left="1202" w:firstLine="851"/>
      <w:jc w:val="both"/>
    </w:pPr>
    <w:rPr>
      <w:rFonts w:ascii="Times New Roman" w:eastAsia="Times New Roman" w:hAnsi="Times New Roman" w:cs="Times New Roman"/>
      <w:sz w:val="24"/>
      <w:szCs w:val="20"/>
      <w:lang w:val="en-GB"/>
    </w:rPr>
  </w:style>
  <w:style w:type="paragraph" w:customStyle="1" w:styleId="ListNumberLevel2">
    <w:name w:val="List Number (Level 2)"/>
    <w:basedOn w:val="Normal"/>
    <w:rsid w:val="00FB29E2"/>
    <w:pPr>
      <w:spacing w:after="240" w:line="240" w:lineRule="auto"/>
      <w:ind w:firstLine="851"/>
      <w:jc w:val="both"/>
    </w:pPr>
    <w:rPr>
      <w:rFonts w:ascii="Times New Roman" w:eastAsia="Times New Roman" w:hAnsi="Times New Roman" w:cs="Times New Roman"/>
      <w:sz w:val="24"/>
      <w:szCs w:val="20"/>
      <w:lang w:val="en-GB"/>
    </w:rPr>
  </w:style>
  <w:style w:type="paragraph" w:customStyle="1" w:styleId="Normal-bullet1">
    <w:name w:val="Normal-bullet1"/>
    <w:basedOn w:val="Normal"/>
    <w:rsid w:val="00FB29E2"/>
    <w:pPr>
      <w:widowControl w:val="0"/>
      <w:numPr>
        <w:numId w:val="5"/>
      </w:numPr>
      <w:tabs>
        <w:tab w:val="left" w:pos="432"/>
        <w:tab w:val="left" w:pos="1152"/>
        <w:tab w:val="left" w:pos="1440"/>
      </w:tabs>
      <w:spacing w:after="0" w:line="240" w:lineRule="auto"/>
      <w:jc w:val="both"/>
    </w:pPr>
    <w:rPr>
      <w:rFonts w:ascii="Times New Roman" w:eastAsia="Times New Roman" w:hAnsi="Times New Roman" w:cs="Times New Roman"/>
      <w:spacing w:val="-8"/>
      <w:sz w:val="24"/>
      <w:szCs w:val="20"/>
      <w:lang w:val="en-GB" w:eastAsia="en-GB"/>
    </w:rPr>
  </w:style>
  <w:style w:type="paragraph" w:customStyle="1" w:styleId="BodyText31">
    <w:name w:val="Body Text 31"/>
    <w:basedOn w:val="Normal"/>
    <w:rsid w:val="00FB29E2"/>
    <w:pPr>
      <w:overflowPunct w:val="0"/>
      <w:autoSpaceDE w:val="0"/>
      <w:autoSpaceDN w:val="0"/>
      <w:adjustRightInd w:val="0"/>
      <w:spacing w:after="0" w:line="240" w:lineRule="auto"/>
      <w:ind w:firstLine="851"/>
      <w:jc w:val="both"/>
      <w:textAlignment w:val="baseline"/>
    </w:pPr>
    <w:rPr>
      <w:rFonts w:ascii="Times New Roman" w:eastAsia="Times New Roman" w:hAnsi="Times New Roman" w:cs="Times New Roman"/>
      <w:sz w:val="24"/>
      <w:szCs w:val="20"/>
      <w:lang w:val="en-GB" w:eastAsia="hu-HU"/>
    </w:rPr>
  </w:style>
  <w:style w:type="paragraph" w:customStyle="1" w:styleId="NumPar2">
    <w:name w:val="NumPar 2"/>
    <w:basedOn w:val="Normal"/>
    <w:next w:val="Text2"/>
    <w:rsid w:val="00FB29E2"/>
    <w:pPr>
      <w:tabs>
        <w:tab w:val="num" w:pos="850"/>
      </w:tabs>
      <w:spacing w:before="120" w:after="120" w:line="240" w:lineRule="auto"/>
      <w:ind w:left="850" w:hanging="850"/>
      <w:jc w:val="both"/>
    </w:pPr>
    <w:rPr>
      <w:rFonts w:ascii="Times New Roman" w:eastAsia="Times New Roman" w:hAnsi="Times New Roman" w:cs="Times New Roman"/>
      <w:sz w:val="24"/>
      <w:szCs w:val="20"/>
      <w:lang w:val="en-GB" w:eastAsia="zh-CN"/>
    </w:rPr>
  </w:style>
  <w:style w:type="paragraph" w:customStyle="1" w:styleId="NumPar3">
    <w:name w:val="NumPar 3"/>
    <w:basedOn w:val="Normal"/>
    <w:next w:val="Text3"/>
    <w:rsid w:val="00FB29E2"/>
    <w:pPr>
      <w:tabs>
        <w:tab w:val="num" w:pos="850"/>
      </w:tabs>
      <w:spacing w:before="120" w:after="120" w:line="240" w:lineRule="auto"/>
      <w:ind w:left="850" w:hanging="850"/>
      <w:jc w:val="both"/>
    </w:pPr>
    <w:rPr>
      <w:rFonts w:ascii="Times New Roman" w:eastAsia="Times New Roman" w:hAnsi="Times New Roman" w:cs="Times New Roman"/>
      <w:sz w:val="24"/>
      <w:szCs w:val="20"/>
      <w:lang w:val="en-GB" w:eastAsia="zh-CN"/>
    </w:rPr>
  </w:style>
  <w:style w:type="paragraph" w:customStyle="1" w:styleId="NumPar4">
    <w:name w:val="NumPar 4"/>
    <w:basedOn w:val="Normal"/>
    <w:next w:val="Normal"/>
    <w:rsid w:val="00FB29E2"/>
    <w:pPr>
      <w:tabs>
        <w:tab w:val="num" w:pos="850"/>
      </w:tabs>
      <w:spacing w:before="120" w:after="120" w:line="240" w:lineRule="auto"/>
      <w:ind w:left="850" w:hanging="850"/>
      <w:jc w:val="both"/>
    </w:pPr>
    <w:rPr>
      <w:rFonts w:ascii="Times New Roman" w:eastAsia="Times New Roman" w:hAnsi="Times New Roman" w:cs="Times New Roman"/>
      <w:sz w:val="24"/>
      <w:szCs w:val="20"/>
      <w:lang w:val="en-GB" w:eastAsia="zh-CN"/>
    </w:rPr>
  </w:style>
  <w:style w:type="paragraph" w:customStyle="1" w:styleId="Titrearticle">
    <w:name w:val="Titre article"/>
    <w:basedOn w:val="Normal"/>
    <w:next w:val="Normal"/>
    <w:rsid w:val="00FB29E2"/>
    <w:pPr>
      <w:keepNext/>
      <w:spacing w:before="360" w:after="120" w:line="240" w:lineRule="auto"/>
      <w:ind w:firstLine="851"/>
      <w:jc w:val="both"/>
    </w:pPr>
    <w:rPr>
      <w:rFonts w:ascii="Times New Roman" w:eastAsia="Times New Roman" w:hAnsi="Times New Roman" w:cs="Times New Roman"/>
      <w:i/>
      <w:sz w:val="24"/>
      <w:szCs w:val="20"/>
      <w:lang w:val="en-GB" w:eastAsia="zh-CN"/>
    </w:rPr>
  </w:style>
  <w:style w:type="paragraph" w:customStyle="1" w:styleId="TableText">
    <w:name w:val="Table Text"/>
    <w:basedOn w:val="Normal"/>
    <w:rsid w:val="00FB29E2"/>
    <w:pPr>
      <w:spacing w:after="0" w:line="280" w:lineRule="atLeast"/>
      <w:ind w:firstLine="851"/>
      <w:jc w:val="both"/>
    </w:pPr>
    <w:rPr>
      <w:rFonts w:ascii="Arial" w:eastAsia="Times New Roman" w:hAnsi="Arial" w:cs="Times New Roman"/>
      <w:sz w:val="16"/>
      <w:szCs w:val="24"/>
      <w:lang w:val="en-GB"/>
    </w:rPr>
  </w:style>
  <w:style w:type="paragraph" w:styleId="CommentSubject">
    <w:name w:val="annotation subject"/>
    <w:basedOn w:val="CommentText"/>
    <w:next w:val="CommentText"/>
    <w:link w:val="CommentSubjectChar"/>
    <w:uiPriority w:val="99"/>
    <w:rsid w:val="00FB29E2"/>
    <w:rPr>
      <w:b/>
      <w:bCs/>
    </w:rPr>
  </w:style>
  <w:style w:type="character" w:customStyle="1" w:styleId="CommentSubjectChar">
    <w:name w:val="Comment Subject Char"/>
    <w:basedOn w:val="CommentTextChar"/>
    <w:link w:val="CommentSubject"/>
    <w:uiPriority w:val="99"/>
    <w:rsid w:val="00FB29E2"/>
    <w:rPr>
      <w:rFonts w:ascii="Times New Roman" w:eastAsia="Times New Roman" w:hAnsi="Times New Roman" w:cs="Times New Roman"/>
      <w:b/>
      <w:bCs/>
      <w:sz w:val="24"/>
      <w:szCs w:val="20"/>
      <w:lang w:eastAsia="pl-PL"/>
    </w:rPr>
  </w:style>
  <w:style w:type="paragraph" w:customStyle="1" w:styleId="Applicationdirecte">
    <w:name w:val="Application directe"/>
    <w:basedOn w:val="Normal"/>
    <w:next w:val="Normal"/>
    <w:rsid w:val="00FB29E2"/>
    <w:pPr>
      <w:spacing w:before="480" w:after="120" w:line="240" w:lineRule="auto"/>
      <w:ind w:firstLine="851"/>
      <w:jc w:val="both"/>
    </w:pPr>
    <w:rPr>
      <w:rFonts w:ascii="Times New Roman" w:eastAsia="Times New Roman" w:hAnsi="Times New Roman" w:cs="Times New Roman"/>
      <w:sz w:val="24"/>
      <w:szCs w:val="20"/>
      <w:lang w:val="en-GB" w:eastAsia="pl-PL"/>
    </w:rPr>
  </w:style>
  <w:style w:type="character" w:customStyle="1" w:styleId="Heading3Char1">
    <w:name w:val="Heading 3 Char1"/>
    <w:aliases w:val="Heading 2 Char Char + Bookman Old Style Char2,Gris - 80 % Char2,Gauche :  2 Char2,97 ... Char2,Címsor 3 Char Char2,Heading 3 Char Char1"/>
    <w:rsid w:val="00FB29E2"/>
    <w:rPr>
      <w:rFonts w:ascii="Times New Roman" w:hAnsi="Times New Roman"/>
      <w:b/>
      <w:color w:val="000000"/>
      <w:sz w:val="20"/>
      <w:shd w:val="clear" w:color="auto" w:fill="FFFFFF"/>
      <w:lang w:val="en-GB" w:eastAsia="pl-PL"/>
    </w:rPr>
  </w:style>
  <w:style w:type="paragraph" w:styleId="ListNumber">
    <w:name w:val="List Number"/>
    <w:basedOn w:val="Normal"/>
    <w:uiPriority w:val="99"/>
    <w:rsid w:val="00FB29E2"/>
    <w:pPr>
      <w:spacing w:after="240" w:line="240" w:lineRule="auto"/>
      <w:ind w:firstLine="851"/>
      <w:jc w:val="both"/>
    </w:pPr>
    <w:rPr>
      <w:rFonts w:ascii="Times New Roman" w:eastAsia="Times New Roman" w:hAnsi="Times New Roman" w:cs="Times New Roman"/>
      <w:sz w:val="24"/>
      <w:szCs w:val="20"/>
      <w:lang w:val="en-GB"/>
    </w:rPr>
  </w:style>
  <w:style w:type="paragraph" w:customStyle="1" w:styleId="ZCom">
    <w:name w:val="Z_Com"/>
    <w:basedOn w:val="Normal"/>
    <w:next w:val="ZDGName"/>
    <w:rsid w:val="00FB29E2"/>
    <w:pPr>
      <w:widowControl w:val="0"/>
      <w:autoSpaceDE w:val="0"/>
      <w:autoSpaceDN w:val="0"/>
      <w:spacing w:after="0" w:line="240" w:lineRule="auto"/>
      <w:ind w:right="85" w:firstLine="851"/>
      <w:jc w:val="both"/>
    </w:pPr>
    <w:rPr>
      <w:rFonts w:ascii="Arial" w:eastAsia="Times New Roman" w:hAnsi="Arial" w:cs="Arial"/>
      <w:sz w:val="24"/>
      <w:szCs w:val="24"/>
      <w:lang w:val="en-GB" w:eastAsia="en-GB"/>
    </w:rPr>
  </w:style>
  <w:style w:type="paragraph" w:customStyle="1" w:styleId="ZDGName">
    <w:name w:val="Z_DGName"/>
    <w:basedOn w:val="Normal"/>
    <w:rsid w:val="00FB29E2"/>
    <w:pPr>
      <w:widowControl w:val="0"/>
      <w:autoSpaceDE w:val="0"/>
      <w:autoSpaceDN w:val="0"/>
      <w:spacing w:after="0" w:line="240" w:lineRule="auto"/>
      <w:ind w:right="85" w:firstLine="851"/>
      <w:jc w:val="both"/>
    </w:pPr>
    <w:rPr>
      <w:rFonts w:ascii="Arial" w:eastAsia="Times New Roman" w:hAnsi="Arial" w:cs="Arial"/>
      <w:sz w:val="16"/>
      <w:szCs w:val="16"/>
      <w:lang w:val="en-GB" w:eastAsia="en-GB"/>
    </w:rPr>
  </w:style>
  <w:style w:type="paragraph" w:styleId="ListNumber4">
    <w:name w:val="List Number 4"/>
    <w:basedOn w:val="Text4"/>
    <w:uiPriority w:val="99"/>
    <w:rsid w:val="00FB29E2"/>
    <w:pPr>
      <w:tabs>
        <w:tab w:val="clear" w:pos="2302"/>
        <w:tab w:val="num" w:pos="1911"/>
      </w:tabs>
      <w:ind w:left="1911" w:hanging="709"/>
    </w:pPr>
  </w:style>
  <w:style w:type="paragraph" w:customStyle="1" w:styleId="Text4">
    <w:name w:val="Text 4"/>
    <w:basedOn w:val="Normal"/>
    <w:rsid w:val="00FB29E2"/>
    <w:pPr>
      <w:tabs>
        <w:tab w:val="left" w:pos="2302"/>
      </w:tabs>
      <w:spacing w:after="240" w:line="240" w:lineRule="auto"/>
      <w:ind w:left="1202" w:firstLine="851"/>
      <w:jc w:val="both"/>
    </w:pPr>
    <w:rPr>
      <w:rFonts w:ascii="Times New Roman" w:eastAsia="Times New Roman" w:hAnsi="Times New Roman" w:cs="Times New Roman"/>
      <w:sz w:val="24"/>
      <w:szCs w:val="20"/>
      <w:lang w:val="en-GB"/>
    </w:rPr>
  </w:style>
  <w:style w:type="paragraph" w:styleId="ListNumber5">
    <w:name w:val="List Number 5"/>
    <w:basedOn w:val="Normal"/>
    <w:uiPriority w:val="99"/>
    <w:rsid w:val="00FB29E2"/>
    <w:pPr>
      <w:tabs>
        <w:tab w:val="num" w:pos="1492"/>
      </w:tabs>
      <w:spacing w:after="240" w:line="240" w:lineRule="auto"/>
      <w:ind w:left="1492" w:hanging="360"/>
      <w:jc w:val="both"/>
    </w:pPr>
    <w:rPr>
      <w:rFonts w:ascii="Times New Roman" w:eastAsia="Times New Roman" w:hAnsi="Times New Roman" w:cs="Times New Roman"/>
      <w:sz w:val="24"/>
      <w:szCs w:val="20"/>
      <w:lang w:val="en-GB"/>
    </w:rPr>
  </w:style>
  <w:style w:type="paragraph" w:styleId="MessageHeader">
    <w:name w:val="Message Header"/>
    <w:basedOn w:val="Normal"/>
    <w:link w:val="MessageHeaderChar"/>
    <w:uiPriority w:val="99"/>
    <w:rsid w:val="00FB29E2"/>
    <w:pPr>
      <w:pBdr>
        <w:top w:val="single" w:sz="6" w:space="1" w:color="auto"/>
        <w:left w:val="single" w:sz="6" w:space="1" w:color="auto"/>
        <w:bottom w:val="single" w:sz="6" w:space="1" w:color="auto"/>
        <w:right w:val="single" w:sz="6" w:space="1" w:color="auto"/>
      </w:pBdr>
      <w:shd w:val="pct20" w:color="auto" w:fill="auto"/>
      <w:spacing w:after="240" w:line="240" w:lineRule="auto"/>
      <w:ind w:left="1134" w:hanging="1134"/>
      <w:jc w:val="both"/>
    </w:pPr>
    <w:rPr>
      <w:rFonts w:ascii="Arial" w:eastAsia="Times New Roman" w:hAnsi="Arial" w:cs="Times New Roman"/>
      <w:sz w:val="24"/>
      <w:szCs w:val="20"/>
      <w:lang w:val="en-GB"/>
    </w:rPr>
  </w:style>
  <w:style w:type="character" w:customStyle="1" w:styleId="MessageHeaderChar">
    <w:name w:val="Message Header Char"/>
    <w:basedOn w:val="DefaultParagraphFont"/>
    <w:link w:val="MessageHeader"/>
    <w:uiPriority w:val="99"/>
    <w:rsid w:val="00FB29E2"/>
    <w:rPr>
      <w:rFonts w:ascii="Arial" w:eastAsia="Times New Roman" w:hAnsi="Arial" w:cs="Times New Roman"/>
      <w:sz w:val="24"/>
      <w:szCs w:val="20"/>
      <w:shd w:val="pct20" w:color="auto" w:fill="auto"/>
      <w:lang w:val="en-GB"/>
    </w:rPr>
  </w:style>
  <w:style w:type="paragraph" w:styleId="NoteHeading">
    <w:name w:val="Note Heading"/>
    <w:basedOn w:val="Normal"/>
    <w:next w:val="Normal"/>
    <w:link w:val="NoteHeadingChar"/>
    <w:uiPriority w:val="99"/>
    <w:rsid w:val="00FB29E2"/>
    <w:pPr>
      <w:spacing w:after="240" w:line="240" w:lineRule="auto"/>
      <w:ind w:firstLine="851"/>
      <w:jc w:val="both"/>
    </w:pPr>
    <w:rPr>
      <w:rFonts w:ascii="Times New Roman" w:eastAsia="Times New Roman" w:hAnsi="Times New Roman" w:cs="Times New Roman"/>
      <w:sz w:val="24"/>
      <w:szCs w:val="20"/>
      <w:lang w:val="en-GB"/>
    </w:rPr>
  </w:style>
  <w:style w:type="character" w:customStyle="1" w:styleId="NoteHeadingChar">
    <w:name w:val="Note Heading Char"/>
    <w:basedOn w:val="DefaultParagraphFont"/>
    <w:link w:val="NoteHeading"/>
    <w:uiPriority w:val="99"/>
    <w:rsid w:val="00FB29E2"/>
    <w:rPr>
      <w:rFonts w:ascii="Times New Roman" w:eastAsia="Times New Roman" w:hAnsi="Times New Roman" w:cs="Times New Roman"/>
      <w:sz w:val="24"/>
      <w:szCs w:val="20"/>
      <w:lang w:val="en-GB"/>
    </w:rPr>
  </w:style>
  <w:style w:type="character" w:customStyle="1" w:styleId="NumPar1Tegn">
    <w:name w:val="NumPar 1 Tegn"/>
    <w:link w:val="NumPar1"/>
    <w:locked/>
    <w:rsid w:val="00FB29E2"/>
    <w:rPr>
      <w:rFonts w:ascii="Times New Roman" w:eastAsia="Times New Roman" w:hAnsi="Times New Roman" w:cs="Times New Roman"/>
      <w:sz w:val="24"/>
      <w:szCs w:val="20"/>
      <w:lang w:val="en-GB" w:eastAsia="pl-PL"/>
    </w:rPr>
  </w:style>
  <w:style w:type="paragraph" w:customStyle="1" w:styleId="PartTitle">
    <w:name w:val="PartTitle"/>
    <w:basedOn w:val="Normal"/>
    <w:next w:val="ChapterTitle"/>
    <w:rsid w:val="00FB29E2"/>
    <w:pPr>
      <w:keepNext/>
      <w:pageBreakBefore/>
      <w:spacing w:after="480" w:line="240" w:lineRule="auto"/>
      <w:ind w:firstLine="851"/>
      <w:jc w:val="both"/>
    </w:pPr>
    <w:rPr>
      <w:rFonts w:ascii="Times New Roman" w:eastAsia="Times New Roman" w:hAnsi="Times New Roman" w:cs="Times New Roman"/>
      <w:b/>
      <w:sz w:val="36"/>
      <w:szCs w:val="20"/>
      <w:lang w:val="en-GB"/>
    </w:rPr>
  </w:style>
  <w:style w:type="paragraph" w:customStyle="1" w:styleId="ChapterTitle">
    <w:name w:val="ChapterTitle"/>
    <w:basedOn w:val="Normal"/>
    <w:next w:val="SectionTitle"/>
    <w:rsid w:val="00FB29E2"/>
    <w:pPr>
      <w:keepNext/>
      <w:spacing w:after="480" w:line="240" w:lineRule="auto"/>
      <w:ind w:firstLine="851"/>
      <w:jc w:val="both"/>
    </w:pPr>
    <w:rPr>
      <w:rFonts w:ascii="Times New Roman" w:eastAsia="Times New Roman" w:hAnsi="Times New Roman" w:cs="Times New Roman"/>
      <w:b/>
      <w:sz w:val="32"/>
      <w:szCs w:val="20"/>
      <w:lang w:val="en-GB"/>
    </w:rPr>
  </w:style>
  <w:style w:type="paragraph" w:customStyle="1" w:styleId="SectionTitle">
    <w:name w:val="SectionTitle"/>
    <w:basedOn w:val="Normal"/>
    <w:next w:val="Heading1"/>
    <w:rsid w:val="00FB29E2"/>
    <w:pPr>
      <w:keepNext/>
      <w:spacing w:after="480" w:line="240" w:lineRule="auto"/>
      <w:ind w:firstLine="851"/>
      <w:jc w:val="both"/>
    </w:pPr>
    <w:rPr>
      <w:rFonts w:ascii="Times New Roman" w:eastAsia="Times New Roman" w:hAnsi="Times New Roman" w:cs="Times New Roman"/>
      <w:b/>
      <w:smallCaps/>
      <w:sz w:val="28"/>
      <w:szCs w:val="20"/>
      <w:lang w:val="en-GB"/>
    </w:rPr>
  </w:style>
  <w:style w:type="paragraph" w:customStyle="1" w:styleId="ListNumber4Level3">
    <w:name w:val="List Number 4 (Level 3)"/>
    <w:basedOn w:val="Text4"/>
    <w:rsid w:val="00FB29E2"/>
    <w:pPr>
      <w:tabs>
        <w:tab w:val="clear" w:pos="2302"/>
        <w:tab w:val="num" w:pos="3328"/>
      </w:tabs>
      <w:ind w:left="3328" w:hanging="709"/>
    </w:pPr>
  </w:style>
  <w:style w:type="paragraph" w:customStyle="1" w:styleId="ListNumber4Level4">
    <w:name w:val="List Number 4 (Level 4)"/>
    <w:basedOn w:val="Text4"/>
    <w:rsid w:val="00FB29E2"/>
    <w:pPr>
      <w:tabs>
        <w:tab w:val="clear" w:pos="2302"/>
        <w:tab w:val="num" w:pos="4037"/>
      </w:tabs>
      <w:ind w:left="4037" w:hanging="709"/>
    </w:pPr>
  </w:style>
  <w:style w:type="paragraph" w:customStyle="1" w:styleId="Contact">
    <w:name w:val="Contact"/>
    <w:basedOn w:val="Normal"/>
    <w:next w:val="Normal"/>
    <w:rsid w:val="00FB29E2"/>
    <w:pPr>
      <w:spacing w:after="480" w:line="240" w:lineRule="auto"/>
      <w:ind w:left="567" w:hanging="567"/>
      <w:jc w:val="both"/>
    </w:pPr>
    <w:rPr>
      <w:rFonts w:ascii="Times New Roman" w:eastAsia="Times New Roman" w:hAnsi="Times New Roman" w:cs="Times New Roman"/>
      <w:sz w:val="24"/>
      <w:szCs w:val="20"/>
      <w:lang w:val="en-GB"/>
    </w:rPr>
  </w:style>
  <w:style w:type="paragraph" w:customStyle="1" w:styleId="Point1">
    <w:name w:val="Point 1"/>
    <w:basedOn w:val="Normal"/>
    <w:rsid w:val="00FB29E2"/>
    <w:pPr>
      <w:spacing w:before="120" w:after="120" w:line="240" w:lineRule="auto"/>
      <w:ind w:left="1418" w:hanging="567"/>
      <w:jc w:val="both"/>
    </w:pPr>
    <w:rPr>
      <w:rFonts w:ascii="Times New Roman" w:eastAsia="Times New Roman" w:hAnsi="Times New Roman" w:cs="Times New Roman"/>
      <w:sz w:val="24"/>
      <w:szCs w:val="20"/>
      <w:lang w:val="en-GB" w:eastAsia="fr-BE"/>
    </w:rPr>
  </w:style>
  <w:style w:type="paragraph" w:customStyle="1" w:styleId="Par-bullet">
    <w:name w:val="Par-bullet"/>
    <w:basedOn w:val="Normal"/>
    <w:next w:val="Normal"/>
    <w:rsid w:val="00FB29E2"/>
    <w:pPr>
      <w:widowControl w:val="0"/>
      <w:tabs>
        <w:tab w:val="num" w:pos="567"/>
      </w:tabs>
      <w:spacing w:after="0" w:line="360" w:lineRule="auto"/>
      <w:ind w:left="567" w:hanging="567"/>
      <w:jc w:val="both"/>
    </w:pPr>
    <w:rPr>
      <w:rFonts w:ascii="Times New Roman" w:eastAsia="Times New Roman" w:hAnsi="Times New Roman" w:cs="Times New Roman"/>
      <w:sz w:val="24"/>
      <w:szCs w:val="20"/>
      <w:lang w:val="en-GB" w:eastAsia="fr-BE"/>
    </w:rPr>
  </w:style>
  <w:style w:type="paragraph" w:customStyle="1" w:styleId="Par-equal">
    <w:name w:val="Par-equal"/>
    <w:basedOn w:val="Normal"/>
    <w:next w:val="Normal"/>
    <w:rsid w:val="00FB29E2"/>
    <w:pPr>
      <w:widowControl w:val="0"/>
      <w:tabs>
        <w:tab w:val="num" w:pos="567"/>
      </w:tabs>
      <w:spacing w:after="0" w:line="360" w:lineRule="auto"/>
      <w:ind w:left="567" w:hanging="567"/>
      <w:jc w:val="both"/>
    </w:pPr>
    <w:rPr>
      <w:rFonts w:ascii="Times New Roman" w:eastAsia="Times New Roman" w:hAnsi="Times New Roman" w:cs="Times New Roman"/>
      <w:sz w:val="24"/>
      <w:szCs w:val="20"/>
      <w:lang w:val="en-GB" w:eastAsia="fr-BE"/>
    </w:rPr>
  </w:style>
  <w:style w:type="paragraph" w:customStyle="1" w:styleId="Par-number1">
    <w:name w:val="Par-number (1)"/>
    <w:basedOn w:val="Normal"/>
    <w:next w:val="Normal"/>
    <w:rsid w:val="00FB29E2"/>
    <w:pPr>
      <w:widowControl w:val="0"/>
      <w:tabs>
        <w:tab w:val="num" w:pos="567"/>
      </w:tabs>
      <w:spacing w:after="0" w:line="360" w:lineRule="auto"/>
      <w:ind w:left="567" w:hanging="567"/>
      <w:jc w:val="both"/>
    </w:pPr>
    <w:rPr>
      <w:rFonts w:ascii="Times New Roman" w:eastAsia="Times New Roman" w:hAnsi="Times New Roman" w:cs="Times New Roman"/>
      <w:sz w:val="24"/>
      <w:szCs w:val="20"/>
      <w:lang w:val="en-GB" w:eastAsia="fr-BE"/>
    </w:rPr>
  </w:style>
  <w:style w:type="paragraph" w:customStyle="1" w:styleId="Par-number10">
    <w:name w:val="Par-number 1."/>
    <w:basedOn w:val="Normal"/>
    <w:next w:val="Normal"/>
    <w:rsid w:val="00FB29E2"/>
    <w:pPr>
      <w:widowControl w:val="0"/>
      <w:tabs>
        <w:tab w:val="num" w:pos="567"/>
      </w:tabs>
      <w:spacing w:after="0" w:line="360" w:lineRule="auto"/>
      <w:ind w:left="567" w:hanging="567"/>
      <w:jc w:val="both"/>
    </w:pPr>
    <w:rPr>
      <w:rFonts w:ascii="Times New Roman" w:eastAsia="Times New Roman" w:hAnsi="Times New Roman" w:cs="Times New Roman"/>
      <w:sz w:val="24"/>
      <w:szCs w:val="20"/>
      <w:lang w:val="en-GB" w:eastAsia="fr-BE"/>
    </w:rPr>
  </w:style>
  <w:style w:type="paragraph" w:customStyle="1" w:styleId="Par-numberI">
    <w:name w:val="Par-number I."/>
    <w:basedOn w:val="Normal"/>
    <w:next w:val="Normal"/>
    <w:rsid w:val="00FB29E2"/>
    <w:pPr>
      <w:widowControl w:val="0"/>
      <w:tabs>
        <w:tab w:val="num" w:pos="567"/>
      </w:tabs>
      <w:spacing w:after="0" w:line="360" w:lineRule="auto"/>
      <w:ind w:left="567" w:hanging="567"/>
      <w:jc w:val="both"/>
    </w:pPr>
    <w:rPr>
      <w:rFonts w:ascii="Times New Roman" w:eastAsia="Times New Roman" w:hAnsi="Times New Roman" w:cs="Times New Roman"/>
      <w:sz w:val="24"/>
      <w:szCs w:val="20"/>
      <w:lang w:val="en-GB" w:eastAsia="fr-BE"/>
    </w:rPr>
  </w:style>
  <w:style w:type="paragraph" w:customStyle="1" w:styleId="FooterLandscape">
    <w:name w:val="FooterLandscape"/>
    <w:basedOn w:val="Footer"/>
    <w:rsid w:val="00FB29E2"/>
    <w:pPr>
      <w:widowControl w:val="0"/>
      <w:tabs>
        <w:tab w:val="clear" w:pos="4536"/>
        <w:tab w:val="clear" w:pos="9072"/>
        <w:tab w:val="center" w:pos="7371"/>
        <w:tab w:val="center" w:pos="11340"/>
        <w:tab w:val="right" w:pos="14572"/>
      </w:tabs>
    </w:pPr>
    <w:rPr>
      <w:lang w:val="en-GB" w:eastAsia="fr-BE"/>
    </w:rPr>
  </w:style>
  <w:style w:type="paragraph" w:customStyle="1" w:styleId="Point3">
    <w:name w:val="Point 3"/>
    <w:basedOn w:val="Normal"/>
    <w:rsid w:val="00FB29E2"/>
    <w:pPr>
      <w:spacing w:before="120" w:after="120" w:line="240" w:lineRule="auto"/>
      <w:ind w:left="2552" w:hanging="567"/>
      <w:jc w:val="both"/>
    </w:pPr>
    <w:rPr>
      <w:rFonts w:ascii="Times New Roman" w:eastAsia="Times New Roman" w:hAnsi="Times New Roman" w:cs="Times New Roman"/>
      <w:sz w:val="24"/>
      <w:szCs w:val="20"/>
      <w:lang w:val="en-GB" w:eastAsia="fr-BE"/>
    </w:rPr>
  </w:style>
  <w:style w:type="paragraph" w:customStyle="1" w:styleId="Point4">
    <w:name w:val="Point 4"/>
    <w:basedOn w:val="Normal"/>
    <w:rsid w:val="00FB29E2"/>
    <w:pPr>
      <w:spacing w:before="120" w:after="120" w:line="240" w:lineRule="auto"/>
      <w:ind w:left="3119" w:hanging="567"/>
      <w:jc w:val="both"/>
    </w:pPr>
    <w:rPr>
      <w:rFonts w:ascii="Times New Roman" w:eastAsia="Times New Roman" w:hAnsi="Times New Roman" w:cs="Times New Roman"/>
      <w:sz w:val="24"/>
      <w:szCs w:val="20"/>
      <w:lang w:val="en-GB" w:eastAsia="fr-BE"/>
    </w:rPr>
  </w:style>
  <w:style w:type="paragraph" w:customStyle="1" w:styleId="TitreobjetChar">
    <w:name w:val="Titre objet Char"/>
    <w:basedOn w:val="Normal"/>
    <w:next w:val="Normal"/>
    <w:link w:val="TitreobjetCharChar"/>
    <w:rsid w:val="00FB29E2"/>
    <w:pPr>
      <w:spacing w:before="360" w:after="360" w:line="240" w:lineRule="auto"/>
      <w:ind w:firstLine="851"/>
      <w:jc w:val="both"/>
    </w:pPr>
    <w:rPr>
      <w:rFonts w:ascii="Times New Roman" w:eastAsia="Times New Roman" w:hAnsi="Times New Roman" w:cs="Times New Roman"/>
      <w:b/>
      <w:sz w:val="24"/>
      <w:szCs w:val="24"/>
      <w:lang w:val="en-GB" w:eastAsia="zh-CN"/>
    </w:rPr>
  </w:style>
  <w:style w:type="character" w:customStyle="1" w:styleId="TitreobjetCharChar">
    <w:name w:val="Titre objet Char Char"/>
    <w:link w:val="TitreobjetChar"/>
    <w:locked/>
    <w:rsid w:val="00FB29E2"/>
    <w:rPr>
      <w:rFonts w:ascii="Times New Roman" w:eastAsia="Times New Roman" w:hAnsi="Times New Roman" w:cs="Times New Roman"/>
      <w:b/>
      <w:sz w:val="24"/>
      <w:szCs w:val="24"/>
      <w:lang w:val="en-GB" w:eastAsia="zh-CN"/>
    </w:rPr>
  </w:style>
  <w:style w:type="paragraph" w:customStyle="1" w:styleId="TitrearticleChar">
    <w:name w:val="Titre article Char"/>
    <w:basedOn w:val="Normal"/>
    <w:next w:val="Normal"/>
    <w:link w:val="TitrearticleCharChar"/>
    <w:rsid w:val="00FB29E2"/>
    <w:pPr>
      <w:keepNext/>
      <w:spacing w:before="360" w:after="120" w:line="240" w:lineRule="auto"/>
      <w:ind w:firstLine="851"/>
      <w:jc w:val="both"/>
    </w:pPr>
    <w:rPr>
      <w:rFonts w:ascii="Times New Roman" w:eastAsia="Times New Roman" w:hAnsi="Times New Roman" w:cs="Times New Roman"/>
      <w:i/>
      <w:sz w:val="24"/>
      <w:szCs w:val="24"/>
      <w:lang w:val="en-GB" w:eastAsia="zh-CN"/>
    </w:rPr>
  </w:style>
  <w:style w:type="character" w:customStyle="1" w:styleId="TitrearticleCharChar">
    <w:name w:val="Titre article Char Char"/>
    <w:link w:val="TitrearticleChar"/>
    <w:locked/>
    <w:rsid w:val="00FB29E2"/>
    <w:rPr>
      <w:rFonts w:ascii="Times New Roman" w:eastAsia="Times New Roman" w:hAnsi="Times New Roman" w:cs="Times New Roman"/>
      <w:i/>
      <w:sz w:val="24"/>
      <w:szCs w:val="24"/>
      <w:lang w:val="en-GB" w:eastAsia="zh-CN"/>
    </w:rPr>
  </w:style>
  <w:style w:type="paragraph" w:customStyle="1" w:styleId="Annexetitreacte">
    <w:name w:val="Annexe titre (acte)"/>
    <w:basedOn w:val="Normal"/>
    <w:next w:val="Normal"/>
    <w:rsid w:val="00FB29E2"/>
    <w:pPr>
      <w:spacing w:before="120" w:after="120" w:line="240" w:lineRule="auto"/>
      <w:ind w:firstLine="851"/>
      <w:jc w:val="both"/>
    </w:pPr>
    <w:rPr>
      <w:rFonts w:ascii="Times New Roman" w:eastAsia="Times New Roman" w:hAnsi="Times New Roman" w:cs="Times New Roman"/>
      <w:b/>
      <w:sz w:val="24"/>
      <w:szCs w:val="20"/>
      <w:u w:val="single"/>
      <w:lang w:val="en-GB" w:eastAsia="zh-CN"/>
    </w:rPr>
  </w:style>
  <w:style w:type="paragraph" w:styleId="ListBullet">
    <w:name w:val="List Bullet"/>
    <w:basedOn w:val="Normal"/>
    <w:uiPriority w:val="99"/>
    <w:rsid w:val="00FB29E2"/>
    <w:pPr>
      <w:tabs>
        <w:tab w:val="num" w:pos="283"/>
      </w:tabs>
      <w:spacing w:after="240" w:line="240" w:lineRule="auto"/>
      <w:ind w:left="283" w:hanging="283"/>
      <w:jc w:val="both"/>
    </w:pPr>
    <w:rPr>
      <w:rFonts w:ascii="Times New Roman" w:eastAsia="Times New Roman" w:hAnsi="Times New Roman" w:cs="Times New Roman"/>
      <w:sz w:val="24"/>
      <w:szCs w:val="20"/>
      <w:lang w:val="en-GB"/>
    </w:rPr>
  </w:style>
  <w:style w:type="paragraph" w:styleId="ListBullet2">
    <w:name w:val="List Bullet 2"/>
    <w:basedOn w:val="Normal"/>
    <w:uiPriority w:val="99"/>
    <w:rsid w:val="00FB29E2"/>
    <w:pPr>
      <w:tabs>
        <w:tab w:val="num" w:pos="1485"/>
      </w:tabs>
      <w:spacing w:after="240" w:line="240" w:lineRule="auto"/>
      <w:ind w:left="1485" w:hanging="283"/>
      <w:jc w:val="both"/>
    </w:pPr>
    <w:rPr>
      <w:rFonts w:ascii="Times New Roman" w:eastAsia="Times New Roman" w:hAnsi="Times New Roman" w:cs="Times New Roman"/>
      <w:sz w:val="24"/>
      <w:szCs w:val="20"/>
      <w:lang w:val="en-GB"/>
    </w:rPr>
  </w:style>
  <w:style w:type="paragraph" w:styleId="ListBullet3">
    <w:name w:val="List Bullet 3"/>
    <w:basedOn w:val="Text3"/>
    <w:uiPriority w:val="99"/>
    <w:rsid w:val="00FB29E2"/>
    <w:pPr>
      <w:tabs>
        <w:tab w:val="clear" w:pos="2302"/>
        <w:tab w:val="num" w:pos="1485"/>
      </w:tabs>
      <w:ind w:left="1485" w:hanging="283"/>
    </w:pPr>
  </w:style>
  <w:style w:type="paragraph" w:styleId="DocumentMap">
    <w:name w:val="Document Map"/>
    <w:basedOn w:val="Normal"/>
    <w:link w:val="DocumentMapChar"/>
    <w:uiPriority w:val="99"/>
    <w:rsid w:val="00FB29E2"/>
    <w:pPr>
      <w:shd w:val="clear" w:color="auto" w:fill="000080"/>
      <w:spacing w:after="0" w:line="240" w:lineRule="auto"/>
      <w:ind w:firstLine="851"/>
      <w:jc w:val="both"/>
    </w:pPr>
    <w:rPr>
      <w:rFonts w:ascii="Tahoma" w:eastAsia="Times New Roman" w:hAnsi="Tahoma" w:cs="Tahoma"/>
      <w:sz w:val="24"/>
      <w:szCs w:val="20"/>
      <w:lang w:val="en-GB" w:eastAsia="en-GB"/>
    </w:rPr>
  </w:style>
  <w:style w:type="character" w:customStyle="1" w:styleId="DocumentMapChar">
    <w:name w:val="Document Map Char"/>
    <w:basedOn w:val="DefaultParagraphFont"/>
    <w:link w:val="DocumentMap"/>
    <w:uiPriority w:val="99"/>
    <w:rsid w:val="00FB29E2"/>
    <w:rPr>
      <w:rFonts w:ascii="Tahoma" w:eastAsia="Times New Roman" w:hAnsi="Tahoma" w:cs="Tahoma"/>
      <w:sz w:val="24"/>
      <w:szCs w:val="20"/>
      <w:shd w:val="clear" w:color="auto" w:fill="000080"/>
      <w:lang w:val="en-GB" w:eastAsia="en-GB"/>
    </w:rPr>
  </w:style>
  <w:style w:type="paragraph" w:customStyle="1" w:styleId="Char">
    <w:name w:val="Char"/>
    <w:basedOn w:val="Normal"/>
    <w:rsid w:val="00FB29E2"/>
    <w:pPr>
      <w:spacing w:line="240" w:lineRule="exact"/>
      <w:ind w:firstLine="851"/>
      <w:jc w:val="both"/>
    </w:pPr>
    <w:rPr>
      <w:rFonts w:ascii="Tahoma" w:eastAsia="Times New Roman" w:hAnsi="Tahoma" w:cs="Times New Roman"/>
      <w:sz w:val="24"/>
      <w:szCs w:val="20"/>
      <w:lang w:val="en-US"/>
    </w:rPr>
  </w:style>
  <w:style w:type="paragraph" w:customStyle="1" w:styleId="1">
    <w:name w:val="1"/>
    <w:basedOn w:val="Normal"/>
    <w:rsid w:val="00FB29E2"/>
    <w:pPr>
      <w:spacing w:line="240" w:lineRule="exact"/>
      <w:ind w:firstLine="851"/>
      <w:jc w:val="both"/>
    </w:pPr>
    <w:rPr>
      <w:rFonts w:ascii="Tahoma" w:eastAsia="Times New Roman" w:hAnsi="Tahoma" w:cs="Times New Roman"/>
      <w:sz w:val="24"/>
      <w:szCs w:val="20"/>
      <w:lang w:val="en-US"/>
    </w:rPr>
  </w:style>
  <w:style w:type="character" w:customStyle="1" w:styleId="FootnoteCar">
    <w:name w:val="Footnote Car"/>
    <w:rsid w:val="00FB29E2"/>
    <w:rPr>
      <w:rFonts w:ascii="Times" w:hAnsi="Times"/>
      <w:color w:val="000000"/>
      <w:sz w:val="24"/>
      <w:lang w:val="en-US" w:eastAsia="x-none"/>
    </w:rPr>
  </w:style>
  <w:style w:type="paragraph" w:styleId="Subtitle">
    <w:name w:val="Subtitle"/>
    <w:basedOn w:val="Normal"/>
    <w:link w:val="SubtitleChar"/>
    <w:uiPriority w:val="11"/>
    <w:qFormat/>
    <w:rsid w:val="00FB29E2"/>
    <w:pPr>
      <w:spacing w:after="0" w:line="240" w:lineRule="auto"/>
      <w:ind w:firstLine="851"/>
      <w:jc w:val="both"/>
    </w:pPr>
    <w:rPr>
      <w:rFonts w:ascii="Times New Roman" w:eastAsia="Times New Roman" w:hAnsi="Times New Roman" w:cs="Times New Roman"/>
      <w:sz w:val="24"/>
      <w:szCs w:val="20"/>
      <w:lang w:eastAsia="bg-BG"/>
    </w:rPr>
  </w:style>
  <w:style w:type="character" w:customStyle="1" w:styleId="SubtitleChar">
    <w:name w:val="Subtitle Char"/>
    <w:basedOn w:val="DefaultParagraphFont"/>
    <w:link w:val="Subtitle"/>
    <w:uiPriority w:val="11"/>
    <w:rsid w:val="00FB29E2"/>
    <w:rPr>
      <w:rFonts w:ascii="Times New Roman" w:eastAsia="Times New Roman" w:hAnsi="Times New Roman" w:cs="Times New Roman"/>
      <w:sz w:val="24"/>
      <w:szCs w:val="20"/>
      <w:lang w:eastAsia="bg-BG"/>
    </w:rPr>
  </w:style>
  <w:style w:type="paragraph" w:customStyle="1" w:styleId="N">
    <w:name w:val="N"/>
    <w:rsid w:val="00FB29E2"/>
    <w:pPr>
      <w:suppressAutoHyphens/>
      <w:spacing w:after="120" w:line="360" w:lineRule="auto"/>
      <w:ind w:firstLine="720"/>
      <w:jc w:val="both"/>
    </w:pPr>
    <w:rPr>
      <w:rFonts w:ascii="Times New Roman" w:eastAsia="Times New Roman" w:hAnsi="Times New Roman" w:cs="Times New Roman"/>
      <w:sz w:val="24"/>
      <w:szCs w:val="20"/>
      <w:lang w:val="en-US" w:eastAsia="ar-SA"/>
    </w:rPr>
  </w:style>
  <w:style w:type="paragraph" w:customStyle="1" w:styleId="Formatvorlage1">
    <w:name w:val="Formatvorlage1"/>
    <w:basedOn w:val="Normal"/>
    <w:rsid w:val="00FB29E2"/>
    <w:pPr>
      <w:spacing w:after="0" w:line="240" w:lineRule="auto"/>
      <w:ind w:firstLine="851"/>
      <w:jc w:val="both"/>
    </w:pPr>
    <w:rPr>
      <w:rFonts w:ascii="Times New Roman" w:eastAsia="Times New Roman" w:hAnsi="Times New Roman" w:cs="Times New Roman"/>
      <w:sz w:val="24"/>
      <w:szCs w:val="20"/>
      <w:lang w:val="en-GB" w:eastAsia="bg-BG"/>
    </w:rPr>
  </w:style>
  <w:style w:type="paragraph" w:customStyle="1" w:styleId="Bullets">
    <w:name w:val="Bullets"/>
    <w:basedOn w:val="Normal"/>
    <w:rsid w:val="00FB29E2"/>
    <w:pPr>
      <w:tabs>
        <w:tab w:val="num" w:pos="360"/>
      </w:tabs>
      <w:overflowPunct w:val="0"/>
      <w:autoSpaceDE w:val="0"/>
      <w:autoSpaceDN w:val="0"/>
      <w:adjustRightInd w:val="0"/>
      <w:spacing w:after="0" w:line="240" w:lineRule="auto"/>
      <w:ind w:firstLine="851"/>
      <w:jc w:val="both"/>
    </w:pPr>
    <w:rPr>
      <w:rFonts w:ascii="Times New Roman" w:eastAsia="Times New Roman" w:hAnsi="Times New Roman" w:cs="Times New Roman"/>
      <w:szCs w:val="20"/>
      <w:lang w:val="fr-FR" w:eastAsia="en-GB"/>
    </w:rPr>
  </w:style>
  <w:style w:type="paragraph" w:styleId="PlainText">
    <w:name w:val="Plain Text"/>
    <w:basedOn w:val="Normal"/>
    <w:link w:val="PlainTextChar"/>
    <w:uiPriority w:val="99"/>
    <w:rsid w:val="00FB29E2"/>
    <w:pPr>
      <w:spacing w:after="0" w:line="240" w:lineRule="auto"/>
      <w:ind w:firstLine="851"/>
      <w:jc w:val="both"/>
    </w:pPr>
    <w:rPr>
      <w:rFonts w:ascii="Courier New" w:eastAsia="Times New Roman" w:hAnsi="Courier New" w:cs="Times New Roman"/>
      <w:sz w:val="24"/>
      <w:szCs w:val="20"/>
      <w:lang w:eastAsia="bg-BG"/>
    </w:rPr>
  </w:style>
  <w:style w:type="character" w:customStyle="1" w:styleId="PlainTextChar">
    <w:name w:val="Plain Text Char"/>
    <w:basedOn w:val="DefaultParagraphFont"/>
    <w:link w:val="PlainText"/>
    <w:uiPriority w:val="99"/>
    <w:rsid w:val="00FB29E2"/>
    <w:rPr>
      <w:rFonts w:ascii="Courier New" w:eastAsia="Times New Roman" w:hAnsi="Courier New" w:cs="Times New Roman"/>
      <w:sz w:val="24"/>
      <w:szCs w:val="20"/>
      <w:lang w:eastAsia="bg-BG"/>
    </w:rPr>
  </w:style>
  <w:style w:type="paragraph" w:styleId="List">
    <w:name w:val="List"/>
    <w:basedOn w:val="Normal"/>
    <w:uiPriority w:val="99"/>
    <w:rsid w:val="00FB29E2"/>
    <w:pPr>
      <w:spacing w:after="0" w:line="240" w:lineRule="auto"/>
      <w:ind w:left="283" w:hanging="283"/>
      <w:jc w:val="both"/>
    </w:pPr>
    <w:rPr>
      <w:rFonts w:ascii="Times New Roman" w:eastAsia="Times New Roman" w:hAnsi="Times New Roman" w:cs="Times New Roman"/>
      <w:sz w:val="24"/>
      <w:szCs w:val="24"/>
    </w:rPr>
  </w:style>
  <w:style w:type="paragraph" w:styleId="List2">
    <w:name w:val="List 2"/>
    <w:basedOn w:val="Normal"/>
    <w:uiPriority w:val="99"/>
    <w:rsid w:val="00FB29E2"/>
    <w:pPr>
      <w:spacing w:after="0" w:line="240" w:lineRule="auto"/>
      <w:ind w:left="566" w:hanging="283"/>
      <w:jc w:val="both"/>
    </w:pPr>
    <w:rPr>
      <w:rFonts w:ascii="Times New Roman" w:eastAsia="Times New Roman" w:hAnsi="Times New Roman" w:cs="Times New Roman"/>
      <w:sz w:val="24"/>
      <w:szCs w:val="24"/>
    </w:rPr>
  </w:style>
  <w:style w:type="paragraph" w:styleId="List3">
    <w:name w:val="List 3"/>
    <w:basedOn w:val="Normal"/>
    <w:uiPriority w:val="99"/>
    <w:rsid w:val="00FB29E2"/>
    <w:pPr>
      <w:spacing w:after="0" w:line="240" w:lineRule="auto"/>
      <w:ind w:left="849" w:hanging="283"/>
      <w:jc w:val="both"/>
    </w:pPr>
    <w:rPr>
      <w:rFonts w:ascii="Times New Roman" w:eastAsia="Times New Roman" w:hAnsi="Times New Roman" w:cs="Times New Roman"/>
      <w:sz w:val="24"/>
      <w:szCs w:val="24"/>
    </w:rPr>
  </w:style>
  <w:style w:type="paragraph" w:styleId="ListBullet4">
    <w:name w:val="List Bullet 4"/>
    <w:basedOn w:val="Normal"/>
    <w:autoRedefine/>
    <w:uiPriority w:val="99"/>
    <w:rsid w:val="00FB29E2"/>
    <w:pPr>
      <w:numPr>
        <w:numId w:val="7"/>
      </w:numPr>
      <w:spacing w:after="0" w:line="240" w:lineRule="auto"/>
      <w:jc w:val="both"/>
    </w:pPr>
    <w:rPr>
      <w:rFonts w:ascii="Times New Roman" w:eastAsia="Times New Roman" w:hAnsi="Times New Roman" w:cs="Times New Roman"/>
      <w:sz w:val="24"/>
      <w:szCs w:val="24"/>
    </w:rPr>
  </w:style>
  <w:style w:type="paragraph" w:styleId="ListContinue2">
    <w:name w:val="List Continue 2"/>
    <w:basedOn w:val="Normal"/>
    <w:uiPriority w:val="99"/>
    <w:rsid w:val="00FB29E2"/>
    <w:pPr>
      <w:spacing w:after="120" w:line="240" w:lineRule="auto"/>
      <w:ind w:left="566" w:firstLine="851"/>
      <w:jc w:val="both"/>
    </w:pPr>
    <w:rPr>
      <w:rFonts w:ascii="Times New Roman" w:eastAsia="Times New Roman" w:hAnsi="Times New Roman" w:cs="Times New Roman"/>
      <w:sz w:val="24"/>
      <w:szCs w:val="24"/>
    </w:rPr>
  </w:style>
  <w:style w:type="character" w:customStyle="1" w:styleId="tstnp1">
    <w:name w:val="tstnp1"/>
    <w:rsid w:val="00FB29E2"/>
    <w:rPr>
      <w:rFonts w:ascii="Verdana" w:hAnsi="Verdana"/>
      <w:color w:val="000000"/>
      <w:sz w:val="20"/>
    </w:rPr>
  </w:style>
  <w:style w:type="character" w:customStyle="1" w:styleId="n0">
    <w:name w:val="n"/>
    <w:rsid w:val="00FB29E2"/>
  </w:style>
  <w:style w:type="paragraph" w:customStyle="1" w:styleId="par">
    <w:name w:val="par"/>
    <w:basedOn w:val="Normal"/>
    <w:rsid w:val="00FB29E2"/>
    <w:pPr>
      <w:spacing w:before="100" w:beforeAutospacing="1" w:after="100" w:afterAutospacing="1" w:line="240" w:lineRule="auto"/>
      <w:ind w:firstLine="851"/>
      <w:jc w:val="both"/>
    </w:pPr>
    <w:rPr>
      <w:rFonts w:ascii="Times New Roman" w:eastAsia="Times New Roman" w:hAnsi="Times New Roman" w:cs="Times New Roman"/>
      <w:sz w:val="24"/>
      <w:szCs w:val="24"/>
      <w:lang w:eastAsia="bg-BG"/>
    </w:rPr>
  </w:style>
  <w:style w:type="character" w:styleId="Strong">
    <w:name w:val="Strong"/>
    <w:uiPriority w:val="22"/>
    <w:qFormat/>
    <w:rsid w:val="00FB29E2"/>
    <w:rPr>
      <w:b/>
    </w:rPr>
  </w:style>
  <w:style w:type="table" w:styleId="TableWeb1">
    <w:name w:val="Table Web 1"/>
    <w:basedOn w:val="TableNormal"/>
    <w:uiPriority w:val="99"/>
    <w:rsid w:val="00FB29E2"/>
    <w:pPr>
      <w:spacing w:after="0" w:line="240" w:lineRule="auto"/>
    </w:pPr>
    <w:rPr>
      <w:rFonts w:ascii="Times New Roman" w:eastAsia="Times New Roman" w:hAnsi="Times New Roman" w:cs="Times New Roman"/>
      <w:sz w:val="20"/>
      <w:szCs w:val="20"/>
      <w:lang w:eastAsia="bg-BG"/>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rsid w:val="00FB29E2"/>
    <w:pPr>
      <w:spacing w:after="0" w:line="240" w:lineRule="auto"/>
    </w:pPr>
    <w:rPr>
      <w:rFonts w:ascii="Times New Roman" w:eastAsia="Times New Roman" w:hAnsi="Times New Roman" w:cs="Times New Roman"/>
      <w:sz w:val="20"/>
      <w:szCs w:val="20"/>
      <w:lang w:eastAsia="bg-BG"/>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uiPriority w:val="99"/>
    <w:rsid w:val="00FB29E2"/>
    <w:pPr>
      <w:spacing w:after="0" w:line="240" w:lineRule="auto"/>
    </w:pPr>
    <w:rPr>
      <w:rFonts w:ascii="Times New Roman" w:eastAsia="Times New Roman" w:hAnsi="Times New Roman" w:cs="Times New Roman"/>
      <w:sz w:val="20"/>
      <w:szCs w:val="20"/>
      <w:lang w:eastAsia="bg-BG"/>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uiPriority w:val="99"/>
    <w:rsid w:val="00FB29E2"/>
    <w:pPr>
      <w:spacing w:after="0" w:line="240" w:lineRule="auto"/>
    </w:pPr>
    <w:rPr>
      <w:rFonts w:ascii="Times New Roman" w:eastAsia="Times New Roman" w:hAnsi="Times New Roman" w:cs="Times New Roman"/>
      <w:sz w:val="20"/>
      <w:szCs w:val="20"/>
      <w:lang w:eastAsia="bg-BG"/>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1">
    <w:name w:val="Table Grid11"/>
    <w:basedOn w:val="TableNormal"/>
    <w:next w:val="TableGrid"/>
    <w:rsid w:val="00FB29E2"/>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al"/>
    <w:rsid w:val="00FB29E2"/>
    <w:pPr>
      <w:suppressAutoHyphens/>
      <w:spacing w:before="60" w:after="60" w:line="240" w:lineRule="auto"/>
      <w:ind w:firstLine="851"/>
      <w:jc w:val="both"/>
    </w:pPr>
    <w:rPr>
      <w:rFonts w:ascii="Times New Roman" w:eastAsia="Times New Roman" w:hAnsi="Times New Roman" w:cs="Times New Roman"/>
      <w:color w:val="000000"/>
      <w:sz w:val="24"/>
      <w:szCs w:val="20"/>
      <w:lang w:eastAsia="ar-SA"/>
    </w:rPr>
  </w:style>
  <w:style w:type="character" w:styleId="Emphasis">
    <w:name w:val="Emphasis"/>
    <w:uiPriority w:val="20"/>
    <w:qFormat/>
    <w:rsid w:val="00FB29E2"/>
    <w:rPr>
      <w:i/>
    </w:rPr>
  </w:style>
  <w:style w:type="paragraph" w:customStyle="1" w:styleId="txt">
    <w:name w:val="txt"/>
    <w:basedOn w:val="Normal"/>
    <w:rsid w:val="00FB29E2"/>
    <w:pPr>
      <w:spacing w:before="100" w:beforeAutospacing="1" w:after="100" w:afterAutospacing="1" w:line="240" w:lineRule="auto"/>
      <w:ind w:firstLine="851"/>
      <w:jc w:val="both"/>
    </w:pPr>
    <w:rPr>
      <w:rFonts w:ascii="Times New Roman" w:eastAsia="Times New Roman" w:hAnsi="Times New Roman" w:cs="Times New Roman"/>
      <w:sz w:val="24"/>
      <w:szCs w:val="24"/>
      <w:lang w:eastAsia="bg-BG"/>
    </w:rPr>
  </w:style>
  <w:style w:type="paragraph" w:customStyle="1" w:styleId="CharCharCharCharCharChar">
    <w:name w:val="Char Char Char Char Char Char"/>
    <w:basedOn w:val="Normal"/>
    <w:rsid w:val="00FB29E2"/>
    <w:pPr>
      <w:tabs>
        <w:tab w:val="left" w:pos="709"/>
      </w:tabs>
      <w:spacing w:after="0" w:line="240" w:lineRule="auto"/>
      <w:ind w:firstLine="851"/>
      <w:jc w:val="both"/>
    </w:pPr>
    <w:rPr>
      <w:rFonts w:ascii="Tahoma" w:eastAsia="Times New Roman" w:hAnsi="Tahoma" w:cs="Times New Roman"/>
      <w:sz w:val="24"/>
      <w:szCs w:val="24"/>
      <w:lang w:eastAsia="pl-PL"/>
    </w:rPr>
  </w:style>
  <w:style w:type="character" w:styleId="EndnoteReference">
    <w:name w:val="endnote reference"/>
    <w:uiPriority w:val="99"/>
    <w:rsid w:val="00FB29E2"/>
    <w:rPr>
      <w:vertAlign w:val="superscript"/>
    </w:rPr>
  </w:style>
  <w:style w:type="paragraph" w:customStyle="1" w:styleId="Logo">
    <w:name w:val="Logo"/>
    <w:basedOn w:val="Normal"/>
    <w:rsid w:val="00FB29E2"/>
    <w:pPr>
      <w:spacing w:after="0" w:line="240" w:lineRule="auto"/>
      <w:ind w:firstLine="851"/>
      <w:jc w:val="both"/>
    </w:pPr>
    <w:rPr>
      <w:rFonts w:ascii="Times New Roman" w:eastAsia="Times New Roman" w:hAnsi="Times New Roman" w:cs="Times New Roman"/>
      <w:szCs w:val="20"/>
      <w:lang w:val="fr-FR" w:eastAsia="sk-SK"/>
    </w:rPr>
  </w:style>
  <w:style w:type="paragraph" w:customStyle="1" w:styleId="ZD">
    <w:name w:val="Z_D"/>
    <w:basedOn w:val="Logo"/>
    <w:rsid w:val="00FB29E2"/>
    <w:rPr>
      <w:rFonts w:ascii="Arial" w:hAnsi="Arial"/>
      <w:sz w:val="16"/>
    </w:rPr>
  </w:style>
  <w:style w:type="paragraph" w:customStyle="1" w:styleId="ZU">
    <w:name w:val="Z_U"/>
    <w:basedOn w:val="Logo"/>
    <w:rsid w:val="00FB29E2"/>
    <w:rPr>
      <w:rFonts w:ascii="Arial" w:hAnsi="Arial"/>
      <w:b/>
      <w:sz w:val="16"/>
    </w:rPr>
  </w:style>
  <w:style w:type="paragraph" w:styleId="EndnoteText">
    <w:name w:val="endnote text"/>
    <w:basedOn w:val="Normal"/>
    <w:link w:val="EndnoteTextChar"/>
    <w:uiPriority w:val="99"/>
    <w:rsid w:val="00FB29E2"/>
    <w:pPr>
      <w:spacing w:after="0" w:line="240" w:lineRule="auto"/>
      <w:ind w:firstLine="851"/>
      <w:jc w:val="both"/>
    </w:pPr>
    <w:rPr>
      <w:rFonts w:ascii="Times New Roman" w:eastAsia="Times New Roman" w:hAnsi="Times New Roman" w:cs="Times New Roman"/>
      <w:sz w:val="24"/>
      <w:szCs w:val="20"/>
      <w:lang w:val="en-GB" w:eastAsia="sk-SK"/>
    </w:rPr>
  </w:style>
  <w:style w:type="character" w:customStyle="1" w:styleId="EndnoteTextChar">
    <w:name w:val="Endnote Text Char"/>
    <w:basedOn w:val="DefaultParagraphFont"/>
    <w:link w:val="EndnoteText"/>
    <w:uiPriority w:val="99"/>
    <w:rsid w:val="00FB29E2"/>
    <w:rPr>
      <w:rFonts w:ascii="Times New Roman" w:eastAsia="Times New Roman" w:hAnsi="Times New Roman" w:cs="Times New Roman"/>
      <w:sz w:val="24"/>
      <w:szCs w:val="20"/>
      <w:lang w:val="en-GB" w:eastAsia="sk-SK"/>
    </w:rPr>
  </w:style>
  <w:style w:type="paragraph" w:customStyle="1" w:styleId="Application4">
    <w:name w:val="Application4"/>
    <w:basedOn w:val="Normal"/>
    <w:autoRedefine/>
    <w:rsid w:val="00FB29E2"/>
    <w:pPr>
      <w:widowControl w:val="0"/>
      <w:numPr>
        <w:numId w:val="8"/>
      </w:numPr>
      <w:tabs>
        <w:tab w:val="right" w:pos="8789"/>
      </w:tabs>
      <w:suppressAutoHyphens/>
      <w:spacing w:after="0" w:line="240" w:lineRule="auto"/>
      <w:jc w:val="both"/>
    </w:pPr>
    <w:rPr>
      <w:rFonts w:ascii="Arial" w:eastAsia="Times New Roman" w:hAnsi="Arial" w:cs="Times New Roman"/>
      <w:spacing w:val="-2"/>
      <w:sz w:val="24"/>
      <w:szCs w:val="20"/>
      <w:lang w:val="en-GB"/>
    </w:rPr>
  </w:style>
  <w:style w:type="paragraph" w:customStyle="1" w:styleId="NoteHead">
    <w:name w:val="NoteHead"/>
    <w:basedOn w:val="Normal"/>
    <w:next w:val="Normal"/>
    <w:rsid w:val="00FB29E2"/>
    <w:pPr>
      <w:spacing w:before="720" w:after="720" w:line="240" w:lineRule="auto"/>
      <w:ind w:firstLine="851"/>
      <w:jc w:val="both"/>
    </w:pPr>
    <w:rPr>
      <w:rFonts w:ascii="Times New Roman" w:eastAsia="Times New Roman" w:hAnsi="Times New Roman" w:cs="Times New Roman"/>
      <w:b/>
      <w:bCs/>
      <w:smallCaps/>
      <w:sz w:val="24"/>
      <w:szCs w:val="24"/>
      <w:lang w:val="en-GB" w:eastAsia="fr-FR"/>
    </w:rPr>
  </w:style>
  <w:style w:type="paragraph" w:customStyle="1" w:styleId="OPACbullet">
    <w:name w:val="OPAC bullet"/>
    <w:basedOn w:val="Normal"/>
    <w:rsid w:val="00FB29E2"/>
    <w:pPr>
      <w:numPr>
        <w:numId w:val="9"/>
      </w:numPr>
      <w:spacing w:before="120" w:after="0" w:line="240" w:lineRule="auto"/>
      <w:jc w:val="both"/>
    </w:pPr>
    <w:rPr>
      <w:rFonts w:ascii="Times New Roman" w:eastAsia="Times New Roman" w:hAnsi="Times New Roman" w:cs="Times New Roman"/>
      <w:sz w:val="24"/>
      <w:szCs w:val="24"/>
      <w:lang w:eastAsia="bg-BG"/>
    </w:rPr>
  </w:style>
  <w:style w:type="paragraph" w:customStyle="1" w:styleId="MANUAL1">
    <w:name w:val="MANUAL 1"/>
    <w:basedOn w:val="Normal"/>
    <w:rsid w:val="00FB29E2"/>
    <w:pPr>
      <w:keepNext/>
      <w:spacing w:before="240" w:after="120" w:line="240" w:lineRule="auto"/>
      <w:ind w:firstLine="851"/>
      <w:jc w:val="both"/>
      <w:outlineLvl w:val="1"/>
    </w:pPr>
    <w:rPr>
      <w:rFonts w:ascii="Times New Roman" w:eastAsia="Times New Roman" w:hAnsi="Times New Roman" w:cs="Times New Roman"/>
      <w:b/>
      <w:bCs/>
      <w:color w:val="0000FF"/>
      <w:sz w:val="28"/>
      <w:szCs w:val="24"/>
      <w:lang w:eastAsia="bg-BG"/>
    </w:rPr>
  </w:style>
  <w:style w:type="paragraph" w:customStyle="1" w:styleId="CharChar5CharCharCharCharCharCharCharCharCharChar1CharCharCharCharCharChar1Char">
    <w:name w:val="Char Char5 Знак Char Char Знак Char Char Знак Char Char Знак Char Char Знак Char Char1 Знак Char Char Знак Char Char Знак Char Char1 Char"/>
    <w:basedOn w:val="Normal"/>
    <w:semiHidden/>
    <w:rsid w:val="00FB29E2"/>
    <w:pPr>
      <w:tabs>
        <w:tab w:val="left" w:pos="709"/>
      </w:tabs>
      <w:spacing w:after="0" w:line="240" w:lineRule="auto"/>
      <w:ind w:firstLine="851"/>
      <w:jc w:val="both"/>
    </w:pPr>
    <w:rPr>
      <w:rFonts w:ascii="Futura Bk" w:eastAsia="Times New Roman" w:hAnsi="Futura Bk" w:cs="Times New Roman"/>
      <w:sz w:val="24"/>
      <w:szCs w:val="24"/>
      <w:lang w:eastAsia="pl-PL"/>
    </w:rPr>
  </w:style>
  <w:style w:type="paragraph" w:customStyle="1" w:styleId="CharCharCharChar1Char">
    <w:name w:val="Char Char Char Char1 Char"/>
    <w:basedOn w:val="Normal"/>
    <w:rsid w:val="00FB29E2"/>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CharCharCharCharCharChar1CharCharChar1CharCharCharChar">
    <w:name w:val="Char Char Char Char Char Char1 Char Char Char1 Char Char Char Char"/>
    <w:basedOn w:val="Normal"/>
    <w:rsid w:val="00FB29E2"/>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para-flush-spabove">
    <w:name w:val="para-flush-spabove"/>
    <w:basedOn w:val="Normal"/>
    <w:rsid w:val="00FB29E2"/>
    <w:pPr>
      <w:spacing w:before="100" w:beforeAutospacing="1" w:after="100" w:afterAutospacing="1" w:line="240" w:lineRule="auto"/>
      <w:ind w:firstLine="851"/>
      <w:jc w:val="both"/>
    </w:pPr>
    <w:rPr>
      <w:rFonts w:ascii="Times New Roman" w:eastAsia="Times New Roman" w:hAnsi="Times New Roman" w:cs="Times New Roman"/>
      <w:sz w:val="24"/>
      <w:szCs w:val="24"/>
      <w:lang w:val="en-US"/>
    </w:rPr>
  </w:style>
  <w:style w:type="paragraph" w:customStyle="1" w:styleId="CharChar1Char">
    <w:name w:val="Char Char1 Char"/>
    <w:basedOn w:val="Normal"/>
    <w:rsid w:val="00FB29E2"/>
    <w:pPr>
      <w:tabs>
        <w:tab w:val="left" w:pos="709"/>
      </w:tabs>
      <w:spacing w:after="0" w:line="240" w:lineRule="auto"/>
      <w:ind w:firstLine="851"/>
      <w:jc w:val="both"/>
    </w:pPr>
    <w:rPr>
      <w:rFonts w:ascii="Tahoma" w:eastAsia="Times New Roman" w:hAnsi="Tahoma" w:cs="Times New Roman"/>
      <w:sz w:val="24"/>
      <w:szCs w:val="24"/>
      <w:lang w:eastAsia="pl-PL"/>
    </w:rPr>
  </w:style>
  <w:style w:type="character" w:customStyle="1" w:styleId="breadcrumbs1">
    <w:name w:val="breadcrumbs1"/>
    <w:rsid w:val="00FB29E2"/>
    <w:rPr>
      <w:color w:val="365D98"/>
    </w:rPr>
  </w:style>
  <w:style w:type="character" w:customStyle="1" w:styleId="ctl00treeview201">
    <w:name w:val="ctl00_treeview2_01"/>
    <w:rsid w:val="00FB29E2"/>
    <w:rPr>
      <w:u w:val="none"/>
      <w:effect w:val="none"/>
    </w:rPr>
  </w:style>
  <w:style w:type="character" w:customStyle="1" w:styleId="hiddenref1">
    <w:name w:val="hiddenref1"/>
    <w:rsid w:val="00FB29E2"/>
    <w:rPr>
      <w:color w:val="000000"/>
      <w:u w:val="single"/>
    </w:rPr>
  </w:style>
  <w:style w:type="character" w:customStyle="1" w:styleId="ldef">
    <w:name w:val="ldef"/>
    <w:rsid w:val="00FB29E2"/>
  </w:style>
  <w:style w:type="paragraph" w:customStyle="1" w:styleId="CharCharCharChar1CharCharCharCharChar">
    <w:name w:val="Знак Char Char Знак Char Char1 Знак Char Char Char Char Char"/>
    <w:basedOn w:val="Normal"/>
    <w:rsid w:val="00FB29E2"/>
    <w:pPr>
      <w:spacing w:line="240" w:lineRule="exact"/>
      <w:ind w:firstLine="851"/>
      <w:jc w:val="both"/>
    </w:pPr>
    <w:rPr>
      <w:rFonts w:ascii="Tahoma" w:eastAsia="Times New Roman" w:hAnsi="Tahoma" w:cs="Times New Roman"/>
      <w:sz w:val="24"/>
      <w:szCs w:val="20"/>
      <w:lang w:val="en-US"/>
    </w:rPr>
  </w:style>
  <w:style w:type="character" w:customStyle="1" w:styleId="NormalWebChar">
    <w:name w:val="Normal (Web) Char"/>
    <w:link w:val="NormalWeb"/>
    <w:uiPriority w:val="99"/>
    <w:locked/>
    <w:rsid w:val="00FB29E2"/>
    <w:rPr>
      <w:rFonts w:ascii="Verdana" w:eastAsia="Arial Unicode MS" w:hAnsi="Verdana" w:cs="Arial Unicode MS"/>
      <w:color w:val="000000"/>
      <w:sz w:val="18"/>
      <w:szCs w:val="18"/>
      <w:lang w:eastAsia="pl-PL"/>
    </w:rPr>
  </w:style>
  <w:style w:type="paragraph" w:customStyle="1" w:styleId="N-1">
    <w:name w:val="N-1"/>
    <w:basedOn w:val="Normal"/>
    <w:rsid w:val="00FB29E2"/>
    <w:pPr>
      <w:widowControl w:val="0"/>
      <w:adjustRightInd w:val="0"/>
      <w:spacing w:after="80" w:line="360" w:lineRule="atLeast"/>
      <w:ind w:left="284" w:firstLine="851"/>
      <w:jc w:val="both"/>
      <w:textAlignment w:val="baseline"/>
    </w:pPr>
    <w:rPr>
      <w:rFonts w:ascii="Unv" w:eastAsia="Times New Roman" w:hAnsi="Unv" w:cs="Times New Roman"/>
      <w:sz w:val="24"/>
      <w:szCs w:val="20"/>
      <w:lang w:val="en-US"/>
    </w:rPr>
  </w:style>
  <w:style w:type="paragraph" w:customStyle="1" w:styleId="CharChar4Char">
    <w:name w:val="Char Char4 Char"/>
    <w:basedOn w:val="Normal"/>
    <w:rsid w:val="00FB29E2"/>
    <w:pPr>
      <w:spacing w:line="240" w:lineRule="exact"/>
      <w:ind w:firstLine="851"/>
      <w:jc w:val="both"/>
    </w:pPr>
    <w:rPr>
      <w:rFonts w:ascii="Tahoma" w:eastAsia="Times New Roman" w:hAnsi="Tahoma" w:cs="Times New Roman"/>
      <w:sz w:val="24"/>
      <w:szCs w:val="20"/>
      <w:lang w:val="en-US"/>
    </w:rPr>
  </w:style>
  <w:style w:type="character" w:customStyle="1" w:styleId="Heading2CharCharBookmanOldStyleChar4">
    <w:name w:val="Heading 2 Char Char + Bookman Old Style Char4"/>
    <w:aliases w:val="Gris - 80 % Char4,Gauche :  2 Char4,97 ... Char4,Címsor 3 Char Char Char"/>
    <w:rsid w:val="00FB29E2"/>
    <w:rPr>
      <w:rFonts w:ascii="Times New Roman" w:hAnsi="Times New Roman"/>
      <w:b/>
      <w:color w:val="000000"/>
      <w:sz w:val="20"/>
      <w:shd w:val="clear" w:color="auto" w:fill="FFFFFF"/>
      <w:lang w:val="en-GB" w:eastAsia="pl-PL"/>
    </w:rPr>
  </w:style>
  <w:style w:type="character" w:customStyle="1" w:styleId="CharChar10">
    <w:name w:val="Char Char10"/>
    <w:rsid w:val="00FB29E2"/>
    <w:rPr>
      <w:rFonts w:ascii="Verdana" w:eastAsia="Arial Unicode MS" w:hAnsi="Verdana"/>
      <w:color w:val="000000"/>
      <w:sz w:val="18"/>
      <w:lang w:val="pl-PL" w:eastAsia="pl-PL"/>
    </w:rPr>
  </w:style>
  <w:style w:type="paragraph" w:customStyle="1" w:styleId="CharCharCharCharCharCharChar">
    <w:name w:val="Char Char Знак Знак Char Знак Знак Char Char Char Знак Знак Char"/>
    <w:basedOn w:val="Normal"/>
    <w:rsid w:val="00FB29E2"/>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a0">
    <w:name w:val="Знак"/>
    <w:basedOn w:val="Normal"/>
    <w:rsid w:val="00FB29E2"/>
    <w:pPr>
      <w:tabs>
        <w:tab w:val="left" w:pos="709"/>
      </w:tabs>
      <w:spacing w:after="0" w:line="240" w:lineRule="auto"/>
      <w:ind w:firstLine="851"/>
      <w:jc w:val="both"/>
    </w:pPr>
    <w:rPr>
      <w:rFonts w:ascii="Tahoma" w:eastAsia="Times New Roman" w:hAnsi="Tahoma" w:cs="Times New Roman"/>
      <w:sz w:val="24"/>
      <w:szCs w:val="24"/>
      <w:lang w:val="pl-PL" w:eastAsia="pl-PL"/>
    </w:rPr>
  </w:style>
  <w:style w:type="paragraph" w:customStyle="1" w:styleId="CharCharCharCharCharCharCharCharChar1CharCharCharCharCharChar">
    <w:name w:val="Char Char Char Знак Char Char Знак Char Char Знак Char Char1 Знак Char Char Знак Char Char Знак Char Char Знак"/>
    <w:basedOn w:val="Normal"/>
    <w:semiHidden/>
    <w:rsid w:val="00FB29E2"/>
    <w:pPr>
      <w:tabs>
        <w:tab w:val="left" w:pos="709"/>
      </w:tabs>
      <w:spacing w:after="0" w:line="240" w:lineRule="auto"/>
      <w:ind w:firstLine="851"/>
      <w:jc w:val="both"/>
    </w:pPr>
    <w:rPr>
      <w:rFonts w:ascii="Futura Bk" w:eastAsia="Times New Roman" w:hAnsi="Futura Bk" w:cs="Times New Roman"/>
      <w:sz w:val="24"/>
      <w:szCs w:val="24"/>
      <w:lang w:val="pl-PL" w:eastAsia="pl-PL"/>
    </w:rPr>
  </w:style>
  <w:style w:type="paragraph" w:customStyle="1" w:styleId="CharCharCharCharCharCharChar0">
    <w:name w:val="Знак Char Char Знак Char Char Char Char Char Знак"/>
    <w:basedOn w:val="Normal"/>
    <w:rsid w:val="00FB29E2"/>
    <w:pPr>
      <w:spacing w:line="240" w:lineRule="exact"/>
      <w:ind w:firstLine="851"/>
      <w:jc w:val="both"/>
    </w:pPr>
    <w:rPr>
      <w:rFonts w:ascii="Tahoma" w:eastAsia="Times New Roman" w:hAnsi="Tahoma" w:cs="Times New Roman"/>
      <w:sz w:val="24"/>
      <w:szCs w:val="20"/>
      <w:lang w:val="en-US"/>
    </w:rPr>
  </w:style>
  <w:style w:type="character" w:customStyle="1" w:styleId="Heading3CharChar">
    <w:name w:val="Heading 3 Char Char"/>
    <w:aliases w:val="Heading 2 Char Char + Bookman Old Style Char1,Gris - 80 % Char1,Gauche :  2 Char1,97 ... Char1,Címsor 3 Char Char Char1"/>
    <w:rsid w:val="00FB29E2"/>
    <w:rPr>
      <w:b/>
      <w:color w:val="000000"/>
      <w:sz w:val="24"/>
      <w:lang w:val="en-GB" w:eastAsia="pl-PL"/>
    </w:rPr>
  </w:style>
  <w:style w:type="character" w:customStyle="1" w:styleId="CharChar3">
    <w:name w:val="Char Char3"/>
    <w:rsid w:val="00FB29E2"/>
    <w:rPr>
      <w:sz w:val="24"/>
      <w:lang w:val="bg-BG" w:eastAsia="pl-PL"/>
    </w:rPr>
  </w:style>
  <w:style w:type="character" w:customStyle="1" w:styleId="CharChar2">
    <w:name w:val="Char Char2"/>
    <w:rsid w:val="00FB29E2"/>
    <w:rPr>
      <w:i/>
      <w:sz w:val="24"/>
      <w:u w:val="single"/>
      <w:lang w:val="bg-BG" w:eastAsia="pl-PL"/>
    </w:rPr>
  </w:style>
  <w:style w:type="paragraph" w:customStyle="1" w:styleId="Heading2TimesNewRomanBold">
    <w:name w:val="Heading 2 + Times New Roman Bold"/>
    <w:aliases w:val="12 pt"/>
    <w:basedOn w:val="Heading1"/>
    <w:link w:val="Heading2TimesNewRomanBoldChar"/>
    <w:rsid w:val="00FB29E2"/>
    <w:pPr>
      <w:spacing w:before="0" w:after="0" w:line="240" w:lineRule="atLeast"/>
    </w:pPr>
    <w:rPr>
      <w:rFonts w:ascii="Times New Roman" w:hAnsi="Times New Roman"/>
      <w:kern w:val="20"/>
      <w:sz w:val="24"/>
      <w:szCs w:val="24"/>
      <w:u w:val="single"/>
      <w:lang w:eastAsia="en-US"/>
    </w:rPr>
  </w:style>
  <w:style w:type="character" w:customStyle="1" w:styleId="Heading2TimesNewRomanBoldChar">
    <w:name w:val="Heading 2 + Times New Roman Bold Char"/>
    <w:aliases w:val="12 pt Char"/>
    <w:link w:val="Heading2TimesNewRomanBold"/>
    <w:locked/>
    <w:rsid w:val="00FB29E2"/>
    <w:rPr>
      <w:rFonts w:ascii="Times New Roman" w:eastAsia="Times New Roman" w:hAnsi="Times New Roman" w:cs="Times New Roman"/>
      <w:b/>
      <w:bCs/>
      <w:kern w:val="20"/>
      <w:sz w:val="24"/>
      <w:szCs w:val="24"/>
      <w:u w:val="single"/>
    </w:rPr>
  </w:style>
  <w:style w:type="paragraph" w:customStyle="1" w:styleId="PMHeading1">
    <w:name w:val="PM Heading 1"/>
    <w:basedOn w:val="Normal"/>
    <w:link w:val="PMHeading1Char"/>
    <w:autoRedefine/>
    <w:rsid w:val="00FB29E2"/>
    <w:pPr>
      <w:pBdr>
        <w:top w:val="single" w:sz="4" w:space="1" w:color="auto"/>
        <w:left w:val="single" w:sz="4" w:space="15" w:color="auto"/>
        <w:bottom w:val="single" w:sz="4" w:space="1" w:color="auto"/>
        <w:right w:val="single" w:sz="4" w:space="4" w:color="auto"/>
      </w:pBdr>
      <w:shd w:val="clear" w:color="auto" w:fill="99CCFF"/>
      <w:spacing w:before="240" w:after="240" w:line="240" w:lineRule="auto"/>
      <w:ind w:right="141" w:firstLine="851"/>
      <w:jc w:val="both"/>
      <w:outlineLvl w:val="1"/>
    </w:pPr>
    <w:rPr>
      <w:rFonts w:ascii="Times New Roman" w:eastAsia="Times New Roman" w:hAnsi="Times New Roman" w:cs="Times New Roman"/>
      <w:b/>
      <w:color w:val="000000"/>
      <w:sz w:val="24"/>
      <w:szCs w:val="24"/>
      <w:lang w:eastAsia="bg-BG"/>
    </w:rPr>
  </w:style>
  <w:style w:type="paragraph" w:customStyle="1" w:styleId="PMHeading2">
    <w:name w:val="PM Heading 2"/>
    <w:basedOn w:val="Normal"/>
    <w:link w:val="PMHeading2Char"/>
    <w:rsid w:val="00FB29E2"/>
    <w:pPr>
      <w:pBdr>
        <w:top w:val="single" w:sz="4" w:space="1" w:color="auto"/>
        <w:left w:val="single" w:sz="4" w:space="15" w:color="auto"/>
        <w:bottom w:val="single" w:sz="4" w:space="1" w:color="auto"/>
        <w:right w:val="single" w:sz="4" w:space="4" w:color="auto"/>
      </w:pBdr>
      <w:shd w:val="clear" w:color="auto" w:fill="DBE5F1"/>
      <w:tabs>
        <w:tab w:val="left" w:pos="851"/>
      </w:tabs>
      <w:spacing w:before="120" w:after="120" w:line="240" w:lineRule="auto"/>
      <w:ind w:right="141" w:firstLine="851"/>
      <w:jc w:val="both"/>
      <w:outlineLvl w:val="2"/>
    </w:pPr>
    <w:rPr>
      <w:rFonts w:ascii="Times New Roman Bold" w:eastAsia="Times New Roman" w:hAnsi="Times New Roman Bold" w:cs="Times New Roman"/>
      <w:b/>
      <w:color w:val="000000"/>
      <w:spacing w:val="10"/>
      <w:sz w:val="24"/>
      <w:szCs w:val="24"/>
      <w:lang w:eastAsia="pl-PL"/>
    </w:rPr>
  </w:style>
  <w:style w:type="character" w:customStyle="1" w:styleId="PMHeading1Char">
    <w:name w:val="PM Heading 1 Char"/>
    <w:link w:val="PMHeading1"/>
    <w:locked/>
    <w:rsid w:val="00FB29E2"/>
    <w:rPr>
      <w:rFonts w:ascii="Times New Roman" w:eastAsia="Times New Roman" w:hAnsi="Times New Roman" w:cs="Times New Roman"/>
      <w:b/>
      <w:color w:val="000000"/>
      <w:sz w:val="24"/>
      <w:szCs w:val="24"/>
      <w:shd w:val="clear" w:color="auto" w:fill="99CCFF"/>
      <w:lang w:eastAsia="bg-BG"/>
    </w:rPr>
  </w:style>
  <w:style w:type="paragraph" w:customStyle="1" w:styleId="PMnumeric">
    <w:name w:val="PM numeric"/>
    <w:basedOn w:val="Normal"/>
    <w:link w:val="PMnumericChar"/>
    <w:rsid w:val="00FB29E2"/>
    <w:pPr>
      <w:numPr>
        <w:numId w:val="10"/>
      </w:numPr>
      <w:spacing w:before="134" w:after="0" w:line="240" w:lineRule="auto"/>
      <w:jc w:val="both"/>
    </w:pPr>
    <w:rPr>
      <w:rFonts w:ascii="Times New Roman" w:eastAsia="Times New Roman" w:hAnsi="Times New Roman" w:cs="Times New Roman"/>
      <w:spacing w:val="10"/>
      <w:sz w:val="24"/>
      <w:szCs w:val="24"/>
      <w:lang w:eastAsia="bg-BG"/>
    </w:rPr>
  </w:style>
  <w:style w:type="character" w:customStyle="1" w:styleId="PMHeading2Char">
    <w:name w:val="PM Heading 2 Char"/>
    <w:link w:val="PMHeading2"/>
    <w:locked/>
    <w:rsid w:val="00FB29E2"/>
    <w:rPr>
      <w:rFonts w:ascii="Times New Roman Bold" w:eastAsia="Times New Roman" w:hAnsi="Times New Roman Bold" w:cs="Times New Roman"/>
      <w:b/>
      <w:color w:val="000000"/>
      <w:spacing w:val="10"/>
      <w:sz w:val="24"/>
      <w:szCs w:val="24"/>
      <w:shd w:val="clear" w:color="auto" w:fill="DBE5F1"/>
      <w:lang w:eastAsia="pl-PL"/>
    </w:rPr>
  </w:style>
  <w:style w:type="paragraph" w:customStyle="1" w:styleId="PMHeading3">
    <w:name w:val="PM Heading 3"/>
    <w:basedOn w:val="Normal"/>
    <w:link w:val="PMHeading3Char"/>
    <w:rsid w:val="00FB29E2"/>
    <w:pPr>
      <w:shd w:val="clear" w:color="auto" w:fill="FFFFFF"/>
      <w:spacing w:before="120" w:after="120" w:line="240" w:lineRule="auto"/>
      <w:ind w:firstLine="851"/>
      <w:jc w:val="both"/>
      <w:outlineLvl w:val="0"/>
    </w:pPr>
    <w:rPr>
      <w:rFonts w:ascii="Times New Roman Bold" w:eastAsia="Times New Roman" w:hAnsi="Times New Roman Bold" w:cs="Times New Roman"/>
      <w:b/>
      <w:color w:val="000000"/>
      <w:spacing w:val="10"/>
      <w:sz w:val="24"/>
      <w:szCs w:val="24"/>
      <w:lang w:eastAsia="pl-PL"/>
    </w:rPr>
  </w:style>
  <w:style w:type="character" w:customStyle="1" w:styleId="PMnumericChar">
    <w:name w:val="PM numeric Char"/>
    <w:link w:val="PMnumeric"/>
    <w:locked/>
    <w:rsid w:val="00FB29E2"/>
    <w:rPr>
      <w:rFonts w:ascii="Times New Roman" w:eastAsia="Times New Roman" w:hAnsi="Times New Roman" w:cs="Times New Roman"/>
      <w:spacing w:val="10"/>
      <w:sz w:val="24"/>
      <w:szCs w:val="24"/>
      <w:lang w:eastAsia="bg-BG"/>
    </w:rPr>
  </w:style>
  <w:style w:type="paragraph" w:customStyle="1" w:styleId="PMNormalStyle1">
    <w:name w:val="PM Normal Style 1"/>
    <w:basedOn w:val="Normal"/>
    <w:link w:val="PMNormalStyle1Char"/>
    <w:rsid w:val="00FB29E2"/>
    <w:pPr>
      <w:spacing w:after="0" w:line="240" w:lineRule="auto"/>
      <w:ind w:firstLine="851"/>
      <w:jc w:val="both"/>
    </w:pPr>
    <w:rPr>
      <w:rFonts w:ascii="Times New Roman" w:eastAsia="Times New Roman" w:hAnsi="Times New Roman" w:cs="Times New Roman"/>
      <w:spacing w:val="10"/>
      <w:sz w:val="24"/>
      <w:szCs w:val="24"/>
      <w:lang w:eastAsia="pl-PL"/>
    </w:rPr>
  </w:style>
  <w:style w:type="character" w:customStyle="1" w:styleId="PMHeading3Char">
    <w:name w:val="PM Heading 3 Char"/>
    <w:link w:val="PMHeading3"/>
    <w:locked/>
    <w:rsid w:val="00FB29E2"/>
    <w:rPr>
      <w:rFonts w:ascii="Times New Roman Bold" w:eastAsia="Times New Roman" w:hAnsi="Times New Roman Bold" w:cs="Times New Roman"/>
      <w:b/>
      <w:color w:val="000000"/>
      <w:spacing w:val="10"/>
      <w:sz w:val="24"/>
      <w:szCs w:val="24"/>
      <w:shd w:val="clear" w:color="auto" w:fill="FFFFFF"/>
      <w:lang w:eastAsia="pl-PL"/>
    </w:rPr>
  </w:style>
  <w:style w:type="character" w:customStyle="1" w:styleId="PMNormalStyle1Char">
    <w:name w:val="PM Normal Style 1 Char"/>
    <w:link w:val="PMNormalStyle1"/>
    <w:locked/>
    <w:rsid w:val="00FB29E2"/>
    <w:rPr>
      <w:rFonts w:ascii="Times New Roman" w:eastAsia="Times New Roman" w:hAnsi="Times New Roman" w:cs="Times New Roman"/>
      <w:spacing w:val="10"/>
      <w:sz w:val="24"/>
      <w:szCs w:val="24"/>
      <w:lang w:eastAsia="pl-PL"/>
    </w:rPr>
  </w:style>
  <w:style w:type="character" w:customStyle="1" w:styleId="apple-converted-space">
    <w:name w:val="apple-converted-space"/>
    <w:rsid w:val="00FB29E2"/>
  </w:style>
  <w:style w:type="character" w:customStyle="1" w:styleId="italic">
    <w:name w:val="italic"/>
    <w:rsid w:val="00FB29E2"/>
  </w:style>
  <w:style w:type="character" w:customStyle="1" w:styleId="super">
    <w:name w:val="super"/>
    <w:rsid w:val="00FB29E2"/>
  </w:style>
  <w:style w:type="paragraph" w:customStyle="1" w:styleId="CharCharChar3">
    <w:name w:val="Char Char Char3"/>
    <w:basedOn w:val="Normal"/>
    <w:rsid w:val="00FB29E2"/>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CharCharCharCharCharCharCharCharCharCharCharCharCharCharCharCharCharCharCharCharChar1CharCharCharCharCharCharCharCharCharCharCharChar1CharCharChar1CharCharCharCharCharChar3">
    <w:name w:val="Char Char Char Char Char Char Char Char Char Char Char Char Char Char Char Char Char Char Char Char Char1 Char Char Char Char Char Char Char Char Char Char Char Char1 Char Char Char1 Char Char Char Char Char Char3"/>
    <w:basedOn w:val="Normal"/>
    <w:rsid w:val="00FB29E2"/>
    <w:pPr>
      <w:tabs>
        <w:tab w:val="left" w:pos="709"/>
      </w:tabs>
      <w:spacing w:after="0" w:line="360" w:lineRule="auto"/>
      <w:ind w:firstLine="851"/>
      <w:jc w:val="both"/>
    </w:pPr>
    <w:rPr>
      <w:rFonts w:ascii="Tahoma" w:eastAsia="Times New Roman" w:hAnsi="Tahoma" w:cs="Times New Roman"/>
      <w:sz w:val="24"/>
      <w:szCs w:val="24"/>
      <w:lang w:eastAsia="pl-PL"/>
    </w:rPr>
  </w:style>
  <w:style w:type="table" w:customStyle="1" w:styleId="TableGrid2">
    <w:name w:val="Table Grid2"/>
    <w:basedOn w:val="TableNormal"/>
    <w:next w:val="TableGrid"/>
    <w:rsid w:val="00FB29E2"/>
    <w:pPr>
      <w:spacing w:before="120" w:after="0" w:line="240" w:lineRule="auto"/>
      <w:jc w:val="both"/>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6">
    <w:name w:val="Char Char6"/>
    <w:rsid w:val="00FB29E2"/>
    <w:rPr>
      <w:b/>
      <w:color w:val="FF0000"/>
      <w:sz w:val="24"/>
      <w:lang w:val="en-US" w:eastAsia="bg-BG"/>
    </w:rPr>
  </w:style>
  <w:style w:type="paragraph" w:customStyle="1" w:styleId="Char3">
    <w:name w:val="Char3"/>
    <w:basedOn w:val="Normal"/>
    <w:rsid w:val="00FB29E2"/>
    <w:pPr>
      <w:spacing w:line="240" w:lineRule="exact"/>
      <w:ind w:firstLine="851"/>
      <w:jc w:val="both"/>
    </w:pPr>
    <w:rPr>
      <w:rFonts w:ascii="Tahoma" w:eastAsia="Times New Roman" w:hAnsi="Tahoma" w:cs="Times New Roman"/>
      <w:sz w:val="24"/>
      <w:szCs w:val="20"/>
      <w:lang w:val="en-US"/>
    </w:rPr>
  </w:style>
  <w:style w:type="table" w:customStyle="1" w:styleId="TableWeb11">
    <w:name w:val="Table Web 11"/>
    <w:basedOn w:val="TableNormal"/>
    <w:next w:val="TableWeb1"/>
    <w:rsid w:val="00FB29E2"/>
    <w:pPr>
      <w:spacing w:after="0" w:line="240" w:lineRule="auto"/>
    </w:pPr>
    <w:rPr>
      <w:rFonts w:ascii="Times New Roman" w:eastAsia="Times New Roman" w:hAnsi="Times New Roman" w:cs="Times New Roman"/>
      <w:sz w:val="20"/>
      <w:szCs w:val="20"/>
      <w:lang w:eastAsia="bg-BG"/>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rsid w:val="00FB29E2"/>
    <w:pPr>
      <w:spacing w:after="0" w:line="240" w:lineRule="auto"/>
    </w:pPr>
    <w:rPr>
      <w:rFonts w:ascii="Times New Roman" w:eastAsia="Times New Roman" w:hAnsi="Times New Roman" w:cs="Times New Roman"/>
      <w:sz w:val="20"/>
      <w:szCs w:val="20"/>
      <w:lang w:eastAsia="bg-BG"/>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leList71">
    <w:name w:val="Table List 71"/>
    <w:basedOn w:val="TableNormal"/>
    <w:next w:val="TableList7"/>
    <w:rsid w:val="00FB29E2"/>
    <w:pPr>
      <w:spacing w:after="0" w:line="240" w:lineRule="auto"/>
    </w:pPr>
    <w:rPr>
      <w:rFonts w:ascii="Times New Roman" w:eastAsia="Times New Roman" w:hAnsi="Times New Roman" w:cs="Times New Roman"/>
      <w:sz w:val="20"/>
      <w:szCs w:val="20"/>
      <w:lang w:eastAsia="bg-BG"/>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TableElegant1">
    <w:name w:val="Table Elegant1"/>
    <w:basedOn w:val="TableNormal"/>
    <w:next w:val="TableElegant"/>
    <w:rsid w:val="00FB29E2"/>
    <w:pPr>
      <w:spacing w:after="0" w:line="240" w:lineRule="auto"/>
    </w:pPr>
    <w:rPr>
      <w:rFonts w:ascii="Times New Roman" w:eastAsia="Times New Roman" w:hAnsi="Times New Roman" w:cs="Times New Roman"/>
      <w:sz w:val="20"/>
      <w:szCs w:val="20"/>
      <w:lang w:eastAsia="bg-BG"/>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2">
    <w:name w:val="Table Grid12"/>
    <w:basedOn w:val="TableNormal"/>
    <w:next w:val="TableGrid"/>
    <w:rsid w:val="00FB29E2"/>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3">
    <w:name w:val="Char Char Char Char Char Char3"/>
    <w:basedOn w:val="Normal"/>
    <w:rsid w:val="00FB29E2"/>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CharChar5CharCharCharCharCharCharCharCharCharChar1CharCharCharCharCharChar1Char3">
    <w:name w:val="Char Char5 Знак Char Char Знак Char Char Знак Char Char Знак Char Char Знак Char Char1 Знак Char Char Знак Char Char Знак Char Char1 Char3"/>
    <w:basedOn w:val="Normal"/>
    <w:semiHidden/>
    <w:rsid w:val="00FB29E2"/>
    <w:pPr>
      <w:tabs>
        <w:tab w:val="left" w:pos="709"/>
      </w:tabs>
      <w:spacing w:after="0" w:line="240" w:lineRule="auto"/>
      <w:ind w:firstLine="851"/>
      <w:jc w:val="both"/>
    </w:pPr>
    <w:rPr>
      <w:rFonts w:ascii="Futura Bk" w:eastAsia="Times New Roman" w:hAnsi="Futura Bk" w:cs="Times New Roman"/>
      <w:sz w:val="24"/>
      <w:szCs w:val="24"/>
      <w:lang w:eastAsia="pl-PL"/>
    </w:rPr>
  </w:style>
  <w:style w:type="paragraph" w:customStyle="1" w:styleId="CharCharCharChar1Char3">
    <w:name w:val="Char Char Char Char1 Char3"/>
    <w:basedOn w:val="Normal"/>
    <w:rsid w:val="00FB29E2"/>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CharCharCharCharCharChar1CharCharChar1CharCharCharChar3">
    <w:name w:val="Char Char Char Char Char Char1 Char Char Char1 Char Char Char Char3"/>
    <w:basedOn w:val="Normal"/>
    <w:rsid w:val="00FB29E2"/>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CharChar1Char3">
    <w:name w:val="Char Char1 Char3"/>
    <w:basedOn w:val="Normal"/>
    <w:rsid w:val="00FB29E2"/>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CharCharChar1CharCharChar3">
    <w:name w:val="Char Char Char1 Char Char Char3"/>
    <w:basedOn w:val="Normal"/>
    <w:rsid w:val="00FB29E2"/>
    <w:pPr>
      <w:spacing w:line="240" w:lineRule="exact"/>
      <w:ind w:firstLine="851"/>
      <w:jc w:val="both"/>
    </w:pPr>
    <w:rPr>
      <w:rFonts w:ascii="Tahoma" w:eastAsia="Times New Roman" w:hAnsi="Tahoma" w:cs="Times New Roman"/>
      <w:sz w:val="24"/>
      <w:szCs w:val="20"/>
      <w:lang w:val="en-US"/>
    </w:rPr>
  </w:style>
  <w:style w:type="paragraph" w:customStyle="1" w:styleId="CharCharCharChar1CharCharCharCharChar3">
    <w:name w:val="Знак Char Char Знак Char Char1 Знак Char Char Char Char Char3"/>
    <w:basedOn w:val="Normal"/>
    <w:rsid w:val="00FB29E2"/>
    <w:pPr>
      <w:spacing w:line="240" w:lineRule="exact"/>
      <w:ind w:firstLine="851"/>
      <w:jc w:val="both"/>
    </w:pPr>
    <w:rPr>
      <w:rFonts w:ascii="Tahoma" w:eastAsia="Times New Roman" w:hAnsi="Tahoma" w:cs="Times New Roman"/>
      <w:sz w:val="24"/>
      <w:szCs w:val="20"/>
      <w:lang w:val="en-US"/>
    </w:rPr>
  </w:style>
  <w:style w:type="paragraph" w:customStyle="1" w:styleId="CharChar4Char3">
    <w:name w:val="Char Char4 Char3"/>
    <w:basedOn w:val="Normal"/>
    <w:rsid w:val="00FB29E2"/>
    <w:pPr>
      <w:spacing w:line="240" w:lineRule="exact"/>
      <w:ind w:firstLine="851"/>
      <w:jc w:val="both"/>
    </w:pPr>
    <w:rPr>
      <w:rFonts w:ascii="Tahoma" w:eastAsia="Times New Roman" w:hAnsi="Tahoma" w:cs="Times New Roman"/>
      <w:sz w:val="24"/>
      <w:szCs w:val="20"/>
      <w:lang w:val="en-US"/>
    </w:rPr>
  </w:style>
  <w:style w:type="character" w:customStyle="1" w:styleId="CharChar103">
    <w:name w:val="Char Char103"/>
    <w:rsid w:val="00FB29E2"/>
    <w:rPr>
      <w:rFonts w:ascii="Verdana" w:eastAsia="Arial Unicode MS" w:hAnsi="Verdana"/>
      <w:color w:val="000000"/>
      <w:sz w:val="18"/>
      <w:lang w:val="pl-PL" w:eastAsia="pl-PL"/>
    </w:rPr>
  </w:style>
  <w:style w:type="paragraph" w:customStyle="1" w:styleId="CharCharCharCharCharCharChar3">
    <w:name w:val="Char Char Знак Знак Char Знак Знак Char Char Char Знак Знак Char3"/>
    <w:basedOn w:val="Normal"/>
    <w:rsid w:val="00FB29E2"/>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3">
    <w:name w:val="Знак3"/>
    <w:basedOn w:val="Normal"/>
    <w:rsid w:val="00FB29E2"/>
    <w:pPr>
      <w:tabs>
        <w:tab w:val="left" w:pos="709"/>
      </w:tabs>
      <w:spacing w:after="0" w:line="240" w:lineRule="auto"/>
      <w:ind w:firstLine="851"/>
      <w:jc w:val="both"/>
    </w:pPr>
    <w:rPr>
      <w:rFonts w:ascii="Tahoma" w:eastAsia="Times New Roman" w:hAnsi="Tahoma" w:cs="Times New Roman"/>
      <w:sz w:val="24"/>
      <w:szCs w:val="24"/>
      <w:lang w:val="pl-PL" w:eastAsia="pl-PL"/>
    </w:rPr>
  </w:style>
  <w:style w:type="paragraph" w:customStyle="1" w:styleId="CharCharCharCharCharCharCharCharChar1CharCharCharCharCharChar3">
    <w:name w:val="Char Char Char Знак Char Char Знак Char Char Знак Char Char1 Знак Char Char Знак Char Char Знак Char Char Знак3"/>
    <w:basedOn w:val="Normal"/>
    <w:semiHidden/>
    <w:rsid w:val="00FB29E2"/>
    <w:pPr>
      <w:tabs>
        <w:tab w:val="left" w:pos="709"/>
      </w:tabs>
      <w:spacing w:after="0" w:line="240" w:lineRule="auto"/>
      <w:ind w:firstLine="851"/>
      <w:jc w:val="both"/>
    </w:pPr>
    <w:rPr>
      <w:rFonts w:ascii="Futura Bk" w:eastAsia="Times New Roman" w:hAnsi="Futura Bk" w:cs="Times New Roman"/>
      <w:sz w:val="24"/>
      <w:szCs w:val="24"/>
      <w:lang w:val="pl-PL" w:eastAsia="pl-PL"/>
    </w:rPr>
  </w:style>
  <w:style w:type="paragraph" w:customStyle="1" w:styleId="CharCharCharCharCharCharChar30">
    <w:name w:val="Знак Char Char Знак Char Char Char Char Char Знак3"/>
    <w:basedOn w:val="Normal"/>
    <w:rsid w:val="00FB29E2"/>
    <w:pPr>
      <w:spacing w:line="240" w:lineRule="exact"/>
      <w:ind w:firstLine="851"/>
      <w:jc w:val="both"/>
    </w:pPr>
    <w:rPr>
      <w:rFonts w:ascii="Tahoma" w:eastAsia="Times New Roman" w:hAnsi="Tahoma" w:cs="Times New Roman"/>
      <w:sz w:val="24"/>
      <w:szCs w:val="20"/>
      <w:lang w:val="en-US"/>
    </w:rPr>
  </w:style>
  <w:style w:type="character" w:customStyle="1" w:styleId="CharChar33">
    <w:name w:val="Char Char33"/>
    <w:rsid w:val="00FB29E2"/>
    <w:rPr>
      <w:sz w:val="24"/>
      <w:lang w:val="bg-BG" w:eastAsia="pl-PL"/>
    </w:rPr>
  </w:style>
  <w:style w:type="character" w:customStyle="1" w:styleId="CharChar23">
    <w:name w:val="Char Char23"/>
    <w:rsid w:val="00FB29E2"/>
    <w:rPr>
      <w:i/>
      <w:sz w:val="24"/>
      <w:u w:val="single"/>
      <w:lang w:val="bg-BG" w:eastAsia="pl-PL"/>
    </w:rPr>
  </w:style>
  <w:style w:type="character" w:customStyle="1" w:styleId="ListParagraphChar">
    <w:name w:val="List Paragraph Char"/>
    <w:link w:val="ListParagraph"/>
    <w:uiPriority w:val="34"/>
    <w:locked/>
    <w:rsid w:val="00FB29E2"/>
    <w:rPr>
      <w:rFonts w:ascii="Times New Roman" w:eastAsia="Times New Roman" w:hAnsi="Times New Roman" w:cs="Times New Roman"/>
      <w:sz w:val="24"/>
      <w:szCs w:val="20"/>
      <w:lang w:eastAsia="pl-PL"/>
    </w:rPr>
  </w:style>
  <w:style w:type="paragraph" w:customStyle="1" w:styleId="sti-art">
    <w:name w:val="sti-art"/>
    <w:basedOn w:val="Normal"/>
    <w:rsid w:val="00FB29E2"/>
    <w:pPr>
      <w:spacing w:before="100" w:beforeAutospacing="1" w:after="100" w:afterAutospacing="1" w:line="240" w:lineRule="auto"/>
      <w:ind w:firstLine="851"/>
      <w:jc w:val="both"/>
    </w:pPr>
    <w:rPr>
      <w:rFonts w:ascii="Times New Roman" w:eastAsia="Times New Roman" w:hAnsi="Times New Roman" w:cs="Times New Roman"/>
      <w:sz w:val="24"/>
      <w:szCs w:val="24"/>
      <w:lang w:val="en-US"/>
    </w:rPr>
  </w:style>
  <w:style w:type="paragraph" w:customStyle="1" w:styleId="Normal2">
    <w:name w:val="Normal2"/>
    <w:basedOn w:val="Normal"/>
    <w:rsid w:val="00FB29E2"/>
    <w:pPr>
      <w:spacing w:before="100" w:beforeAutospacing="1" w:after="100" w:afterAutospacing="1" w:line="240" w:lineRule="auto"/>
      <w:ind w:firstLine="851"/>
      <w:jc w:val="both"/>
    </w:pPr>
    <w:rPr>
      <w:rFonts w:ascii="Times New Roman" w:eastAsia="Times New Roman" w:hAnsi="Times New Roman" w:cs="Times New Roman"/>
      <w:sz w:val="24"/>
      <w:szCs w:val="24"/>
      <w:lang w:val="en-US"/>
    </w:rPr>
  </w:style>
  <w:style w:type="paragraph" w:customStyle="1" w:styleId="doc-ti">
    <w:name w:val="doc-ti"/>
    <w:basedOn w:val="Normal"/>
    <w:rsid w:val="00FB29E2"/>
    <w:pPr>
      <w:spacing w:before="100" w:beforeAutospacing="1" w:after="100" w:afterAutospacing="1" w:line="240" w:lineRule="auto"/>
      <w:ind w:firstLine="851"/>
      <w:jc w:val="both"/>
    </w:pPr>
    <w:rPr>
      <w:rFonts w:ascii="Times New Roman" w:eastAsia="Times New Roman" w:hAnsi="Times New Roman" w:cs="Times New Roman"/>
      <w:sz w:val="24"/>
      <w:szCs w:val="24"/>
      <w:lang w:eastAsia="bg-BG"/>
    </w:rPr>
  </w:style>
  <w:style w:type="paragraph" w:customStyle="1" w:styleId="hd-oj">
    <w:name w:val="hd-oj"/>
    <w:basedOn w:val="Normal"/>
    <w:rsid w:val="00FB29E2"/>
    <w:pPr>
      <w:spacing w:before="100" w:beforeAutospacing="1" w:after="100" w:afterAutospacing="1" w:line="240" w:lineRule="auto"/>
      <w:ind w:firstLine="851"/>
      <w:jc w:val="both"/>
    </w:pPr>
    <w:rPr>
      <w:rFonts w:ascii="Times New Roman" w:eastAsia="Times New Roman" w:hAnsi="Times New Roman" w:cs="Times New Roman"/>
      <w:sz w:val="24"/>
      <w:szCs w:val="24"/>
      <w:lang w:eastAsia="bg-BG"/>
    </w:rPr>
  </w:style>
  <w:style w:type="character" w:customStyle="1" w:styleId="hps">
    <w:name w:val="hps"/>
    <w:rsid w:val="00FB29E2"/>
  </w:style>
  <w:style w:type="character" w:customStyle="1" w:styleId="CharChar5">
    <w:name w:val="Char Char5"/>
    <w:rsid w:val="00FB29E2"/>
    <w:rPr>
      <w:rFonts w:ascii="Arial" w:hAnsi="Arial"/>
      <w:sz w:val="24"/>
      <w:lang w:val="bg-BG" w:eastAsia="en-US"/>
    </w:rPr>
  </w:style>
  <w:style w:type="paragraph" w:customStyle="1" w:styleId="Normal3">
    <w:name w:val="Normal3"/>
    <w:basedOn w:val="Normal"/>
    <w:rsid w:val="00FB29E2"/>
    <w:pPr>
      <w:spacing w:before="120" w:after="0" w:line="240" w:lineRule="auto"/>
      <w:ind w:firstLine="851"/>
      <w:jc w:val="both"/>
    </w:pPr>
    <w:rPr>
      <w:rFonts w:ascii="Times New Roman" w:eastAsia="Times New Roman" w:hAnsi="Times New Roman" w:cs="Times New Roman"/>
      <w:sz w:val="24"/>
      <w:szCs w:val="24"/>
      <w:lang w:val="en-GB" w:eastAsia="en-GB"/>
    </w:rPr>
  </w:style>
  <w:style w:type="paragraph" w:customStyle="1" w:styleId="Bullet">
    <w:name w:val="Bullet"/>
    <w:next w:val="Normal"/>
    <w:autoRedefine/>
    <w:uiPriority w:val="99"/>
    <w:rsid w:val="00FB29E2"/>
    <w:pPr>
      <w:numPr>
        <w:numId w:val="17"/>
      </w:numPr>
      <w:tabs>
        <w:tab w:val="clear" w:pos="360"/>
      </w:tabs>
      <w:autoSpaceDE w:val="0"/>
      <w:autoSpaceDN w:val="0"/>
      <w:adjustRightInd w:val="0"/>
      <w:spacing w:after="0" w:line="240" w:lineRule="auto"/>
      <w:ind w:left="1134" w:right="-171"/>
      <w:jc w:val="both"/>
    </w:pPr>
    <w:rPr>
      <w:rFonts w:ascii="Times New Roman" w:eastAsia="Times New Roman" w:hAnsi="Times New Roman" w:cs="Times New Roman"/>
      <w:i/>
      <w:color w:val="000000"/>
      <w:sz w:val="24"/>
      <w:szCs w:val="24"/>
    </w:rPr>
  </w:style>
  <w:style w:type="paragraph" w:customStyle="1" w:styleId="CharCharChar2">
    <w:name w:val="Char Char Char2"/>
    <w:basedOn w:val="Normal"/>
    <w:rsid w:val="00FB29E2"/>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CharCharCharCharCharCharCharCharCharCharCharCharCharCharCharCharCharCharCharCharChar1CharCharCharCharCharCharCharCharCharCharCharChar1CharCharChar1CharCharCharCharCharChar2">
    <w:name w:val="Char Char Char Char Char Char Char Char Char Char Char Char Char Char Char Char Char Char Char Char Char1 Char Char Char Char Char Char Char Char Char Char Char Char1 Char Char Char1 Char Char Char Char Char Char2"/>
    <w:basedOn w:val="Normal"/>
    <w:rsid w:val="00FB29E2"/>
    <w:pPr>
      <w:tabs>
        <w:tab w:val="left" w:pos="709"/>
      </w:tabs>
      <w:spacing w:after="0" w:line="360" w:lineRule="auto"/>
      <w:ind w:firstLine="851"/>
      <w:jc w:val="both"/>
    </w:pPr>
    <w:rPr>
      <w:rFonts w:ascii="Tahoma" w:eastAsia="Times New Roman" w:hAnsi="Tahoma" w:cs="Times New Roman"/>
      <w:sz w:val="24"/>
      <w:szCs w:val="24"/>
      <w:lang w:eastAsia="pl-PL"/>
    </w:rPr>
  </w:style>
  <w:style w:type="character" w:customStyle="1" w:styleId="CharChar4">
    <w:name w:val="Char Char4"/>
    <w:rsid w:val="00FB29E2"/>
    <w:rPr>
      <w:b/>
      <w:color w:val="FF0000"/>
      <w:sz w:val="24"/>
      <w:lang w:val="en-US" w:eastAsia="bg-BG"/>
    </w:rPr>
  </w:style>
  <w:style w:type="paragraph" w:customStyle="1" w:styleId="Char2">
    <w:name w:val="Char2"/>
    <w:basedOn w:val="Normal"/>
    <w:rsid w:val="00FB29E2"/>
    <w:pPr>
      <w:spacing w:line="240" w:lineRule="exact"/>
      <w:ind w:firstLine="851"/>
      <w:jc w:val="both"/>
    </w:pPr>
    <w:rPr>
      <w:rFonts w:ascii="Tahoma" w:eastAsia="Times New Roman" w:hAnsi="Tahoma" w:cs="Times New Roman"/>
      <w:sz w:val="24"/>
      <w:szCs w:val="20"/>
      <w:lang w:val="en-US"/>
    </w:rPr>
  </w:style>
  <w:style w:type="paragraph" w:customStyle="1" w:styleId="CharCharCharCharCharChar2">
    <w:name w:val="Char Char Char Char Char Char2"/>
    <w:basedOn w:val="Normal"/>
    <w:rsid w:val="00FB29E2"/>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CharChar5CharCharCharCharCharCharCharCharCharChar1CharCharCharCharCharChar1Char2">
    <w:name w:val="Char Char5 Знак Char Char Знак Char Char Знак Char Char Знак Char Char Знак Char Char1 Знак Char Char Знак Char Char Знак Char Char1 Char2"/>
    <w:basedOn w:val="Normal"/>
    <w:semiHidden/>
    <w:rsid w:val="00FB29E2"/>
    <w:pPr>
      <w:tabs>
        <w:tab w:val="left" w:pos="709"/>
      </w:tabs>
      <w:spacing w:after="0" w:line="240" w:lineRule="auto"/>
      <w:ind w:firstLine="851"/>
      <w:jc w:val="both"/>
    </w:pPr>
    <w:rPr>
      <w:rFonts w:ascii="Futura Bk" w:eastAsia="Times New Roman" w:hAnsi="Futura Bk" w:cs="Times New Roman"/>
      <w:sz w:val="24"/>
      <w:szCs w:val="24"/>
      <w:lang w:eastAsia="pl-PL"/>
    </w:rPr>
  </w:style>
  <w:style w:type="paragraph" w:customStyle="1" w:styleId="CharCharCharChar1Char2">
    <w:name w:val="Char Char Char Char1 Char2"/>
    <w:basedOn w:val="Normal"/>
    <w:rsid w:val="00FB29E2"/>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CharCharCharCharCharChar1CharCharChar1CharCharCharChar2">
    <w:name w:val="Char Char Char Char Char Char1 Char Char Char1 Char Char Char Char2"/>
    <w:basedOn w:val="Normal"/>
    <w:rsid w:val="00FB29E2"/>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CharChar1Char2">
    <w:name w:val="Char Char1 Char2"/>
    <w:basedOn w:val="Normal"/>
    <w:rsid w:val="00FB29E2"/>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CharCharChar1CharCharChar2">
    <w:name w:val="Char Char Char1 Char Char Char2"/>
    <w:basedOn w:val="Normal"/>
    <w:rsid w:val="00FB29E2"/>
    <w:pPr>
      <w:spacing w:line="240" w:lineRule="exact"/>
      <w:ind w:firstLine="851"/>
      <w:jc w:val="both"/>
    </w:pPr>
    <w:rPr>
      <w:rFonts w:ascii="Tahoma" w:eastAsia="Times New Roman" w:hAnsi="Tahoma" w:cs="Times New Roman"/>
      <w:sz w:val="24"/>
      <w:szCs w:val="20"/>
      <w:lang w:val="en-US"/>
    </w:rPr>
  </w:style>
  <w:style w:type="paragraph" w:customStyle="1" w:styleId="CharCharCharChar1CharCharCharCharChar2">
    <w:name w:val="Знак Char Char Знак Char Char1 Знак Char Char Char Char Char2"/>
    <w:basedOn w:val="Normal"/>
    <w:rsid w:val="00FB29E2"/>
    <w:pPr>
      <w:spacing w:line="240" w:lineRule="exact"/>
      <w:ind w:firstLine="851"/>
      <w:jc w:val="both"/>
    </w:pPr>
    <w:rPr>
      <w:rFonts w:ascii="Tahoma" w:eastAsia="Times New Roman" w:hAnsi="Tahoma" w:cs="Times New Roman"/>
      <w:sz w:val="24"/>
      <w:szCs w:val="20"/>
      <w:lang w:val="en-US"/>
    </w:rPr>
  </w:style>
  <w:style w:type="paragraph" w:customStyle="1" w:styleId="CharChar4Char2">
    <w:name w:val="Char Char4 Char2"/>
    <w:basedOn w:val="Normal"/>
    <w:rsid w:val="00FB29E2"/>
    <w:pPr>
      <w:spacing w:line="240" w:lineRule="exact"/>
      <w:ind w:firstLine="851"/>
      <w:jc w:val="both"/>
    </w:pPr>
    <w:rPr>
      <w:rFonts w:ascii="Tahoma" w:eastAsia="Times New Roman" w:hAnsi="Tahoma" w:cs="Times New Roman"/>
      <w:sz w:val="24"/>
      <w:szCs w:val="20"/>
      <w:lang w:val="en-US"/>
    </w:rPr>
  </w:style>
  <w:style w:type="character" w:customStyle="1" w:styleId="CharChar102">
    <w:name w:val="Char Char102"/>
    <w:rsid w:val="00FB29E2"/>
    <w:rPr>
      <w:rFonts w:ascii="Verdana" w:eastAsia="Arial Unicode MS" w:hAnsi="Verdana"/>
      <w:color w:val="000000"/>
      <w:sz w:val="18"/>
      <w:lang w:val="pl-PL" w:eastAsia="pl-PL"/>
    </w:rPr>
  </w:style>
  <w:style w:type="paragraph" w:customStyle="1" w:styleId="CharCharCharCharCharCharChar2">
    <w:name w:val="Char Char Знак Знак Char Знак Знак Char Char Char Знак Знак Char2"/>
    <w:basedOn w:val="Normal"/>
    <w:rsid w:val="00FB29E2"/>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2">
    <w:name w:val="Знак2"/>
    <w:basedOn w:val="Normal"/>
    <w:rsid w:val="00FB29E2"/>
    <w:pPr>
      <w:tabs>
        <w:tab w:val="left" w:pos="709"/>
      </w:tabs>
      <w:spacing w:after="0" w:line="240" w:lineRule="auto"/>
      <w:ind w:firstLine="851"/>
      <w:jc w:val="both"/>
    </w:pPr>
    <w:rPr>
      <w:rFonts w:ascii="Tahoma" w:eastAsia="Times New Roman" w:hAnsi="Tahoma" w:cs="Times New Roman"/>
      <w:sz w:val="24"/>
      <w:szCs w:val="24"/>
      <w:lang w:val="pl-PL" w:eastAsia="pl-PL"/>
    </w:rPr>
  </w:style>
  <w:style w:type="paragraph" w:customStyle="1" w:styleId="CharCharCharCharCharCharCharCharChar1CharCharCharCharCharChar2">
    <w:name w:val="Char Char Char Знак Char Char Знак Char Char Знак Char Char1 Знак Char Char Знак Char Char Знак Char Char Знак2"/>
    <w:basedOn w:val="Normal"/>
    <w:semiHidden/>
    <w:rsid w:val="00FB29E2"/>
    <w:pPr>
      <w:tabs>
        <w:tab w:val="left" w:pos="709"/>
      </w:tabs>
      <w:spacing w:after="0" w:line="240" w:lineRule="auto"/>
      <w:ind w:firstLine="851"/>
      <w:jc w:val="both"/>
    </w:pPr>
    <w:rPr>
      <w:rFonts w:ascii="Futura Bk" w:eastAsia="Times New Roman" w:hAnsi="Futura Bk" w:cs="Times New Roman"/>
      <w:sz w:val="24"/>
      <w:szCs w:val="24"/>
      <w:lang w:val="pl-PL" w:eastAsia="pl-PL"/>
    </w:rPr>
  </w:style>
  <w:style w:type="paragraph" w:customStyle="1" w:styleId="CharCharCharCharCharCharChar20">
    <w:name w:val="Знак Char Char Знак Char Char Char Char Char Знак2"/>
    <w:basedOn w:val="Normal"/>
    <w:rsid w:val="00FB29E2"/>
    <w:pPr>
      <w:spacing w:line="240" w:lineRule="exact"/>
      <w:ind w:firstLine="851"/>
      <w:jc w:val="both"/>
    </w:pPr>
    <w:rPr>
      <w:rFonts w:ascii="Tahoma" w:eastAsia="Times New Roman" w:hAnsi="Tahoma" w:cs="Times New Roman"/>
      <w:sz w:val="24"/>
      <w:szCs w:val="20"/>
      <w:lang w:val="en-US"/>
    </w:rPr>
  </w:style>
  <w:style w:type="character" w:customStyle="1" w:styleId="CharChar32">
    <w:name w:val="Char Char32"/>
    <w:rsid w:val="00FB29E2"/>
    <w:rPr>
      <w:sz w:val="24"/>
      <w:lang w:val="bg-BG" w:eastAsia="pl-PL"/>
    </w:rPr>
  </w:style>
  <w:style w:type="character" w:customStyle="1" w:styleId="CharChar22">
    <w:name w:val="Char Char22"/>
    <w:rsid w:val="00FB29E2"/>
    <w:rPr>
      <w:i/>
      <w:sz w:val="24"/>
      <w:u w:val="single"/>
      <w:lang w:val="bg-BG" w:eastAsia="pl-PL"/>
    </w:rPr>
  </w:style>
  <w:style w:type="paragraph" w:styleId="Revision">
    <w:name w:val="Revision"/>
    <w:hidden/>
    <w:uiPriority w:val="99"/>
    <w:semiHidden/>
    <w:rsid w:val="00FB29E2"/>
    <w:pPr>
      <w:spacing w:after="0" w:line="240" w:lineRule="auto"/>
      <w:jc w:val="center"/>
    </w:pPr>
    <w:rPr>
      <w:rFonts w:ascii="Times New Roman" w:eastAsia="Times New Roman" w:hAnsi="Times New Roman" w:cs="Times New Roman"/>
      <w:sz w:val="20"/>
      <w:szCs w:val="20"/>
      <w:lang w:eastAsia="pl-PL"/>
    </w:rPr>
  </w:style>
  <w:style w:type="paragraph" w:customStyle="1" w:styleId="suk3-1">
    <w:name w:val="suk 3-1"/>
    <w:basedOn w:val="Heading3"/>
    <w:autoRedefine/>
    <w:rsid w:val="00FB29E2"/>
    <w:pPr>
      <w:numPr>
        <w:ilvl w:val="1"/>
        <w:numId w:val="18"/>
      </w:numPr>
      <w:pBdr>
        <w:top w:val="single" w:sz="4" w:space="1" w:color="auto"/>
        <w:left w:val="single" w:sz="4" w:space="4" w:color="auto"/>
        <w:bottom w:val="single" w:sz="4" w:space="1" w:color="auto"/>
        <w:right w:val="single" w:sz="4" w:space="0" w:color="auto"/>
      </w:pBdr>
      <w:shd w:val="clear" w:color="auto" w:fill="EEECE1"/>
      <w:tabs>
        <w:tab w:val="num" w:pos="360"/>
      </w:tabs>
      <w:spacing w:before="120" w:after="120" w:line="276" w:lineRule="auto"/>
      <w:ind w:left="0" w:firstLine="851"/>
    </w:pPr>
    <w:rPr>
      <w:rFonts w:ascii="Times New Roman" w:hAnsi="Times New Roman"/>
      <w:bCs w:val="0"/>
      <w:color w:val="auto"/>
      <w:szCs w:val="24"/>
      <w:lang w:eastAsia="en-US"/>
    </w:rPr>
  </w:style>
  <w:style w:type="paragraph" w:customStyle="1" w:styleId="SUK3">
    <w:name w:val="SUK 3"/>
    <w:basedOn w:val="PMHeading3"/>
    <w:link w:val="SUK3Char"/>
    <w:rsid w:val="00FB29E2"/>
    <w:pPr>
      <w:numPr>
        <w:ilvl w:val="2"/>
        <w:numId w:val="18"/>
      </w:numPr>
      <w:tabs>
        <w:tab w:val="num" w:pos="2160"/>
      </w:tabs>
      <w:ind w:left="433" w:hanging="360"/>
      <w:jc w:val="left"/>
    </w:pPr>
  </w:style>
  <w:style w:type="character" w:customStyle="1" w:styleId="SUK3Char">
    <w:name w:val="SUK 3 Char"/>
    <w:link w:val="SUK3"/>
    <w:locked/>
    <w:rsid w:val="00FB29E2"/>
    <w:rPr>
      <w:rFonts w:ascii="Times New Roman Bold" w:eastAsia="Times New Roman" w:hAnsi="Times New Roman Bold" w:cs="Times New Roman"/>
      <w:b/>
      <w:color w:val="000000"/>
      <w:spacing w:val="10"/>
      <w:sz w:val="24"/>
      <w:szCs w:val="24"/>
      <w:shd w:val="clear" w:color="auto" w:fill="FFFFFF"/>
      <w:lang w:eastAsia="pl-PL"/>
    </w:rPr>
  </w:style>
  <w:style w:type="paragraph" w:customStyle="1" w:styleId="CharCharChar1">
    <w:name w:val="Char Char Char1"/>
    <w:basedOn w:val="Normal"/>
    <w:rsid w:val="00FB29E2"/>
    <w:pPr>
      <w:tabs>
        <w:tab w:val="left" w:pos="709"/>
      </w:tabs>
      <w:spacing w:after="0" w:line="240" w:lineRule="auto"/>
      <w:ind w:firstLine="851"/>
    </w:pPr>
    <w:rPr>
      <w:rFonts w:ascii="Tahoma" w:eastAsia="Times New Roman" w:hAnsi="Tahoma" w:cs="Times New Roman"/>
      <w:sz w:val="24"/>
      <w:szCs w:val="24"/>
      <w:lang w:eastAsia="pl-PL"/>
    </w:rPr>
  </w:style>
  <w:style w:type="paragraph" w:customStyle="1" w:styleId="CharCharCharCharCharCharCharCharCharCharCharCharCharCharCharCharCharCharCharCharChar1CharCharCharCharCharCharCharCharCharCharCharChar1CharCharChar1CharCharCharCharCharChar1">
    <w:name w:val="Char Char Char Char Char Char Char Char Char Char Char Char Char Char Char Char Char Char Char Char Char1 Char Char Char Char Char Char Char Char Char Char Char Char1 Char Char Char1 Char Char Char Char Char Char1"/>
    <w:basedOn w:val="Normal"/>
    <w:rsid w:val="00FB29E2"/>
    <w:pPr>
      <w:tabs>
        <w:tab w:val="left" w:pos="709"/>
      </w:tabs>
      <w:spacing w:after="0" w:line="360" w:lineRule="auto"/>
      <w:ind w:firstLine="851"/>
    </w:pPr>
    <w:rPr>
      <w:rFonts w:ascii="Tahoma" w:eastAsia="Times New Roman" w:hAnsi="Tahoma" w:cs="Times New Roman"/>
      <w:sz w:val="24"/>
      <w:szCs w:val="24"/>
      <w:lang w:eastAsia="pl-PL"/>
    </w:rPr>
  </w:style>
  <w:style w:type="table" w:customStyle="1" w:styleId="TableGrid3">
    <w:name w:val="Table Grid3"/>
    <w:basedOn w:val="TableNormal"/>
    <w:next w:val="TableGrid"/>
    <w:rsid w:val="00FB29E2"/>
    <w:pPr>
      <w:spacing w:before="120" w:after="0" w:line="240" w:lineRule="auto"/>
      <w:jc w:val="both"/>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1">
    <w:name w:val="Char Char1"/>
    <w:rsid w:val="00FB29E2"/>
    <w:rPr>
      <w:b/>
      <w:color w:val="FF0000"/>
      <w:sz w:val="24"/>
      <w:lang w:val="en-US" w:eastAsia="bg-BG"/>
    </w:rPr>
  </w:style>
  <w:style w:type="paragraph" w:customStyle="1" w:styleId="Char1">
    <w:name w:val="Char1"/>
    <w:basedOn w:val="Normal"/>
    <w:rsid w:val="00FB29E2"/>
    <w:pPr>
      <w:spacing w:line="240" w:lineRule="exact"/>
      <w:ind w:firstLine="851"/>
    </w:pPr>
    <w:rPr>
      <w:rFonts w:ascii="Tahoma" w:eastAsia="Times New Roman" w:hAnsi="Tahoma" w:cs="Times New Roman"/>
      <w:sz w:val="24"/>
      <w:szCs w:val="20"/>
      <w:lang w:val="en-US"/>
    </w:rPr>
  </w:style>
  <w:style w:type="table" w:customStyle="1" w:styleId="TableWeb12">
    <w:name w:val="Table Web 12"/>
    <w:basedOn w:val="TableNormal"/>
    <w:next w:val="TableWeb1"/>
    <w:rsid w:val="00FB29E2"/>
    <w:pPr>
      <w:spacing w:after="0" w:line="240" w:lineRule="auto"/>
    </w:pPr>
    <w:rPr>
      <w:rFonts w:ascii="Times New Roman" w:eastAsia="Times New Roman" w:hAnsi="Times New Roman" w:cs="Times New Roman"/>
      <w:sz w:val="20"/>
      <w:szCs w:val="20"/>
      <w:lang w:eastAsia="bg-BG"/>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leWeb32">
    <w:name w:val="Table Web 32"/>
    <w:basedOn w:val="TableNormal"/>
    <w:next w:val="TableWeb3"/>
    <w:rsid w:val="00FB29E2"/>
    <w:pPr>
      <w:spacing w:after="0" w:line="240" w:lineRule="auto"/>
    </w:pPr>
    <w:rPr>
      <w:rFonts w:ascii="Times New Roman" w:eastAsia="Times New Roman" w:hAnsi="Times New Roman" w:cs="Times New Roman"/>
      <w:sz w:val="20"/>
      <w:szCs w:val="20"/>
      <w:lang w:eastAsia="bg-BG"/>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leList72">
    <w:name w:val="Table List 72"/>
    <w:basedOn w:val="TableNormal"/>
    <w:next w:val="TableList7"/>
    <w:rsid w:val="00FB29E2"/>
    <w:pPr>
      <w:spacing w:after="0" w:line="240" w:lineRule="auto"/>
    </w:pPr>
    <w:rPr>
      <w:rFonts w:ascii="Times New Roman" w:eastAsia="Times New Roman" w:hAnsi="Times New Roman" w:cs="Times New Roman"/>
      <w:sz w:val="20"/>
      <w:szCs w:val="20"/>
      <w:lang w:eastAsia="bg-BG"/>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TableElegant2">
    <w:name w:val="Table Elegant2"/>
    <w:basedOn w:val="TableNormal"/>
    <w:next w:val="TableElegant"/>
    <w:rsid w:val="00FB29E2"/>
    <w:pPr>
      <w:spacing w:after="0" w:line="240" w:lineRule="auto"/>
    </w:pPr>
    <w:rPr>
      <w:rFonts w:ascii="Times New Roman" w:eastAsia="Times New Roman" w:hAnsi="Times New Roman" w:cs="Times New Roman"/>
      <w:sz w:val="20"/>
      <w:szCs w:val="20"/>
      <w:lang w:eastAsia="bg-BG"/>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3">
    <w:name w:val="Table Grid13"/>
    <w:basedOn w:val="TableNormal"/>
    <w:next w:val="TableGrid"/>
    <w:rsid w:val="00FB29E2"/>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1">
    <w:name w:val="Char Char Char Char Char Char1"/>
    <w:basedOn w:val="Normal"/>
    <w:rsid w:val="00FB29E2"/>
    <w:pPr>
      <w:tabs>
        <w:tab w:val="left" w:pos="709"/>
      </w:tabs>
      <w:spacing w:after="0" w:line="240" w:lineRule="auto"/>
      <w:ind w:firstLine="851"/>
    </w:pPr>
    <w:rPr>
      <w:rFonts w:ascii="Tahoma" w:eastAsia="Times New Roman" w:hAnsi="Tahoma" w:cs="Times New Roman"/>
      <w:sz w:val="24"/>
      <w:szCs w:val="24"/>
      <w:lang w:eastAsia="pl-PL"/>
    </w:rPr>
  </w:style>
  <w:style w:type="paragraph" w:customStyle="1" w:styleId="CharChar5CharCharCharCharCharCharCharCharCharChar1CharCharCharCharCharChar1Char1">
    <w:name w:val="Char Char5 Знак Char Char Знак Char Char Знак Char Char Знак Char Char Знак Char Char1 Знак Char Char Знак Char Char Знак Char Char1 Char1"/>
    <w:basedOn w:val="Normal"/>
    <w:semiHidden/>
    <w:rsid w:val="00FB29E2"/>
    <w:pPr>
      <w:tabs>
        <w:tab w:val="left" w:pos="709"/>
      </w:tabs>
      <w:spacing w:after="0" w:line="240" w:lineRule="auto"/>
      <w:ind w:firstLine="851"/>
    </w:pPr>
    <w:rPr>
      <w:rFonts w:ascii="Futura Bk" w:eastAsia="Times New Roman" w:hAnsi="Futura Bk" w:cs="Times New Roman"/>
      <w:sz w:val="24"/>
      <w:szCs w:val="24"/>
      <w:lang w:eastAsia="pl-PL"/>
    </w:rPr>
  </w:style>
  <w:style w:type="paragraph" w:customStyle="1" w:styleId="CharCharCharChar1Char1">
    <w:name w:val="Char Char Char Char1 Char1"/>
    <w:basedOn w:val="Normal"/>
    <w:rsid w:val="00FB29E2"/>
    <w:pPr>
      <w:tabs>
        <w:tab w:val="left" w:pos="709"/>
      </w:tabs>
      <w:spacing w:after="0" w:line="240" w:lineRule="auto"/>
      <w:ind w:firstLine="851"/>
    </w:pPr>
    <w:rPr>
      <w:rFonts w:ascii="Tahoma" w:eastAsia="Times New Roman" w:hAnsi="Tahoma" w:cs="Times New Roman"/>
      <w:sz w:val="24"/>
      <w:szCs w:val="24"/>
      <w:lang w:eastAsia="pl-PL"/>
    </w:rPr>
  </w:style>
  <w:style w:type="paragraph" w:customStyle="1" w:styleId="CharCharCharCharCharChar1CharCharChar1CharCharCharChar1">
    <w:name w:val="Char Char Char Char Char Char1 Char Char Char1 Char Char Char Char1"/>
    <w:basedOn w:val="Normal"/>
    <w:rsid w:val="00FB29E2"/>
    <w:pPr>
      <w:tabs>
        <w:tab w:val="left" w:pos="709"/>
      </w:tabs>
      <w:spacing w:after="0" w:line="240" w:lineRule="auto"/>
      <w:ind w:firstLine="851"/>
    </w:pPr>
    <w:rPr>
      <w:rFonts w:ascii="Tahoma" w:eastAsia="Times New Roman" w:hAnsi="Tahoma" w:cs="Times New Roman"/>
      <w:sz w:val="24"/>
      <w:szCs w:val="24"/>
      <w:lang w:eastAsia="pl-PL"/>
    </w:rPr>
  </w:style>
  <w:style w:type="paragraph" w:customStyle="1" w:styleId="CharChar1Char1">
    <w:name w:val="Char Char1 Char1"/>
    <w:basedOn w:val="Normal"/>
    <w:rsid w:val="00FB29E2"/>
    <w:pPr>
      <w:tabs>
        <w:tab w:val="left" w:pos="709"/>
      </w:tabs>
      <w:spacing w:after="0" w:line="240" w:lineRule="auto"/>
      <w:ind w:firstLine="851"/>
    </w:pPr>
    <w:rPr>
      <w:rFonts w:ascii="Tahoma" w:eastAsia="Times New Roman" w:hAnsi="Tahoma" w:cs="Times New Roman"/>
      <w:sz w:val="24"/>
      <w:szCs w:val="24"/>
      <w:lang w:eastAsia="pl-PL"/>
    </w:rPr>
  </w:style>
  <w:style w:type="paragraph" w:customStyle="1" w:styleId="CharCharChar1CharCharChar1">
    <w:name w:val="Char Char Char1 Char Char Char1"/>
    <w:basedOn w:val="Normal"/>
    <w:rsid w:val="00FB29E2"/>
    <w:pPr>
      <w:spacing w:line="240" w:lineRule="exact"/>
      <w:ind w:firstLine="851"/>
    </w:pPr>
    <w:rPr>
      <w:rFonts w:ascii="Tahoma" w:eastAsia="Times New Roman" w:hAnsi="Tahoma" w:cs="Times New Roman"/>
      <w:sz w:val="24"/>
      <w:szCs w:val="20"/>
      <w:lang w:val="en-US"/>
    </w:rPr>
  </w:style>
  <w:style w:type="paragraph" w:customStyle="1" w:styleId="CharCharCharChar1CharCharCharCharChar1">
    <w:name w:val="Знак Char Char Знак Char Char1 Знак Char Char Char Char Char1"/>
    <w:basedOn w:val="Normal"/>
    <w:rsid w:val="00FB29E2"/>
    <w:pPr>
      <w:spacing w:line="240" w:lineRule="exact"/>
      <w:ind w:firstLine="851"/>
    </w:pPr>
    <w:rPr>
      <w:rFonts w:ascii="Tahoma" w:eastAsia="Times New Roman" w:hAnsi="Tahoma" w:cs="Times New Roman"/>
      <w:sz w:val="24"/>
      <w:szCs w:val="20"/>
      <w:lang w:val="en-US"/>
    </w:rPr>
  </w:style>
  <w:style w:type="paragraph" w:customStyle="1" w:styleId="CharChar4Char1">
    <w:name w:val="Char Char4 Char1"/>
    <w:basedOn w:val="Normal"/>
    <w:rsid w:val="00FB29E2"/>
    <w:pPr>
      <w:spacing w:line="240" w:lineRule="exact"/>
      <w:ind w:firstLine="851"/>
    </w:pPr>
    <w:rPr>
      <w:rFonts w:ascii="Tahoma" w:eastAsia="Times New Roman" w:hAnsi="Tahoma" w:cs="Times New Roman"/>
      <w:sz w:val="24"/>
      <w:szCs w:val="20"/>
      <w:lang w:val="en-US"/>
    </w:rPr>
  </w:style>
  <w:style w:type="character" w:customStyle="1" w:styleId="CharChar101">
    <w:name w:val="Char Char101"/>
    <w:rsid w:val="00FB29E2"/>
    <w:rPr>
      <w:rFonts w:ascii="Verdana" w:eastAsia="Arial Unicode MS" w:hAnsi="Verdana"/>
      <w:color w:val="000000"/>
      <w:sz w:val="18"/>
      <w:lang w:val="pl-PL" w:eastAsia="pl-PL"/>
    </w:rPr>
  </w:style>
  <w:style w:type="paragraph" w:customStyle="1" w:styleId="CharCharCharCharCharCharChar1">
    <w:name w:val="Char Char Знак Знак Char Знак Знак Char Char Char Знак Знак Char1"/>
    <w:basedOn w:val="Normal"/>
    <w:rsid w:val="00FB29E2"/>
    <w:pPr>
      <w:tabs>
        <w:tab w:val="left" w:pos="709"/>
      </w:tabs>
      <w:spacing w:after="0" w:line="240" w:lineRule="auto"/>
      <w:ind w:firstLine="851"/>
    </w:pPr>
    <w:rPr>
      <w:rFonts w:ascii="Tahoma" w:eastAsia="Times New Roman" w:hAnsi="Tahoma" w:cs="Times New Roman"/>
      <w:sz w:val="24"/>
      <w:szCs w:val="24"/>
      <w:lang w:eastAsia="pl-PL"/>
    </w:rPr>
  </w:style>
  <w:style w:type="paragraph" w:customStyle="1" w:styleId="10">
    <w:name w:val="Знак1"/>
    <w:basedOn w:val="Normal"/>
    <w:rsid w:val="00FB29E2"/>
    <w:pPr>
      <w:tabs>
        <w:tab w:val="left" w:pos="709"/>
      </w:tabs>
      <w:spacing w:after="0" w:line="240" w:lineRule="auto"/>
      <w:ind w:firstLine="851"/>
    </w:pPr>
    <w:rPr>
      <w:rFonts w:ascii="Tahoma" w:eastAsia="Times New Roman" w:hAnsi="Tahoma" w:cs="Times New Roman"/>
      <w:sz w:val="24"/>
      <w:szCs w:val="24"/>
      <w:lang w:val="pl-PL" w:eastAsia="pl-PL"/>
    </w:rPr>
  </w:style>
  <w:style w:type="paragraph" w:customStyle="1" w:styleId="CharCharCharCharCharCharCharCharChar1CharCharCharCharCharChar1">
    <w:name w:val="Char Char Char Знак Char Char Знак Char Char Знак Char Char1 Знак Char Char Знак Char Char Знак Char Char Знак1"/>
    <w:basedOn w:val="Normal"/>
    <w:semiHidden/>
    <w:rsid w:val="00FB29E2"/>
    <w:pPr>
      <w:tabs>
        <w:tab w:val="left" w:pos="709"/>
      </w:tabs>
      <w:spacing w:after="0" w:line="240" w:lineRule="auto"/>
      <w:ind w:firstLine="851"/>
    </w:pPr>
    <w:rPr>
      <w:rFonts w:ascii="Futura Bk" w:eastAsia="Times New Roman" w:hAnsi="Futura Bk" w:cs="Times New Roman"/>
      <w:sz w:val="24"/>
      <w:szCs w:val="24"/>
      <w:lang w:val="pl-PL" w:eastAsia="pl-PL"/>
    </w:rPr>
  </w:style>
  <w:style w:type="paragraph" w:customStyle="1" w:styleId="CharCharCharCharCharCharChar10">
    <w:name w:val="Знак Char Char Знак Char Char Char Char Char Знак1"/>
    <w:basedOn w:val="Normal"/>
    <w:rsid w:val="00FB29E2"/>
    <w:pPr>
      <w:spacing w:line="240" w:lineRule="exact"/>
      <w:ind w:firstLine="851"/>
    </w:pPr>
    <w:rPr>
      <w:rFonts w:ascii="Tahoma" w:eastAsia="Times New Roman" w:hAnsi="Tahoma" w:cs="Times New Roman"/>
      <w:sz w:val="24"/>
      <w:szCs w:val="20"/>
      <w:lang w:val="en-US"/>
    </w:rPr>
  </w:style>
  <w:style w:type="character" w:customStyle="1" w:styleId="CharChar31">
    <w:name w:val="Char Char31"/>
    <w:rsid w:val="00FB29E2"/>
    <w:rPr>
      <w:sz w:val="24"/>
      <w:lang w:val="bg-BG" w:eastAsia="pl-PL"/>
    </w:rPr>
  </w:style>
  <w:style w:type="character" w:customStyle="1" w:styleId="CharChar21">
    <w:name w:val="Char Char21"/>
    <w:rsid w:val="00FB29E2"/>
    <w:rPr>
      <w:i/>
      <w:sz w:val="24"/>
      <w:u w:val="single"/>
      <w:lang w:val="bg-BG" w:eastAsia="pl-PL"/>
    </w:rPr>
  </w:style>
  <w:style w:type="table" w:customStyle="1" w:styleId="PlainTable31">
    <w:name w:val="Plain Table 31"/>
    <w:basedOn w:val="TableNormal"/>
    <w:uiPriority w:val="43"/>
    <w:rsid w:val="00FB29E2"/>
    <w:pPr>
      <w:spacing w:after="0" w:line="240" w:lineRule="auto"/>
    </w:pPr>
    <w:rPr>
      <w:rFonts w:ascii="Times New Roman" w:eastAsia="Times New Roman" w:hAnsi="Times New Roman" w:cs="Times New Roman"/>
      <w:lang w:val="en-US"/>
    </w:rPr>
    <w:tblPr>
      <w:tblStyleRowBandSize w:val="1"/>
      <w:tblStyleColBandSize w:val="1"/>
    </w:tblPr>
    <w:tblStylePr w:type="firstRow">
      <w:rPr>
        <w:rFonts w:cs="Times New Roman"/>
        <w:b/>
        <w:bCs/>
        <w:caps/>
      </w:rPr>
      <w:tblPr/>
      <w:tcPr>
        <w:tcBorders>
          <w:bottom w:val="single" w:sz="4" w:space="0" w:color="7F7F7F"/>
        </w:tcBorders>
      </w:tcPr>
    </w:tblStylePr>
    <w:tblStylePr w:type="lastRow">
      <w:rPr>
        <w:rFonts w:cs="Times New Roman"/>
        <w:b/>
        <w:bCs/>
        <w:caps/>
      </w:rPr>
      <w:tblPr/>
      <w:tcPr>
        <w:tcBorders>
          <w:top w:val="nil"/>
        </w:tcBorders>
      </w:tcPr>
    </w:tblStylePr>
    <w:tblStylePr w:type="firstCol">
      <w:rPr>
        <w:rFonts w:cs="Times New Roman"/>
        <w:b/>
        <w:bCs/>
        <w:caps/>
      </w:rPr>
      <w:tblPr/>
      <w:tcPr>
        <w:tcBorders>
          <w:right w:val="single" w:sz="4" w:space="0" w:color="7F7F7F"/>
        </w:tcBorders>
      </w:tcPr>
    </w:tblStylePr>
    <w:tblStylePr w:type="lastCol">
      <w:rPr>
        <w:rFonts w:cs="Times New Roman"/>
        <w:b/>
        <w:bCs/>
        <w:caps/>
      </w:rPr>
      <w:tblPr/>
      <w:tcPr>
        <w:tcBorders>
          <w:left w:val="nil"/>
        </w:tcBorders>
      </w:tc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tblStylePr w:type="neCell">
      <w:rPr>
        <w:rFonts w:cs="Times New Roman"/>
      </w:rPr>
      <w:tblPr/>
      <w:tcPr>
        <w:tcBorders>
          <w:left w:val="nil"/>
        </w:tcBorders>
      </w:tcPr>
    </w:tblStylePr>
    <w:tblStylePr w:type="nwCell">
      <w:rPr>
        <w:rFonts w:cs="Times New Roman"/>
      </w:rPr>
      <w:tblPr/>
      <w:tcPr>
        <w:tcBorders>
          <w:right w:val="nil"/>
        </w:tcBorders>
      </w:tcPr>
    </w:tblStylePr>
  </w:style>
  <w:style w:type="numbering" w:customStyle="1" w:styleId="11111111">
    <w:name w:val="1 / 1.1 / 1.1.111"/>
    <w:rsid w:val="00FB29E2"/>
    <w:pPr>
      <w:numPr>
        <w:numId w:val="1"/>
      </w:numPr>
    </w:pPr>
  </w:style>
  <w:style w:type="numbering" w:customStyle="1" w:styleId="1111112">
    <w:name w:val="1 / 1.1 / 1.1.12"/>
    <w:rsid w:val="00FB29E2"/>
    <w:pPr>
      <w:numPr>
        <w:numId w:val="11"/>
      </w:numPr>
    </w:pPr>
  </w:style>
  <w:style w:type="numbering" w:styleId="111111">
    <w:name w:val="Outline List 2"/>
    <w:basedOn w:val="NoList"/>
    <w:uiPriority w:val="99"/>
    <w:semiHidden/>
    <w:unhideWhenUsed/>
    <w:rsid w:val="00FB29E2"/>
    <w:pPr>
      <w:numPr>
        <w:numId w:val="6"/>
      </w:numPr>
    </w:pPr>
  </w:style>
  <w:style w:type="numbering" w:customStyle="1" w:styleId="1111111">
    <w:name w:val="1 / 1.1 / 1.1.11"/>
    <w:rsid w:val="00FB29E2"/>
    <w:pPr>
      <w:numPr>
        <w:numId w:val="48"/>
      </w:numPr>
    </w:pPr>
  </w:style>
  <w:style w:type="paragraph" w:customStyle="1" w:styleId="SUK2">
    <w:name w:val="SUK 2"/>
    <w:basedOn w:val="Normal"/>
    <w:rsid w:val="00FB29E2"/>
    <w:pPr>
      <w:keepNext/>
      <w:keepLines/>
      <w:numPr>
        <w:ilvl w:val="1"/>
        <w:numId w:val="28"/>
      </w:numPr>
      <w:pBdr>
        <w:top w:val="single" w:sz="4" w:space="1" w:color="auto"/>
        <w:left w:val="single" w:sz="4" w:space="15" w:color="auto"/>
        <w:bottom w:val="single" w:sz="4" w:space="1" w:color="auto"/>
        <w:right w:val="single" w:sz="4" w:space="0" w:color="auto"/>
      </w:pBdr>
      <w:shd w:val="clear" w:color="auto" w:fill="DBE5F1"/>
      <w:spacing w:before="240" w:after="240" w:line="240" w:lineRule="auto"/>
      <w:outlineLvl w:val="0"/>
    </w:pPr>
    <w:rPr>
      <w:rFonts w:ascii="Times New Roman Bold" w:eastAsia="EUAlbertina-Regu-Identity-H" w:hAnsi="Times New Roman Bold" w:cs="Times New Roman"/>
      <w:b/>
      <w:bCs/>
      <w:color w:val="000000"/>
      <w:spacing w:val="10"/>
      <w:sz w:val="24"/>
      <w:szCs w:val="24"/>
      <w:lang w:eastAsia="pl-PL"/>
    </w:rPr>
  </w:style>
  <w:style w:type="table" w:customStyle="1" w:styleId="TableGrid4">
    <w:name w:val="Table Grid4"/>
    <w:basedOn w:val="TableNormal"/>
    <w:next w:val="TableGrid"/>
    <w:uiPriority w:val="39"/>
    <w:rsid w:val="00FB29E2"/>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FB29E2"/>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
    <w:name w:val="1 / 1.1 / 1.1.121"/>
    <w:rsid w:val="00FB29E2"/>
  </w:style>
  <w:style w:type="paragraph" w:customStyle="1" w:styleId="CharCharChar1CharCharChar6">
    <w:name w:val="Char Char Char1 Char Char Char6"/>
    <w:basedOn w:val="Normal"/>
    <w:rsid w:val="00FB29E2"/>
    <w:pPr>
      <w:spacing w:line="240" w:lineRule="exact"/>
      <w:ind w:firstLine="851"/>
    </w:pPr>
    <w:rPr>
      <w:rFonts w:ascii="Tahoma" w:eastAsia="Times New Roman" w:hAnsi="Tahoma" w:cs="Times New Roman"/>
      <w:sz w:val="24"/>
      <w:szCs w:val="20"/>
      <w:lang w:val="en-US"/>
    </w:rPr>
  </w:style>
  <w:style w:type="paragraph" w:customStyle="1" w:styleId="CharCharChar1CharCharChar5">
    <w:name w:val="Char Char Char1 Char Char Char5"/>
    <w:basedOn w:val="Normal"/>
    <w:rsid w:val="00FB29E2"/>
    <w:pPr>
      <w:spacing w:line="240" w:lineRule="exact"/>
      <w:ind w:firstLine="851"/>
    </w:pPr>
    <w:rPr>
      <w:rFonts w:ascii="Tahoma" w:eastAsia="Times New Roman" w:hAnsi="Tahoma" w:cs="Times New Roman"/>
      <w:sz w:val="24"/>
      <w:szCs w:val="20"/>
      <w:lang w:val="en-US"/>
    </w:rPr>
  </w:style>
  <w:style w:type="character" w:customStyle="1" w:styleId="samedocreference">
    <w:name w:val="samedocreference"/>
    <w:basedOn w:val="DefaultParagraphFont"/>
    <w:rsid w:val="00FB29E2"/>
  </w:style>
  <w:style w:type="paragraph" w:customStyle="1" w:styleId="CharCharChar1CharCharChar4">
    <w:name w:val="Char Char Char1 Char Char Char4"/>
    <w:basedOn w:val="Normal"/>
    <w:rsid w:val="00FB29E2"/>
    <w:pPr>
      <w:spacing w:line="240" w:lineRule="exact"/>
      <w:ind w:firstLine="851"/>
    </w:pPr>
    <w:rPr>
      <w:rFonts w:ascii="Tahoma" w:eastAsia="Times New Roman" w:hAnsi="Tahoma" w:cs="Times New Roman"/>
      <w:sz w:val="24"/>
      <w:szCs w:val="20"/>
      <w:lang w:val="en-US"/>
    </w:rPr>
  </w:style>
  <w:style w:type="paragraph" w:customStyle="1" w:styleId="buttons">
    <w:name w:val="buttons"/>
    <w:basedOn w:val="Normal"/>
    <w:rsid w:val="00FB29E2"/>
    <w:pPr>
      <w:spacing w:before="100" w:beforeAutospacing="1" w:after="100" w:afterAutospacing="1" w:line="240" w:lineRule="auto"/>
      <w:ind w:firstLine="851"/>
    </w:pPr>
    <w:rPr>
      <w:rFonts w:ascii="Times New Roman" w:eastAsia="Times New Roman" w:hAnsi="Times New Roman" w:cs="Times New Roman"/>
      <w:sz w:val="24"/>
      <w:szCs w:val="24"/>
      <w:lang w:val="en-US"/>
    </w:rPr>
  </w:style>
  <w:style w:type="character" w:customStyle="1" w:styleId="newdocreference">
    <w:name w:val="newdocreference"/>
    <w:basedOn w:val="DefaultParagraphFont"/>
    <w:rsid w:val="00FB29E2"/>
  </w:style>
  <w:style w:type="paragraph" w:customStyle="1" w:styleId="SUPERSChar">
    <w:name w:val="SUPERS Char"/>
    <w:aliases w:val="EN Footnote Reference Char"/>
    <w:basedOn w:val="Normal"/>
    <w:link w:val="FootnoteReference"/>
    <w:uiPriority w:val="99"/>
    <w:rsid w:val="00FB29E2"/>
    <w:pPr>
      <w:spacing w:line="240" w:lineRule="exact"/>
      <w:ind w:firstLine="851"/>
    </w:pPr>
    <w:rPr>
      <w:vertAlign w:val="superscript"/>
    </w:rPr>
  </w:style>
  <w:style w:type="character" w:customStyle="1" w:styleId="filled-value">
    <w:name w:val="filled-value"/>
    <w:basedOn w:val="DefaultParagraphFont"/>
    <w:rsid w:val="00FB29E2"/>
  </w:style>
  <w:style w:type="paragraph" w:customStyle="1" w:styleId="Style1">
    <w:name w:val="Style1"/>
    <w:basedOn w:val="ListParagraph"/>
    <w:link w:val="Style1Char"/>
    <w:qFormat/>
    <w:rsid w:val="00FB29E2"/>
    <w:pPr>
      <w:numPr>
        <w:numId w:val="34"/>
      </w:numPr>
      <w:pBdr>
        <w:top w:val="single" w:sz="4" w:space="1" w:color="auto"/>
        <w:left w:val="single" w:sz="4" w:space="4" w:color="auto"/>
        <w:bottom w:val="single" w:sz="4" w:space="1" w:color="auto"/>
        <w:right w:val="single" w:sz="4" w:space="4" w:color="auto"/>
      </w:pBdr>
      <w:shd w:val="clear" w:color="auto" w:fill="99CCFF"/>
      <w:spacing w:before="120" w:after="120"/>
      <w:outlineLvl w:val="1"/>
    </w:pPr>
    <w:rPr>
      <w:b/>
      <w:szCs w:val="24"/>
    </w:rPr>
  </w:style>
  <w:style w:type="paragraph" w:customStyle="1" w:styleId="Style2">
    <w:name w:val="Style2"/>
    <w:basedOn w:val="ListParagraph"/>
    <w:link w:val="Style2Char"/>
    <w:qFormat/>
    <w:rsid w:val="00FB29E2"/>
    <w:pPr>
      <w:numPr>
        <w:ilvl w:val="1"/>
        <w:numId w:val="34"/>
      </w:numPr>
      <w:pBdr>
        <w:top w:val="single" w:sz="4" w:space="1" w:color="auto"/>
        <w:left w:val="single" w:sz="4" w:space="4" w:color="auto"/>
        <w:bottom w:val="single" w:sz="4" w:space="1" w:color="auto"/>
        <w:right w:val="single" w:sz="4" w:space="4" w:color="auto"/>
      </w:pBdr>
      <w:shd w:val="clear" w:color="auto" w:fill="DBE5F1"/>
      <w:spacing w:before="120" w:after="120"/>
      <w:outlineLvl w:val="2"/>
    </w:pPr>
    <w:rPr>
      <w:b/>
      <w:szCs w:val="24"/>
      <w:lang w:val="en-US"/>
    </w:rPr>
  </w:style>
  <w:style w:type="character" w:customStyle="1" w:styleId="Style1Char">
    <w:name w:val="Style1 Char"/>
    <w:basedOn w:val="ListParagraphChar"/>
    <w:link w:val="Style1"/>
    <w:rsid w:val="00FB29E2"/>
    <w:rPr>
      <w:rFonts w:ascii="Times New Roman" w:eastAsia="Times New Roman" w:hAnsi="Times New Roman" w:cs="Times New Roman"/>
      <w:b/>
      <w:sz w:val="24"/>
      <w:szCs w:val="24"/>
      <w:shd w:val="clear" w:color="auto" w:fill="99CCFF"/>
      <w:lang w:eastAsia="pl-PL"/>
    </w:rPr>
  </w:style>
  <w:style w:type="paragraph" w:customStyle="1" w:styleId="Style3">
    <w:name w:val="Style3"/>
    <w:basedOn w:val="ListParagraph"/>
    <w:link w:val="Style3Char"/>
    <w:qFormat/>
    <w:rsid w:val="00FB29E2"/>
    <w:pPr>
      <w:numPr>
        <w:ilvl w:val="2"/>
        <w:numId w:val="34"/>
      </w:numPr>
      <w:spacing w:before="120" w:after="120"/>
      <w:outlineLvl w:val="3"/>
    </w:pPr>
    <w:rPr>
      <w:b/>
      <w:szCs w:val="24"/>
      <w:lang w:val="en-US"/>
    </w:rPr>
  </w:style>
  <w:style w:type="character" w:customStyle="1" w:styleId="Style2Char">
    <w:name w:val="Style2 Char"/>
    <w:basedOn w:val="ListParagraphChar"/>
    <w:link w:val="Style2"/>
    <w:rsid w:val="00FB29E2"/>
    <w:rPr>
      <w:rFonts w:ascii="Times New Roman" w:eastAsia="Times New Roman" w:hAnsi="Times New Roman" w:cs="Times New Roman"/>
      <w:b/>
      <w:sz w:val="24"/>
      <w:szCs w:val="24"/>
      <w:shd w:val="clear" w:color="auto" w:fill="DBE5F1"/>
      <w:lang w:val="en-US" w:eastAsia="pl-PL"/>
    </w:rPr>
  </w:style>
  <w:style w:type="paragraph" w:customStyle="1" w:styleId="Style4">
    <w:name w:val="Style4"/>
    <w:basedOn w:val="ListParagraph"/>
    <w:link w:val="Style4Char"/>
    <w:qFormat/>
    <w:rsid w:val="00FB29E2"/>
    <w:pPr>
      <w:numPr>
        <w:ilvl w:val="3"/>
        <w:numId w:val="34"/>
      </w:numPr>
      <w:spacing w:before="120" w:after="120"/>
      <w:outlineLvl w:val="4"/>
    </w:pPr>
    <w:rPr>
      <w:b/>
      <w:szCs w:val="24"/>
      <w:lang w:val="en-US"/>
    </w:rPr>
  </w:style>
  <w:style w:type="character" w:customStyle="1" w:styleId="Style3Char">
    <w:name w:val="Style3 Char"/>
    <w:basedOn w:val="ListParagraphChar"/>
    <w:link w:val="Style3"/>
    <w:rsid w:val="00FB29E2"/>
    <w:rPr>
      <w:rFonts w:ascii="Times New Roman" w:eastAsia="Times New Roman" w:hAnsi="Times New Roman" w:cs="Times New Roman"/>
      <w:b/>
      <w:sz w:val="24"/>
      <w:szCs w:val="24"/>
      <w:lang w:val="en-US" w:eastAsia="pl-PL"/>
    </w:rPr>
  </w:style>
  <w:style w:type="character" w:customStyle="1" w:styleId="Style4Char">
    <w:name w:val="Style4 Char"/>
    <w:basedOn w:val="ListParagraphChar"/>
    <w:link w:val="Style4"/>
    <w:rsid w:val="00FB29E2"/>
    <w:rPr>
      <w:rFonts w:ascii="Times New Roman" w:eastAsia="Times New Roman" w:hAnsi="Times New Roman" w:cs="Times New Roman"/>
      <w:b/>
      <w:sz w:val="24"/>
      <w:szCs w:val="24"/>
      <w:lang w:val="en-US" w:eastAsia="pl-PL"/>
    </w:rPr>
  </w:style>
  <w:style w:type="character" w:customStyle="1" w:styleId="UnresolvedMention1">
    <w:name w:val="Unresolved Mention1"/>
    <w:basedOn w:val="DefaultParagraphFont"/>
    <w:uiPriority w:val="99"/>
    <w:semiHidden/>
    <w:unhideWhenUsed/>
    <w:rsid w:val="00FB29E2"/>
    <w:rPr>
      <w:color w:val="605E5C"/>
      <w:shd w:val="clear" w:color="auto" w:fill="E1DFDD"/>
    </w:rPr>
  </w:style>
  <w:style w:type="character" w:customStyle="1" w:styleId="UnresolvedMention2">
    <w:name w:val="Unresolved Mention2"/>
    <w:basedOn w:val="DefaultParagraphFont"/>
    <w:uiPriority w:val="99"/>
    <w:semiHidden/>
    <w:unhideWhenUsed/>
    <w:rsid w:val="00FB29E2"/>
    <w:rPr>
      <w:color w:val="605E5C"/>
      <w:shd w:val="clear" w:color="auto" w:fill="E1DFDD"/>
    </w:rPr>
  </w:style>
  <w:style w:type="numbering" w:customStyle="1" w:styleId="NoList11">
    <w:name w:val="No List11"/>
    <w:next w:val="NoList"/>
    <w:uiPriority w:val="99"/>
    <w:semiHidden/>
    <w:unhideWhenUsed/>
    <w:rsid w:val="00FB29E2"/>
  </w:style>
  <w:style w:type="table" w:customStyle="1" w:styleId="TableGrid6">
    <w:name w:val="Table Grid6"/>
    <w:basedOn w:val="TableNormal"/>
    <w:next w:val="TableGrid"/>
    <w:uiPriority w:val="39"/>
    <w:rsid w:val="00FB29E2"/>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rsid w:val="00FB29E2"/>
    <w:pPr>
      <w:spacing w:before="120" w:after="0" w:line="240" w:lineRule="auto"/>
      <w:jc w:val="both"/>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uiPriority w:val="99"/>
    <w:rsid w:val="00FB29E2"/>
    <w:pPr>
      <w:spacing w:after="0" w:line="240" w:lineRule="auto"/>
    </w:pPr>
    <w:rPr>
      <w:rFonts w:ascii="Times New Roman" w:eastAsia="Times New Roman" w:hAnsi="Times New Roman" w:cs="Times New Roman"/>
      <w:sz w:val="20"/>
      <w:szCs w:val="20"/>
      <w:lang w:eastAsia="bg-BG"/>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leWeb33">
    <w:name w:val="Table Web 33"/>
    <w:basedOn w:val="TableNormal"/>
    <w:next w:val="TableWeb3"/>
    <w:uiPriority w:val="99"/>
    <w:rsid w:val="00FB29E2"/>
    <w:pPr>
      <w:spacing w:after="0" w:line="240" w:lineRule="auto"/>
    </w:pPr>
    <w:rPr>
      <w:rFonts w:ascii="Times New Roman" w:eastAsia="Times New Roman" w:hAnsi="Times New Roman" w:cs="Times New Roman"/>
      <w:sz w:val="20"/>
      <w:szCs w:val="20"/>
      <w:lang w:eastAsia="bg-BG"/>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leList73">
    <w:name w:val="Table List 73"/>
    <w:basedOn w:val="TableNormal"/>
    <w:next w:val="TableList7"/>
    <w:uiPriority w:val="99"/>
    <w:rsid w:val="00FB29E2"/>
    <w:pPr>
      <w:spacing w:after="0" w:line="240" w:lineRule="auto"/>
    </w:pPr>
    <w:rPr>
      <w:rFonts w:ascii="Times New Roman" w:eastAsia="Times New Roman" w:hAnsi="Times New Roman" w:cs="Times New Roman"/>
      <w:sz w:val="20"/>
      <w:szCs w:val="20"/>
      <w:lang w:eastAsia="bg-BG"/>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TableElegant3">
    <w:name w:val="Table Elegant3"/>
    <w:basedOn w:val="TableNormal"/>
    <w:next w:val="TableElegant"/>
    <w:uiPriority w:val="99"/>
    <w:rsid w:val="00FB29E2"/>
    <w:pPr>
      <w:spacing w:after="0" w:line="240" w:lineRule="auto"/>
    </w:pPr>
    <w:rPr>
      <w:rFonts w:ascii="Times New Roman" w:eastAsia="Times New Roman" w:hAnsi="Times New Roman" w:cs="Times New Roman"/>
      <w:sz w:val="20"/>
      <w:szCs w:val="20"/>
      <w:lang w:eastAsia="bg-BG"/>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11">
    <w:name w:val="Table Grid111"/>
    <w:basedOn w:val="TableNormal"/>
    <w:next w:val="TableGrid"/>
    <w:rsid w:val="00FB29E2"/>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FB29E2"/>
    <w:pPr>
      <w:spacing w:before="120" w:after="0" w:line="240" w:lineRule="auto"/>
      <w:jc w:val="both"/>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11">
    <w:name w:val="Table Web 111"/>
    <w:basedOn w:val="TableNormal"/>
    <w:next w:val="TableWeb1"/>
    <w:rsid w:val="00FB29E2"/>
    <w:pPr>
      <w:spacing w:after="0" w:line="240" w:lineRule="auto"/>
    </w:pPr>
    <w:rPr>
      <w:rFonts w:ascii="Times New Roman" w:eastAsia="Times New Roman" w:hAnsi="Times New Roman" w:cs="Times New Roman"/>
      <w:sz w:val="20"/>
      <w:szCs w:val="20"/>
      <w:lang w:eastAsia="bg-BG"/>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leWeb311">
    <w:name w:val="Table Web 311"/>
    <w:basedOn w:val="TableNormal"/>
    <w:next w:val="TableWeb3"/>
    <w:rsid w:val="00FB29E2"/>
    <w:pPr>
      <w:spacing w:after="0" w:line="240" w:lineRule="auto"/>
    </w:pPr>
    <w:rPr>
      <w:rFonts w:ascii="Times New Roman" w:eastAsia="Times New Roman" w:hAnsi="Times New Roman" w:cs="Times New Roman"/>
      <w:sz w:val="20"/>
      <w:szCs w:val="20"/>
      <w:lang w:eastAsia="bg-BG"/>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leList711">
    <w:name w:val="Table List 711"/>
    <w:basedOn w:val="TableNormal"/>
    <w:next w:val="TableList7"/>
    <w:rsid w:val="00FB29E2"/>
    <w:pPr>
      <w:spacing w:after="0" w:line="240" w:lineRule="auto"/>
    </w:pPr>
    <w:rPr>
      <w:rFonts w:ascii="Times New Roman" w:eastAsia="Times New Roman" w:hAnsi="Times New Roman" w:cs="Times New Roman"/>
      <w:sz w:val="20"/>
      <w:szCs w:val="20"/>
      <w:lang w:eastAsia="bg-BG"/>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TableElegant11">
    <w:name w:val="Table Elegant11"/>
    <w:basedOn w:val="TableNormal"/>
    <w:next w:val="TableElegant"/>
    <w:rsid w:val="00FB29E2"/>
    <w:pPr>
      <w:spacing w:after="0" w:line="240" w:lineRule="auto"/>
    </w:pPr>
    <w:rPr>
      <w:rFonts w:ascii="Times New Roman" w:eastAsia="Times New Roman" w:hAnsi="Times New Roman" w:cs="Times New Roman"/>
      <w:sz w:val="20"/>
      <w:szCs w:val="20"/>
      <w:lang w:eastAsia="bg-BG"/>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21">
    <w:name w:val="Table Grid121"/>
    <w:basedOn w:val="TableNormal"/>
    <w:next w:val="TableGrid"/>
    <w:rsid w:val="00FB29E2"/>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rsid w:val="00FB29E2"/>
    <w:pPr>
      <w:spacing w:before="120" w:after="0" w:line="240" w:lineRule="auto"/>
      <w:jc w:val="both"/>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FB29E2"/>
    <w:pPr>
      <w:spacing w:after="0" w:line="240" w:lineRule="auto"/>
    </w:pPr>
    <w:rPr>
      <w:rFonts w:ascii="Times New Roman" w:eastAsia="Times New Roman" w:hAnsi="Times New Roman" w:cs="Times New Roman"/>
      <w:sz w:val="20"/>
      <w:szCs w:val="20"/>
      <w:lang w:eastAsia="bg-BG"/>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leWeb321">
    <w:name w:val="Table Web 321"/>
    <w:basedOn w:val="TableNormal"/>
    <w:next w:val="TableWeb3"/>
    <w:rsid w:val="00FB29E2"/>
    <w:pPr>
      <w:spacing w:after="0" w:line="240" w:lineRule="auto"/>
    </w:pPr>
    <w:rPr>
      <w:rFonts w:ascii="Times New Roman" w:eastAsia="Times New Roman" w:hAnsi="Times New Roman" w:cs="Times New Roman"/>
      <w:sz w:val="20"/>
      <w:szCs w:val="20"/>
      <w:lang w:eastAsia="bg-BG"/>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leList721">
    <w:name w:val="Table List 721"/>
    <w:basedOn w:val="TableNormal"/>
    <w:next w:val="TableList7"/>
    <w:rsid w:val="00FB29E2"/>
    <w:pPr>
      <w:spacing w:after="0" w:line="240" w:lineRule="auto"/>
    </w:pPr>
    <w:rPr>
      <w:rFonts w:ascii="Times New Roman" w:eastAsia="Times New Roman" w:hAnsi="Times New Roman" w:cs="Times New Roman"/>
      <w:sz w:val="20"/>
      <w:szCs w:val="20"/>
      <w:lang w:eastAsia="bg-BG"/>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TableElegant21">
    <w:name w:val="Table Elegant21"/>
    <w:basedOn w:val="TableNormal"/>
    <w:next w:val="TableElegant"/>
    <w:rsid w:val="00FB29E2"/>
    <w:pPr>
      <w:spacing w:after="0" w:line="240" w:lineRule="auto"/>
    </w:pPr>
    <w:rPr>
      <w:rFonts w:ascii="Times New Roman" w:eastAsia="Times New Roman" w:hAnsi="Times New Roman" w:cs="Times New Roman"/>
      <w:sz w:val="20"/>
      <w:szCs w:val="20"/>
      <w:lang w:eastAsia="bg-BG"/>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31">
    <w:name w:val="Table Grid131"/>
    <w:basedOn w:val="TableNormal"/>
    <w:next w:val="TableGrid"/>
    <w:rsid w:val="00FB29E2"/>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311">
    <w:name w:val="Plain Table 311"/>
    <w:basedOn w:val="TableNormal"/>
    <w:uiPriority w:val="43"/>
    <w:rsid w:val="00FB29E2"/>
    <w:pPr>
      <w:spacing w:after="0" w:line="240" w:lineRule="auto"/>
    </w:pPr>
    <w:rPr>
      <w:rFonts w:ascii="Times New Roman" w:eastAsia="Times New Roman" w:hAnsi="Times New Roman" w:cs="Times New Roman"/>
      <w:lang w:val="en-US"/>
    </w:rPr>
    <w:tblPr>
      <w:tblStyleRowBandSize w:val="1"/>
      <w:tblStyleColBandSize w:val="1"/>
    </w:tblPr>
    <w:tblStylePr w:type="firstRow">
      <w:rPr>
        <w:rFonts w:cs="Times New Roman"/>
        <w:b/>
        <w:bCs/>
        <w:caps/>
      </w:rPr>
      <w:tblPr/>
      <w:tcPr>
        <w:tcBorders>
          <w:bottom w:val="single" w:sz="4" w:space="0" w:color="7F7F7F"/>
        </w:tcBorders>
      </w:tcPr>
    </w:tblStylePr>
    <w:tblStylePr w:type="lastRow">
      <w:rPr>
        <w:rFonts w:cs="Times New Roman"/>
        <w:b/>
        <w:bCs/>
        <w:caps/>
      </w:rPr>
      <w:tblPr/>
      <w:tcPr>
        <w:tcBorders>
          <w:top w:val="nil"/>
        </w:tcBorders>
      </w:tcPr>
    </w:tblStylePr>
    <w:tblStylePr w:type="firstCol">
      <w:rPr>
        <w:rFonts w:cs="Times New Roman"/>
        <w:b/>
        <w:bCs/>
        <w:caps/>
      </w:rPr>
      <w:tblPr/>
      <w:tcPr>
        <w:tcBorders>
          <w:right w:val="single" w:sz="4" w:space="0" w:color="7F7F7F"/>
        </w:tcBorders>
      </w:tcPr>
    </w:tblStylePr>
    <w:tblStylePr w:type="lastCol">
      <w:rPr>
        <w:rFonts w:cs="Times New Roman"/>
        <w:b/>
        <w:bCs/>
        <w:caps/>
      </w:rPr>
      <w:tblPr/>
      <w:tcPr>
        <w:tcBorders>
          <w:left w:val="nil"/>
        </w:tcBorders>
      </w:tc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tblStylePr w:type="neCell">
      <w:rPr>
        <w:rFonts w:cs="Times New Roman"/>
      </w:rPr>
      <w:tblPr/>
      <w:tcPr>
        <w:tcBorders>
          <w:left w:val="nil"/>
        </w:tcBorders>
      </w:tcPr>
    </w:tblStylePr>
    <w:tblStylePr w:type="nwCell">
      <w:rPr>
        <w:rFonts w:cs="Times New Roman"/>
      </w:rPr>
      <w:tblPr/>
      <w:tcPr>
        <w:tcBorders>
          <w:right w:val="nil"/>
        </w:tcBorders>
      </w:tcPr>
    </w:tblStylePr>
  </w:style>
  <w:style w:type="table" w:customStyle="1" w:styleId="TableGrid41">
    <w:name w:val="Table Grid41"/>
    <w:basedOn w:val="TableNormal"/>
    <w:next w:val="TableGrid"/>
    <w:uiPriority w:val="39"/>
    <w:rsid w:val="00FB29E2"/>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39"/>
    <w:rsid w:val="00FB29E2"/>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1">
    <w:name w:val="1 / 1.1 / 1.1.1211"/>
    <w:rsid w:val="00FB29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gate.ec.europa.eu/competition/transparency/"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tateaid.minfin.bg/bg/page/464" TargetMode="External"/><Relationship Id="rId4" Type="http://schemas.openxmlformats.org/officeDocument/2006/relationships/webSettings" Target="webSettings.xml"/><Relationship Id="rId9" Type="http://schemas.openxmlformats.org/officeDocument/2006/relationships/hyperlink" Target="https://webgate.ec.europa.eu/competition/transparency/public/%20search/h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37</Pages>
  <Words>10820</Words>
  <Characters>61677</Characters>
  <Application>Microsoft Office Word</Application>
  <DocSecurity>0</DocSecurity>
  <Lines>513</Lines>
  <Paragraphs>144</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72353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Kalaydzhiyska-Ivanova</dc:creator>
  <cp:keywords/>
  <dc:description/>
  <cp:lastModifiedBy>Daniela Kalaydzhiyska-Ivanova</cp:lastModifiedBy>
  <cp:revision>4</cp:revision>
  <dcterms:created xsi:type="dcterms:W3CDTF">2023-11-10T15:03:00Z</dcterms:created>
  <dcterms:modified xsi:type="dcterms:W3CDTF">2023-11-24T10:14:00Z</dcterms:modified>
</cp:coreProperties>
</file>